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03B" w:rsidRPr="00866BD7" w:rsidRDefault="00FE303B" w:rsidP="00866BD7">
      <w:pPr>
        <w:ind w:left="9639"/>
        <w:rPr>
          <w:sz w:val="24"/>
          <w:szCs w:val="24"/>
        </w:rPr>
      </w:pPr>
      <w:r w:rsidRPr="00866BD7">
        <w:rPr>
          <w:sz w:val="24"/>
          <w:szCs w:val="24"/>
        </w:rPr>
        <w:t>Утвержден</w:t>
      </w:r>
      <w:r w:rsidR="00866BD7" w:rsidRPr="00866BD7">
        <w:rPr>
          <w:sz w:val="24"/>
          <w:szCs w:val="24"/>
        </w:rPr>
        <w:t>а</w:t>
      </w:r>
      <w:r w:rsidRPr="00866BD7">
        <w:rPr>
          <w:sz w:val="24"/>
          <w:szCs w:val="24"/>
        </w:rPr>
        <w:t xml:space="preserve"> постановлением </w:t>
      </w:r>
      <w:r w:rsidR="00866BD7" w:rsidRPr="00866BD7">
        <w:rPr>
          <w:sz w:val="24"/>
          <w:szCs w:val="24"/>
        </w:rPr>
        <w:t>г</w:t>
      </w:r>
      <w:r w:rsidRPr="00866BD7">
        <w:rPr>
          <w:sz w:val="24"/>
          <w:szCs w:val="24"/>
        </w:rPr>
        <w:t xml:space="preserve">лавы Лотошинского муниципального района </w:t>
      </w:r>
    </w:p>
    <w:p w:rsidR="00866BD7" w:rsidRPr="00866BD7" w:rsidRDefault="00FE303B" w:rsidP="00866BD7">
      <w:pPr>
        <w:ind w:left="9639"/>
        <w:rPr>
          <w:sz w:val="24"/>
          <w:szCs w:val="24"/>
        </w:rPr>
      </w:pPr>
      <w:r w:rsidRPr="00866BD7">
        <w:rPr>
          <w:sz w:val="24"/>
          <w:szCs w:val="24"/>
        </w:rPr>
        <w:t xml:space="preserve">от </w:t>
      </w:r>
      <w:r w:rsidR="00866BD7" w:rsidRPr="00866BD7">
        <w:rPr>
          <w:color w:val="333333"/>
          <w:sz w:val="24"/>
          <w:szCs w:val="24"/>
          <w:shd w:val="clear" w:color="auto" w:fill="FFFFFF"/>
        </w:rPr>
        <w:t>23.05.2017 №812</w:t>
      </w:r>
      <w:r w:rsidR="00866BD7" w:rsidRPr="00866BD7">
        <w:rPr>
          <w:sz w:val="24"/>
          <w:szCs w:val="24"/>
        </w:rPr>
        <w:t xml:space="preserve"> </w:t>
      </w:r>
    </w:p>
    <w:p w:rsidR="00FE303B" w:rsidRPr="00866BD7" w:rsidRDefault="00FE303B" w:rsidP="00866BD7">
      <w:pPr>
        <w:ind w:left="9639"/>
        <w:rPr>
          <w:sz w:val="24"/>
          <w:szCs w:val="24"/>
        </w:rPr>
      </w:pPr>
      <w:r w:rsidRPr="00866BD7">
        <w:rPr>
          <w:sz w:val="24"/>
          <w:szCs w:val="24"/>
        </w:rPr>
        <w:t xml:space="preserve">(с изменениями, внесенными постановлениями </w:t>
      </w:r>
      <w:r w:rsidR="00866BD7" w:rsidRPr="00866BD7">
        <w:rPr>
          <w:sz w:val="24"/>
          <w:szCs w:val="24"/>
        </w:rPr>
        <w:t>г</w:t>
      </w:r>
      <w:r w:rsidRPr="00866BD7">
        <w:rPr>
          <w:sz w:val="24"/>
          <w:szCs w:val="24"/>
        </w:rPr>
        <w:t xml:space="preserve">лавы Лотошинского муниципального района </w:t>
      </w:r>
    </w:p>
    <w:p w:rsidR="00FE303B" w:rsidRPr="00866BD7" w:rsidRDefault="00FE303B" w:rsidP="00866BD7">
      <w:pPr>
        <w:ind w:left="9639"/>
        <w:rPr>
          <w:sz w:val="24"/>
          <w:szCs w:val="24"/>
        </w:rPr>
      </w:pPr>
      <w:r w:rsidRPr="00866BD7">
        <w:rPr>
          <w:sz w:val="24"/>
          <w:szCs w:val="24"/>
        </w:rPr>
        <w:t>№929 от 28.08.2018, №1275 от 29.11.2018,</w:t>
      </w:r>
    </w:p>
    <w:p w:rsidR="00FE303B" w:rsidRPr="00866BD7" w:rsidRDefault="00FE303B" w:rsidP="00866BD7">
      <w:pPr>
        <w:widowControl w:val="0"/>
        <w:autoSpaceDE w:val="0"/>
        <w:ind w:left="9639"/>
        <w:rPr>
          <w:sz w:val="24"/>
          <w:szCs w:val="24"/>
        </w:rPr>
      </w:pPr>
      <w:r w:rsidRPr="00866BD7">
        <w:rPr>
          <w:sz w:val="24"/>
          <w:szCs w:val="24"/>
        </w:rPr>
        <w:t xml:space="preserve">№204 от </w:t>
      </w:r>
      <w:r w:rsidR="00866BD7" w:rsidRPr="00866BD7">
        <w:rPr>
          <w:sz w:val="24"/>
          <w:szCs w:val="24"/>
        </w:rPr>
        <w:t>14.03.2019, №</w:t>
      </w:r>
      <w:r w:rsidRPr="00866BD7">
        <w:rPr>
          <w:sz w:val="24"/>
          <w:szCs w:val="24"/>
        </w:rPr>
        <w:t>798/1 от 04.09.2019</w:t>
      </w:r>
      <w:r w:rsidR="00AF2A37" w:rsidRPr="00866BD7">
        <w:rPr>
          <w:sz w:val="24"/>
          <w:szCs w:val="24"/>
        </w:rPr>
        <w:t>; № 1106 от 26.11.2019г.</w:t>
      </w:r>
      <w:r w:rsidR="005D5F6A" w:rsidRPr="00866BD7">
        <w:rPr>
          <w:sz w:val="24"/>
          <w:szCs w:val="24"/>
        </w:rPr>
        <w:t xml:space="preserve">, </w:t>
      </w:r>
      <w:r w:rsidR="005D5F6A" w:rsidRPr="00866BD7">
        <w:rPr>
          <w:bCs/>
          <w:sz w:val="24"/>
          <w:szCs w:val="24"/>
        </w:rPr>
        <w:t>от 02.12.2019 № 1153</w:t>
      </w:r>
      <w:r w:rsidRPr="00866BD7">
        <w:rPr>
          <w:sz w:val="24"/>
          <w:szCs w:val="24"/>
        </w:rPr>
        <w:t>)</w:t>
      </w:r>
    </w:p>
    <w:p w:rsidR="00FE303B" w:rsidRPr="00036427" w:rsidRDefault="00FE303B" w:rsidP="005D5F6A">
      <w:pPr>
        <w:widowControl w:val="0"/>
        <w:autoSpaceDE w:val="0"/>
        <w:ind w:left="9639"/>
        <w:jc w:val="both"/>
        <w:rPr>
          <w:rFonts w:ascii="Arial" w:hAnsi="Arial" w:cs="Arial"/>
          <w:b/>
          <w:bCs/>
          <w:sz w:val="24"/>
          <w:szCs w:val="24"/>
        </w:rPr>
      </w:pPr>
    </w:p>
    <w:p w:rsidR="00F44244" w:rsidRDefault="00F44244" w:rsidP="00EC24B5">
      <w:pPr>
        <w:widowControl w:val="0"/>
        <w:autoSpaceDE w:val="0"/>
        <w:jc w:val="both"/>
        <w:rPr>
          <w:b/>
          <w:bCs/>
          <w:sz w:val="24"/>
          <w:szCs w:val="24"/>
        </w:rPr>
      </w:pPr>
    </w:p>
    <w:p w:rsidR="003A25B3" w:rsidRPr="00A708CD" w:rsidRDefault="003A25B3" w:rsidP="00EC24B5">
      <w:pPr>
        <w:widowControl w:val="0"/>
        <w:autoSpaceDE w:val="0"/>
        <w:jc w:val="both"/>
        <w:rPr>
          <w:b/>
          <w:bCs/>
          <w:sz w:val="24"/>
          <w:szCs w:val="24"/>
        </w:rPr>
      </w:pPr>
    </w:p>
    <w:p w:rsidR="00F44244" w:rsidRPr="00A708CD" w:rsidRDefault="00F44244" w:rsidP="00EC24B5">
      <w:pPr>
        <w:widowControl w:val="0"/>
        <w:autoSpaceDE w:val="0"/>
        <w:jc w:val="both"/>
        <w:rPr>
          <w:b/>
          <w:bCs/>
          <w:color w:val="FFFFFF" w:themeColor="background1"/>
          <w:sz w:val="24"/>
          <w:szCs w:val="24"/>
        </w:rPr>
      </w:pPr>
      <w:r w:rsidRPr="00A708CD">
        <w:rPr>
          <w:b/>
          <w:bCs/>
          <w:color w:val="FFFFFF" w:themeColor="background1"/>
          <w:sz w:val="24"/>
          <w:szCs w:val="24"/>
        </w:rPr>
        <w:t>от 13.11.2015 №1257</w:t>
      </w:r>
    </w:p>
    <w:p w:rsidR="00F44244" w:rsidRPr="00A708CD" w:rsidRDefault="00F44244" w:rsidP="00EC24B5">
      <w:pPr>
        <w:widowControl w:val="0"/>
        <w:autoSpaceDE w:val="0"/>
        <w:jc w:val="center"/>
        <w:rPr>
          <w:b/>
          <w:bCs/>
          <w:sz w:val="24"/>
          <w:szCs w:val="24"/>
        </w:rPr>
      </w:pPr>
    </w:p>
    <w:p w:rsidR="00F44244" w:rsidRPr="00A708CD" w:rsidRDefault="00F44244" w:rsidP="00EC24B5">
      <w:pPr>
        <w:widowControl w:val="0"/>
        <w:autoSpaceDE w:val="0"/>
        <w:jc w:val="center"/>
        <w:rPr>
          <w:b/>
          <w:bCs/>
          <w:sz w:val="24"/>
          <w:szCs w:val="24"/>
        </w:rPr>
      </w:pPr>
    </w:p>
    <w:p w:rsidR="00F44244" w:rsidRPr="00A708CD" w:rsidRDefault="00F44244" w:rsidP="00EC24B5">
      <w:pPr>
        <w:widowControl w:val="0"/>
        <w:autoSpaceDE w:val="0"/>
        <w:jc w:val="center"/>
        <w:rPr>
          <w:b/>
          <w:bCs/>
          <w:sz w:val="24"/>
          <w:szCs w:val="24"/>
        </w:rPr>
      </w:pPr>
      <w:r w:rsidRPr="00A708CD">
        <w:rPr>
          <w:b/>
          <w:bCs/>
          <w:sz w:val="24"/>
          <w:szCs w:val="24"/>
        </w:rPr>
        <w:t>МУНИЦИПАЛЬНАЯ ПРОГРАММА</w:t>
      </w:r>
    </w:p>
    <w:p w:rsidR="0041579D" w:rsidRPr="00A708CD" w:rsidRDefault="00C613F9" w:rsidP="00EC24B5">
      <w:pPr>
        <w:widowControl w:val="0"/>
        <w:autoSpaceDE w:val="0"/>
        <w:jc w:val="center"/>
        <w:rPr>
          <w:b/>
          <w:bCs/>
          <w:sz w:val="24"/>
          <w:szCs w:val="24"/>
        </w:rPr>
      </w:pPr>
      <w:r w:rsidRPr="00A708CD">
        <w:rPr>
          <w:b/>
          <w:bCs/>
          <w:sz w:val="24"/>
          <w:szCs w:val="24"/>
        </w:rPr>
        <w:t>«</w:t>
      </w:r>
      <w:r w:rsidR="00F44244" w:rsidRPr="00A708CD">
        <w:rPr>
          <w:b/>
          <w:bCs/>
          <w:sz w:val="24"/>
          <w:szCs w:val="24"/>
        </w:rPr>
        <w:t>БЕЗОПАСНОСТЬ</w:t>
      </w:r>
      <w:r w:rsidR="0041579D" w:rsidRPr="00A708CD">
        <w:rPr>
          <w:b/>
          <w:bCs/>
          <w:sz w:val="24"/>
          <w:szCs w:val="24"/>
        </w:rPr>
        <w:t xml:space="preserve"> ЛОТОШИНСКОГО МУНИЦИПАЛЬНОГО РАЙОНА МОСКОВСКОЙ ОБЛАСТИ</w:t>
      </w:r>
    </w:p>
    <w:p w:rsidR="00F44244" w:rsidRPr="00A708CD" w:rsidRDefault="00F44244" w:rsidP="00EC24B5">
      <w:pPr>
        <w:widowControl w:val="0"/>
        <w:autoSpaceDE w:val="0"/>
        <w:jc w:val="center"/>
        <w:rPr>
          <w:sz w:val="24"/>
          <w:szCs w:val="24"/>
        </w:rPr>
      </w:pPr>
      <w:r w:rsidRPr="00A708CD">
        <w:rPr>
          <w:b/>
          <w:bCs/>
          <w:sz w:val="24"/>
          <w:szCs w:val="24"/>
        </w:rPr>
        <w:t>НА 201</w:t>
      </w:r>
      <w:r w:rsidR="00F21FF0" w:rsidRPr="00A708CD">
        <w:rPr>
          <w:b/>
          <w:bCs/>
          <w:sz w:val="24"/>
          <w:szCs w:val="24"/>
        </w:rPr>
        <w:t>8-2022</w:t>
      </w:r>
      <w:r w:rsidRPr="00A708CD">
        <w:rPr>
          <w:b/>
          <w:bCs/>
          <w:sz w:val="24"/>
          <w:szCs w:val="24"/>
        </w:rPr>
        <w:t xml:space="preserve"> ГОДЫ</w:t>
      </w:r>
      <w:r w:rsidR="00C613F9" w:rsidRPr="00A708CD">
        <w:rPr>
          <w:b/>
          <w:bCs/>
          <w:sz w:val="24"/>
          <w:szCs w:val="24"/>
        </w:rPr>
        <w:t>»</w:t>
      </w:r>
    </w:p>
    <w:p w:rsidR="00F44244" w:rsidRPr="00A708CD" w:rsidRDefault="00F44244" w:rsidP="00EC24B5">
      <w:pPr>
        <w:widowControl w:val="0"/>
        <w:autoSpaceDE w:val="0"/>
        <w:jc w:val="center"/>
        <w:rPr>
          <w:sz w:val="24"/>
          <w:szCs w:val="24"/>
        </w:rPr>
      </w:pPr>
      <w:bookmarkStart w:id="0" w:name="Par49"/>
      <w:bookmarkEnd w:id="0"/>
    </w:p>
    <w:p w:rsidR="00390C2F" w:rsidRPr="00A708CD" w:rsidRDefault="00390C2F" w:rsidP="00EC24B5">
      <w:pPr>
        <w:widowControl w:val="0"/>
        <w:autoSpaceDE w:val="0"/>
        <w:jc w:val="center"/>
        <w:rPr>
          <w:sz w:val="24"/>
          <w:szCs w:val="24"/>
        </w:rPr>
      </w:pPr>
    </w:p>
    <w:p w:rsidR="00390C2F" w:rsidRPr="00A708CD" w:rsidRDefault="00390C2F" w:rsidP="00EC24B5">
      <w:pPr>
        <w:widowControl w:val="0"/>
        <w:autoSpaceDE w:val="0"/>
        <w:jc w:val="center"/>
        <w:rPr>
          <w:sz w:val="24"/>
          <w:szCs w:val="24"/>
        </w:rPr>
      </w:pPr>
    </w:p>
    <w:p w:rsidR="00390C2F" w:rsidRPr="00A708CD" w:rsidRDefault="00390C2F"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3517D" w:rsidRDefault="00F3517D" w:rsidP="00EC24B5">
      <w:pPr>
        <w:widowControl w:val="0"/>
        <w:autoSpaceDE w:val="0"/>
        <w:jc w:val="center"/>
        <w:rPr>
          <w:sz w:val="24"/>
          <w:szCs w:val="24"/>
        </w:rPr>
      </w:pPr>
    </w:p>
    <w:p w:rsidR="00F44244" w:rsidRPr="00A708CD" w:rsidRDefault="00F44244" w:rsidP="00EC24B5">
      <w:pPr>
        <w:widowControl w:val="0"/>
        <w:autoSpaceDE w:val="0"/>
        <w:jc w:val="center"/>
        <w:rPr>
          <w:sz w:val="24"/>
          <w:szCs w:val="24"/>
        </w:rPr>
      </w:pPr>
      <w:bookmarkStart w:id="1" w:name="_GoBack"/>
      <w:bookmarkEnd w:id="1"/>
      <w:r w:rsidRPr="00A708CD">
        <w:rPr>
          <w:sz w:val="24"/>
          <w:szCs w:val="24"/>
        </w:rPr>
        <w:lastRenderedPageBreak/>
        <w:t>Паспорт</w:t>
      </w:r>
    </w:p>
    <w:p w:rsidR="0041579D" w:rsidRPr="00A708CD" w:rsidRDefault="00F44244" w:rsidP="00EC24B5">
      <w:pPr>
        <w:widowControl w:val="0"/>
        <w:autoSpaceDE w:val="0"/>
        <w:jc w:val="center"/>
        <w:rPr>
          <w:sz w:val="24"/>
          <w:szCs w:val="24"/>
        </w:rPr>
      </w:pPr>
      <w:r w:rsidRPr="00A708CD">
        <w:rPr>
          <w:sz w:val="24"/>
          <w:szCs w:val="24"/>
        </w:rPr>
        <w:t>муниципальной программы</w:t>
      </w:r>
      <w:r w:rsidR="008D4E11" w:rsidRPr="00A708CD">
        <w:rPr>
          <w:sz w:val="24"/>
          <w:szCs w:val="24"/>
        </w:rPr>
        <w:t xml:space="preserve"> </w:t>
      </w:r>
    </w:p>
    <w:p w:rsidR="0041579D" w:rsidRPr="00A708CD" w:rsidRDefault="00C613F9" w:rsidP="00EC24B5">
      <w:pPr>
        <w:widowControl w:val="0"/>
        <w:autoSpaceDE w:val="0"/>
        <w:jc w:val="center"/>
        <w:rPr>
          <w:sz w:val="24"/>
          <w:szCs w:val="24"/>
        </w:rPr>
      </w:pPr>
      <w:r w:rsidRPr="00A708CD">
        <w:rPr>
          <w:sz w:val="24"/>
          <w:szCs w:val="24"/>
        </w:rPr>
        <w:t>«</w:t>
      </w:r>
      <w:r w:rsidR="008D4E11" w:rsidRPr="00A708CD">
        <w:rPr>
          <w:sz w:val="24"/>
          <w:szCs w:val="24"/>
        </w:rPr>
        <w:t>Безопасность</w:t>
      </w:r>
      <w:r w:rsidR="0041579D" w:rsidRPr="00A708CD">
        <w:rPr>
          <w:sz w:val="24"/>
          <w:szCs w:val="24"/>
        </w:rPr>
        <w:t xml:space="preserve"> Лотошинского муниципального района </w:t>
      </w:r>
    </w:p>
    <w:p w:rsidR="00F44244" w:rsidRPr="00A708CD" w:rsidRDefault="0041579D" w:rsidP="00EC24B5">
      <w:pPr>
        <w:widowControl w:val="0"/>
        <w:autoSpaceDE w:val="0"/>
        <w:jc w:val="center"/>
        <w:rPr>
          <w:sz w:val="24"/>
          <w:szCs w:val="24"/>
        </w:rPr>
      </w:pPr>
      <w:r w:rsidRPr="00A708CD">
        <w:rPr>
          <w:sz w:val="24"/>
          <w:szCs w:val="24"/>
        </w:rPr>
        <w:t>Московской области на 2018-2022 годы</w:t>
      </w:r>
      <w:r w:rsidR="00C613F9" w:rsidRPr="00A708CD">
        <w:rPr>
          <w:sz w:val="24"/>
          <w:szCs w:val="24"/>
        </w:rPr>
        <w:t>»</w:t>
      </w:r>
    </w:p>
    <w:tbl>
      <w:tblPr>
        <w:tblW w:w="14600" w:type="dxa"/>
        <w:tblInd w:w="5" w:type="dxa"/>
        <w:tblLayout w:type="fixed"/>
        <w:tblCellMar>
          <w:top w:w="75" w:type="dxa"/>
          <w:left w:w="0" w:type="dxa"/>
          <w:bottom w:w="75" w:type="dxa"/>
          <w:right w:w="0" w:type="dxa"/>
        </w:tblCellMar>
        <w:tblLook w:val="0000" w:firstRow="0" w:lastRow="0" w:firstColumn="0" w:lastColumn="0" w:noHBand="0" w:noVBand="0"/>
      </w:tblPr>
      <w:tblGrid>
        <w:gridCol w:w="3686"/>
        <w:gridCol w:w="2126"/>
        <w:gridCol w:w="2268"/>
        <w:gridCol w:w="1559"/>
        <w:gridCol w:w="1276"/>
        <w:gridCol w:w="1276"/>
        <w:gridCol w:w="1276"/>
        <w:gridCol w:w="1133"/>
      </w:tblGrid>
      <w:tr w:rsidR="00F44244" w:rsidRPr="00A708CD" w:rsidTr="004901A9">
        <w:tc>
          <w:tcPr>
            <w:tcW w:w="3686" w:type="dxa"/>
            <w:tcBorders>
              <w:top w:val="single" w:sz="4" w:space="0" w:color="000000"/>
              <w:left w:val="single" w:sz="4" w:space="0" w:color="000000"/>
              <w:bottom w:val="single" w:sz="4" w:space="0" w:color="000000"/>
            </w:tcBorders>
            <w:shd w:val="clear" w:color="auto" w:fill="auto"/>
          </w:tcPr>
          <w:p w:rsidR="00F44244" w:rsidRPr="00A708CD" w:rsidRDefault="00F44244" w:rsidP="00EC24B5">
            <w:pPr>
              <w:pageBreakBefore/>
              <w:widowControl w:val="0"/>
              <w:autoSpaceDE w:val="0"/>
              <w:ind w:left="142" w:right="142"/>
              <w:rPr>
                <w:sz w:val="24"/>
                <w:szCs w:val="24"/>
              </w:rPr>
            </w:pPr>
            <w:r w:rsidRPr="00A708CD">
              <w:rPr>
                <w:sz w:val="24"/>
                <w:szCs w:val="24"/>
              </w:rPr>
              <w:lastRenderedPageBreak/>
              <w:t>Наименование муниципаль</w:t>
            </w:r>
            <w:r w:rsidRPr="00A708CD">
              <w:rPr>
                <w:sz w:val="24"/>
                <w:szCs w:val="24"/>
              </w:rPr>
              <w:softHyphen/>
              <w:t>ной программы</w:t>
            </w:r>
          </w:p>
        </w:tc>
        <w:tc>
          <w:tcPr>
            <w:tcW w:w="10914" w:type="dxa"/>
            <w:gridSpan w:val="7"/>
            <w:tcBorders>
              <w:top w:val="single" w:sz="4" w:space="0" w:color="000000"/>
              <w:left w:val="single" w:sz="4" w:space="0" w:color="000000"/>
              <w:bottom w:val="single" w:sz="4" w:space="0" w:color="000000"/>
              <w:right w:val="single" w:sz="4" w:space="0" w:color="000000"/>
            </w:tcBorders>
            <w:shd w:val="clear" w:color="auto" w:fill="auto"/>
          </w:tcPr>
          <w:p w:rsidR="0041579D" w:rsidRPr="00A708CD" w:rsidRDefault="00AF2A37" w:rsidP="00AF2A37">
            <w:pPr>
              <w:widowControl w:val="0"/>
              <w:autoSpaceDE w:val="0"/>
              <w:rPr>
                <w:sz w:val="24"/>
                <w:szCs w:val="24"/>
              </w:rPr>
            </w:pPr>
            <w:r>
              <w:rPr>
                <w:sz w:val="24"/>
                <w:szCs w:val="24"/>
              </w:rPr>
              <w:t xml:space="preserve"> </w:t>
            </w:r>
            <w:r w:rsidR="00F44244" w:rsidRPr="00A708CD">
              <w:rPr>
                <w:sz w:val="24"/>
                <w:szCs w:val="24"/>
              </w:rPr>
              <w:t>Муниципальная программа «Безопасность</w:t>
            </w:r>
            <w:r w:rsidR="0041579D" w:rsidRPr="00A708CD">
              <w:rPr>
                <w:sz w:val="24"/>
                <w:szCs w:val="24"/>
              </w:rPr>
              <w:t xml:space="preserve"> Лотошинского муниципального района </w:t>
            </w:r>
          </w:p>
          <w:p w:rsidR="00F44244" w:rsidRPr="00A708CD" w:rsidRDefault="0041579D" w:rsidP="00EC24B5">
            <w:pPr>
              <w:widowControl w:val="0"/>
              <w:autoSpaceDE w:val="0"/>
              <w:ind w:left="123" w:right="123"/>
              <w:rPr>
                <w:sz w:val="24"/>
                <w:szCs w:val="24"/>
              </w:rPr>
            </w:pPr>
            <w:r w:rsidRPr="00A708CD">
              <w:rPr>
                <w:sz w:val="24"/>
                <w:szCs w:val="24"/>
              </w:rPr>
              <w:t>Московской области</w:t>
            </w:r>
            <w:r w:rsidR="00F44244" w:rsidRPr="00A708CD">
              <w:rPr>
                <w:sz w:val="24"/>
                <w:szCs w:val="24"/>
              </w:rPr>
              <w:t xml:space="preserve"> на 201</w:t>
            </w:r>
            <w:r w:rsidR="00F21FF0" w:rsidRPr="00A708CD">
              <w:rPr>
                <w:sz w:val="24"/>
                <w:szCs w:val="24"/>
              </w:rPr>
              <w:t>8-2022</w:t>
            </w:r>
            <w:r w:rsidR="00F44244" w:rsidRPr="00A708CD">
              <w:rPr>
                <w:sz w:val="24"/>
                <w:szCs w:val="24"/>
              </w:rPr>
              <w:t xml:space="preserve"> годы</w:t>
            </w:r>
            <w:r w:rsidRPr="00A708CD">
              <w:rPr>
                <w:sz w:val="24"/>
                <w:szCs w:val="24"/>
              </w:rPr>
              <w:t>»</w:t>
            </w:r>
          </w:p>
        </w:tc>
      </w:tr>
      <w:tr w:rsidR="00F44244" w:rsidRPr="00A708CD" w:rsidTr="008457CE">
        <w:tc>
          <w:tcPr>
            <w:tcW w:w="3686" w:type="dxa"/>
            <w:tcBorders>
              <w:top w:val="single" w:sz="4" w:space="0" w:color="000000"/>
              <w:left w:val="single" w:sz="4" w:space="0" w:color="000000"/>
              <w:bottom w:val="single" w:sz="4" w:space="0" w:color="auto"/>
            </w:tcBorders>
            <w:shd w:val="clear" w:color="auto" w:fill="auto"/>
          </w:tcPr>
          <w:p w:rsidR="008457CE" w:rsidRPr="00A708CD" w:rsidRDefault="00F44244" w:rsidP="00EC24B5">
            <w:pPr>
              <w:widowControl w:val="0"/>
              <w:autoSpaceDE w:val="0"/>
              <w:ind w:left="142" w:right="142"/>
              <w:rPr>
                <w:sz w:val="24"/>
                <w:szCs w:val="24"/>
              </w:rPr>
            </w:pPr>
            <w:r w:rsidRPr="00A708CD">
              <w:rPr>
                <w:sz w:val="24"/>
                <w:szCs w:val="24"/>
              </w:rPr>
              <w:t>Цели муниципальной</w:t>
            </w:r>
          </w:p>
          <w:p w:rsidR="00F44244" w:rsidRPr="00A708CD" w:rsidRDefault="00F44244" w:rsidP="00EC24B5">
            <w:pPr>
              <w:widowControl w:val="0"/>
              <w:autoSpaceDE w:val="0"/>
              <w:ind w:left="142" w:right="142"/>
              <w:rPr>
                <w:sz w:val="24"/>
                <w:szCs w:val="24"/>
              </w:rPr>
            </w:pPr>
            <w:r w:rsidRPr="00A708CD">
              <w:rPr>
                <w:sz w:val="24"/>
                <w:szCs w:val="24"/>
              </w:rPr>
              <w:t>про</w:t>
            </w:r>
            <w:r w:rsidRPr="00A708CD">
              <w:rPr>
                <w:sz w:val="24"/>
                <w:szCs w:val="24"/>
              </w:rPr>
              <w:softHyphen/>
              <w:t>граммы:</w:t>
            </w:r>
          </w:p>
        </w:tc>
        <w:tc>
          <w:tcPr>
            <w:tcW w:w="10914" w:type="dxa"/>
            <w:gridSpan w:val="7"/>
            <w:tcBorders>
              <w:top w:val="single" w:sz="4" w:space="0" w:color="000000"/>
              <w:left w:val="single" w:sz="4" w:space="0" w:color="000000"/>
              <w:bottom w:val="single" w:sz="4" w:space="0" w:color="auto"/>
              <w:right w:val="single" w:sz="4" w:space="0" w:color="000000"/>
            </w:tcBorders>
            <w:shd w:val="clear" w:color="auto" w:fill="auto"/>
          </w:tcPr>
          <w:p w:rsidR="00950AF1" w:rsidRPr="00A708CD" w:rsidRDefault="00950AF1" w:rsidP="00EC24B5">
            <w:pPr>
              <w:widowControl w:val="0"/>
              <w:autoSpaceDE w:val="0"/>
              <w:autoSpaceDN w:val="0"/>
              <w:adjustRightInd w:val="0"/>
              <w:ind w:left="142" w:right="141"/>
              <w:rPr>
                <w:sz w:val="24"/>
                <w:szCs w:val="24"/>
              </w:rPr>
            </w:pPr>
            <w:r w:rsidRPr="00A708CD">
              <w:rPr>
                <w:sz w:val="24"/>
                <w:szCs w:val="24"/>
              </w:rPr>
              <w:t xml:space="preserve">     1. Дальнейшее формирование действенной системы профилактики преступлений и иных правонарушений на территории Лотошинского муниципального района Московской области, закрепление достигнутых результатов в обеспечении правопорядка и безопасности граждан, повышение уровня общественной безопасности, результативности борьбы с преступностью.</w:t>
            </w:r>
          </w:p>
          <w:p w:rsidR="00950AF1" w:rsidRPr="00A708CD" w:rsidRDefault="00950AF1" w:rsidP="00EC24B5">
            <w:pPr>
              <w:widowControl w:val="0"/>
              <w:autoSpaceDE w:val="0"/>
              <w:autoSpaceDN w:val="0"/>
              <w:adjustRightInd w:val="0"/>
              <w:ind w:left="142" w:right="141"/>
              <w:rPr>
                <w:sz w:val="24"/>
                <w:szCs w:val="24"/>
              </w:rPr>
            </w:pPr>
            <w:r w:rsidRPr="00A708CD">
              <w:rPr>
                <w:sz w:val="24"/>
                <w:szCs w:val="24"/>
              </w:rPr>
              <w:t xml:space="preserve">      2. Комплексное обеспечение безопасности населения и объектов, снижение рисков и смягчение последствий чрезвычайных ситуаций природного и техногенного характера в Лотошинском муниципальном районе.</w:t>
            </w:r>
          </w:p>
          <w:p w:rsidR="00950AF1" w:rsidRPr="00A708CD" w:rsidRDefault="00950AF1" w:rsidP="00EC24B5">
            <w:pPr>
              <w:widowControl w:val="0"/>
              <w:autoSpaceDE w:val="0"/>
              <w:autoSpaceDN w:val="0"/>
              <w:adjustRightInd w:val="0"/>
              <w:ind w:left="142" w:right="141"/>
              <w:rPr>
                <w:sz w:val="24"/>
                <w:szCs w:val="24"/>
              </w:rPr>
            </w:pPr>
            <w:r w:rsidRPr="00A708CD">
              <w:rPr>
                <w:sz w:val="24"/>
                <w:szCs w:val="24"/>
              </w:rPr>
              <w:t xml:space="preserve">     3. Увеличение количества населения Лотошинского муниципального района, попадающего в зону действия централизованного оповещения и информирования в случае возникновения чрезвычайной ситуации или при угрозе ее возникновения.</w:t>
            </w:r>
          </w:p>
          <w:p w:rsidR="00950AF1" w:rsidRPr="00A708CD" w:rsidRDefault="00950AF1" w:rsidP="00EC24B5">
            <w:pPr>
              <w:widowControl w:val="0"/>
              <w:autoSpaceDE w:val="0"/>
              <w:autoSpaceDN w:val="0"/>
              <w:adjustRightInd w:val="0"/>
              <w:ind w:left="142" w:right="141"/>
              <w:rPr>
                <w:sz w:val="24"/>
                <w:szCs w:val="24"/>
              </w:rPr>
            </w:pPr>
            <w:r w:rsidRPr="00A708CD">
              <w:rPr>
                <w:sz w:val="24"/>
                <w:szCs w:val="24"/>
              </w:rPr>
              <w:t xml:space="preserve">     4. Профилактика и ликвидация пожаров на территории Лотошинского муниципального района.</w:t>
            </w:r>
          </w:p>
          <w:p w:rsidR="00F44244" w:rsidRPr="00A708CD" w:rsidRDefault="00950AF1" w:rsidP="00EC24B5">
            <w:pPr>
              <w:widowControl w:val="0"/>
              <w:autoSpaceDE w:val="0"/>
              <w:ind w:left="142" w:right="141"/>
              <w:rPr>
                <w:sz w:val="24"/>
                <w:szCs w:val="24"/>
              </w:rPr>
            </w:pPr>
            <w:r w:rsidRPr="00A708CD">
              <w:rPr>
                <w:sz w:val="24"/>
                <w:szCs w:val="24"/>
              </w:rPr>
              <w:t xml:space="preserve">     5. Реализация задач гражданской обороны и обеспечение выполнения мероприятий Плана гражданской обороны и защиты населения Лотошинского муниципального района</w:t>
            </w:r>
          </w:p>
        </w:tc>
      </w:tr>
      <w:tr w:rsidR="0054341B" w:rsidRPr="00A708CD" w:rsidTr="004901A9">
        <w:tc>
          <w:tcPr>
            <w:tcW w:w="3686" w:type="dxa"/>
            <w:tcBorders>
              <w:top w:val="single" w:sz="4" w:space="0" w:color="000000"/>
              <w:left w:val="single" w:sz="4" w:space="0" w:color="000000"/>
              <w:bottom w:val="single" w:sz="4" w:space="0" w:color="000000"/>
            </w:tcBorders>
            <w:shd w:val="clear" w:color="auto" w:fill="auto"/>
          </w:tcPr>
          <w:p w:rsidR="0054341B" w:rsidRPr="00A708CD" w:rsidRDefault="0054341B" w:rsidP="00EC24B5">
            <w:pPr>
              <w:widowControl w:val="0"/>
              <w:autoSpaceDE w:val="0"/>
              <w:ind w:left="142" w:right="142"/>
              <w:rPr>
                <w:sz w:val="24"/>
                <w:szCs w:val="24"/>
              </w:rPr>
            </w:pPr>
            <w:r w:rsidRPr="00A708CD">
              <w:rPr>
                <w:sz w:val="24"/>
                <w:szCs w:val="24"/>
              </w:rPr>
              <w:t>Координатор муниципаль</w:t>
            </w:r>
            <w:r w:rsidRPr="00A708CD">
              <w:rPr>
                <w:sz w:val="24"/>
                <w:szCs w:val="24"/>
              </w:rPr>
              <w:softHyphen/>
              <w:t>ной программы</w:t>
            </w:r>
          </w:p>
        </w:tc>
        <w:tc>
          <w:tcPr>
            <w:tcW w:w="10914" w:type="dxa"/>
            <w:gridSpan w:val="7"/>
            <w:tcBorders>
              <w:top w:val="single" w:sz="4" w:space="0" w:color="auto"/>
              <w:left w:val="single" w:sz="4" w:space="0" w:color="000000"/>
              <w:bottom w:val="single" w:sz="4" w:space="0" w:color="000000"/>
              <w:right w:val="single" w:sz="4" w:space="0" w:color="000000"/>
            </w:tcBorders>
            <w:shd w:val="clear" w:color="auto" w:fill="auto"/>
          </w:tcPr>
          <w:p w:rsidR="0054341B" w:rsidRPr="00A708CD" w:rsidRDefault="0054341B" w:rsidP="00EC24B5">
            <w:pPr>
              <w:widowControl w:val="0"/>
              <w:autoSpaceDE w:val="0"/>
              <w:ind w:left="123" w:right="123"/>
              <w:rPr>
                <w:sz w:val="24"/>
                <w:szCs w:val="24"/>
              </w:rPr>
            </w:pPr>
            <w:r w:rsidRPr="00A708CD">
              <w:rPr>
                <w:sz w:val="24"/>
                <w:szCs w:val="24"/>
              </w:rPr>
              <w:t xml:space="preserve">Заместитель Главы администрации Лотошинского муниципального района </w:t>
            </w:r>
          </w:p>
        </w:tc>
      </w:tr>
      <w:tr w:rsidR="0054341B" w:rsidRPr="00A708CD" w:rsidTr="004901A9">
        <w:tc>
          <w:tcPr>
            <w:tcW w:w="3686" w:type="dxa"/>
            <w:tcBorders>
              <w:top w:val="single" w:sz="4" w:space="0" w:color="000000"/>
              <w:left w:val="single" w:sz="4" w:space="0" w:color="000000"/>
              <w:bottom w:val="single" w:sz="4" w:space="0" w:color="000000"/>
            </w:tcBorders>
            <w:shd w:val="clear" w:color="auto" w:fill="auto"/>
          </w:tcPr>
          <w:p w:rsidR="0054341B" w:rsidRPr="00A708CD" w:rsidRDefault="0054341B" w:rsidP="00EC24B5">
            <w:pPr>
              <w:widowControl w:val="0"/>
              <w:autoSpaceDE w:val="0"/>
              <w:ind w:left="142" w:right="142"/>
              <w:rPr>
                <w:sz w:val="24"/>
                <w:szCs w:val="24"/>
              </w:rPr>
            </w:pPr>
            <w:r w:rsidRPr="00A708CD">
              <w:rPr>
                <w:sz w:val="24"/>
                <w:szCs w:val="24"/>
              </w:rPr>
              <w:t>Заказчик муниципальной про</w:t>
            </w:r>
            <w:r w:rsidRPr="00A708CD">
              <w:rPr>
                <w:sz w:val="24"/>
                <w:szCs w:val="24"/>
              </w:rPr>
              <w:softHyphen/>
              <w:t>граммы</w:t>
            </w:r>
          </w:p>
        </w:tc>
        <w:tc>
          <w:tcPr>
            <w:tcW w:w="10914" w:type="dxa"/>
            <w:gridSpan w:val="7"/>
            <w:tcBorders>
              <w:top w:val="single" w:sz="4" w:space="0" w:color="000000"/>
              <w:left w:val="single" w:sz="4" w:space="0" w:color="000000"/>
              <w:bottom w:val="single" w:sz="4" w:space="0" w:color="000000"/>
              <w:right w:val="single" w:sz="4" w:space="0" w:color="000000"/>
            </w:tcBorders>
            <w:shd w:val="clear" w:color="auto" w:fill="auto"/>
          </w:tcPr>
          <w:p w:rsidR="0054341B" w:rsidRPr="00A708CD" w:rsidRDefault="0054341B" w:rsidP="00EC24B5">
            <w:pPr>
              <w:widowControl w:val="0"/>
              <w:autoSpaceDE w:val="0"/>
              <w:ind w:left="123" w:right="123"/>
              <w:rPr>
                <w:sz w:val="24"/>
                <w:szCs w:val="24"/>
              </w:rPr>
            </w:pPr>
            <w:r w:rsidRPr="00A708CD">
              <w:rPr>
                <w:sz w:val="24"/>
                <w:szCs w:val="24"/>
              </w:rPr>
              <w:t>Администрация Лото</w:t>
            </w:r>
            <w:r w:rsidRPr="00A708CD">
              <w:rPr>
                <w:sz w:val="24"/>
                <w:szCs w:val="24"/>
              </w:rPr>
              <w:softHyphen/>
              <w:t>шинского муниципального района</w:t>
            </w:r>
          </w:p>
        </w:tc>
      </w:tr>
      <w:tr w:rsidR="0054341B" w:rsidRPr="00A708CD" w:rsidTr="004901A9">
        <w:tc>
          <w:tcPr>
            <w:tcW w:w="3686" w:type="dxa"/>
            <w:tcBorders>
              <w:left w:val="single" w:sz="4" w:space="0" w:color="000000"/>
              <w:bottom w:val="single" w:sz="4" w:space="0" w:color="000000"/>
            </w:tcBorders>
            <w:shd w:val="clear" w:color="auto" w:fill="auto"/>
          </w:tcPr>
          <w:p w:rsidR="0054341B" w:rsidRPr="00A708CD" w:rsidRDefault="0054341B" w:rsidP="00EC24B5">
            <w:pPr>
              <w:widowControl w:val="0"/>
              <w:autoSpaceDE w:val="0"/>
              <w:ind w:left="142" w:right="142"/>
              <w:rPr>
                <w:sz w:val="24"/>
                <w:szCs w:val="24"/>
              </w:rPr>
            </w:pPr>
            <w:r w:rsidRPr="00A708CD">
              <w:rPr>
                <w:sz w:val="24"/>
                <w:szCs w:val="24"/>
              </w:rPr>
              <w:t>Ответственный исполнитель муниципальной программы</w:t>
            </w:r>
          </w:p>
        </w:tc>
        <w:tc>
          <w:tcPr>
            <w:tcW w:w="10914" w:type="dxa"/>
            <w:gridSpan w:val="7"/>
            <w:tcBorders>
              <w:left w:val="single" w:sz="4" w:space="0" w:color="000000"/>
              <w:bottom w:val="single" w:sz="4" w:space="0" w:color="000000"/>
              <w:right w:val="single" w:sz="4" w:space="0" w:color="000000"/>
            </w:tcBorders>
            <w:shd w:val="clear" w:color="auto" w:fill="auto"/>
          </w:tcPr>
          <w:p w:rsidR="0054341B" w:rsidRPr="00A708CD" w:rsidRDefault="0054341B" w:rsidP="00EC24B5">
            <w:pPr>
              <w:widowControl w:val="0"/>
              <w:autoSpaceDE w:val="0"/>
              <w:ind w:left="123" w:right="123"/>
              <w:rPr>
                <w:sz w:val="24"/>
                <w:szCs w:val="24"/>
              </w:rPr>
            </w:pPr>
            <w:r w:rsidRPr="00A708CD">
              <w:rPr>
                <w:sz w:val="24"/>
                <w:szCs w:val="24"/>
              </w:rPr>
              <w:t>Отдел мобилизационной подготовки и гражданской защиты администрации Лото</w:t>
            </w:r>
            <w:r w:rsidRPr="00A708CD">
              <w:rPr>
                <w:sz w:val="24"/>
                <w:szCs w:val="24"/>
              </w:rPr>
              <w:softHyphen/>
              <w:t>шинского муниципального района</w:t>
            </w:r>
          </w:p>
          <w:p w:rsidR="0054341B" w:rsidRPr="00A708CD" w:rsidRDefault="0054341B" w:rsidP="00EC24B5">
            <w:pPr>
              <w:widowControl w:val="0"/>
              <w:autoSpaceDE w:val="0"/>
              <w:ind w:left="123" w:right="123"/>
              <w:rPr>
                <w:sz w:val="24"/>
                <w:szCs w:val="24"/>
              </w:rPr>
            </w:pPr>
            <w:r w:rsidRPr="00A708CD">
              <w:rPr>
                <w:sz w:val="24"/>
                <w:szCs w:val="24"/>
              </w:rPr>
              <w:t>ОМВД России по Лотошинскому району</w:t>
            </w:r>
          </w:p>
        </w:tc>
      </w:tr>
      <w:tr w:rsidR="0054341B" w:rsidRPr="00A708CD" w:rsidTr="00051431">
        <w:tc>
          <w:tcPr>
            <w:tcW w:w="3686" w:type="dxa"/>
            <w:tcBorders>
              <w:top w:val="single" w:sz="4" w:space="0" w:color="000000"/>
              <w:left w:val="single" w:sz="4" w:space="0" w:color="000000"/>
              <w:bottom w:val="single" w:sz="4" w:space="0" w:color="auto"/>
            </w:tcBorders>
            <w:shd w:val="clear" w:color="auto" w:fill="auto"/>
          </w:tcPr>
          <w:p w:rsidR="0054341B" w:rsidRPr="00A708CD" w:rsidRDefault="0054341B" w:rsidP="00EC24B5">
            <w:pPr>
              <w:widowControl w:val="0"/>
              <w:autoSpaceDE w:val="0"/>
              <w:ind w:left="142" w:right="142"/>
              <w:rPr>
                <w:sz w:val="24"/>
                <w:szCs w:val="24"/>
              </w:rPr>
            </w:pPr>
            <w:r w:rsidRPr="00A708CD">
              <w:rPr>
                <w:sz w:val="24"/>
                <w:szCs w:val="24"/>
              </w:rPr>
              <w:t>Сроки реализации государ</w:t>
            </w:r>
            <w:r w:rsidRPr="00A708CD">
              <w:rPr>
                <w:sz w:val="24"/>
                <w:szCs w:val="24"/>
              </w:rPr>
              <w:softHyphen/>
              <w:t>ственной программы</w:t>
            </w:r>
          </w:p>
        </w:tc>
        <w:tc>
          <w:tcPr>
            <w:tcW w:w="10914" w:type="dxa"/>
            <w:gridSpan w:val="7"/>
            <w:tcBorders>
              <w:top w:val="single" w:sz="4" w:space="0" w:color="000000"/>
              <w:left w:val="single" w:sz="4" w:space="0" w:color="000000"/>
              <w:bottom w:val="single" w:sz="4" w:space="0" w:color="auto"/>
              <w:right w:val="single" w:sz="4" w:space="0" w:color="000000"/>
            </w:tcBorders>
            <w:shd w:val="clear" w:color="auto" w:fill="auto"/>
          </w:tcPr>
          <w:p w:rsidR="0054341B" w:rsidRPr="00A708CD" w:rsidRDefault="0054341B" w:rsidP="00EC24B5">
            <w:pPr>
              <w:widowControl w:val="0"/>
              <w:autoSpaceDE w:val="0"/>
              <w:ind w:left="123" w:right="123"/>
              <w:rPr>
                <w:sz w:val="24"/>
                <w:szCs w:val="24"/>
              </w:rPr>
            </w:pPr>
            <w:r w:rsidRPr="00A708CD">
              <w:rPr>
                <w:sz w:val="24"/>
                <w:szCs w:val="24"/>
              </w:rPr>
              <w:t>201</w:t>
            </w:r>
            <w:r w:rsidR="00F21FF0" w:rsidRPr="00A708CD">
              <w:rPr>
                <w:sz w:val="24"/>
                <w:szCs w:val="24"/>
              </w:rPr>
              <w:t>8</w:t>
            </w:r>
            <w:r w:rsidRPr="00A708CD">
              <w:rPr>
                <w:sz w:val="24"/>
                <w:szCs w:val="24"/>
              </w:rPr>
              <w:t>-20</w:t>
            </w:r>
            <w:r w:rsidR="00F21FF0" w:rsidRPr="00A708CD">
              <w:rPr>
                <w:sz w:val="24"/>
                <w:szCs w:val="24"/>
              </w:rPr>
              <w:t>22</w:t>
            </w:r>
            <w:r w:rsidRPr="00A708CD">
              <w:rPr>
                <w:sz w:val="24"/>
                <w:szCs w:val="24"/>
              </w:rPr>
              <w:t xml:space="preserve"> годы</w:t>
            </w:r>
          </w:p>
        </w:tc>
      </w:tr>
      <w:tr w:rsidR="0054341B" w:rsidRPr="00A708CD" w:rsidTr="00051431">
        <w:tc>
          <w:tcPr>
            <w:tcW w:w="3686" w:type="dxa"/>
            <w:tcBorders>
              <w:top w:val="single" w:sz="4" w:space="0" w:color="auto"/>
              <w:left w:val="single" w:sz="4" w:space="0" w:color="auto"/>
              <w:bottom w:val="single" w:sz="4" w:space="0" w:color="auto"/>
              <w:right w:val="single" w:sz="4" w:space="0" w:color="auto"/>
            </w:tcBorders>
            <w:shd w:val="clear" w:color="auto" w:fill="auto"/>
          </w:tcPr>
          <w:p w:rsidR="0054341B" w:rsidRPr="00A708CD" w:rsidRDefault="0054341B" w:rsidP="00EC24B5">
            <w:pPr>
              <w:widowControl w:val="0"/>
              <w:autoSpaceDE w:val="0"/>
              <w:ind w:left="142" w:right="142"/>
              <w:rPr>
                <w:sz w:val="24"/>
                <w:szCs w:val="24"/>
              </w:rPr>
            </w:pPr>
            <w:r w:rsidRPr="00A708CD">
              <w:rPr>
                <w:sz w:val="24"/>
                <w:szCs w:val="24"/>
              </w:rPr>
              <w:t>Перечень подпрограмм</w:t>
            </w:r>
          </w:p>
        </w:tc>
        <w:tc>
          <w:tcPr>
            <w:tcW w:w="10914" w:type="dxa"/>
            <w:gridSpan w:val="7"/>
            <w:tcBorders>
              <w:top w:val="single" w:sz="4" w:space="0" w:color="auto"/>
              <w:left w:val="single" w:sz="4" w:space="0" w:color="auto"/>
              <w:bottom w:val="single" w:sz="4" w:space="0" w:color="auto"/>
              <w:right w:val="single" w:sz="4" w:space="0" w:color="auto"/>
            </w:tcBorders>
            <w:shd w:val="clear" w:color="auto" w:fill="auto"/>
          </w:tcPr>
          <w:p w:rsidR="00051431" w:rsidRPr="00A708CD" w:rsidRDefault="0054341B" w:rsidP="00EC24B5">
            <w:pPr>
              <w:widowControl w:val="0"/>
              <w:autoSpaceDE w:val="0"/>
              <w:ind w:left="123" w:right="123"/>
              <w:jc w:val="both"/>
              <w:rPr>
                <w:sz w:val="24"/>
                <w:szCs w:val="24"/>
              </w:rPr>
            </w:pPr>
            <w:r w:rsidRPr="00A708CD">
              <w:rPr>
                <w:sz w:val="24"/>
                <w:szCs w:val="24"/>
              </w:rPr>
              <w:t xml:space="preserve">1. Профилактика преступлений и иных правонарушений </w:t>
            </w:r>
          </w:p>
          <w:p w:rsidR="0054341B" w:rsidRPr="00A708CD" w:rsidRDefault="0054341B" w:rsidP="00EC24B5">
            <w:pPr>
              <w:widowControl w:val="0"/>
              <w:autoSpaceDE w:val="0"/>
              <w:ind w:left="123" w:right="123"/>
              <w:jc w:val="both"/>
              <w:rPr>
                <w:sz w:val="24"/>
                <w:szCs w:val="24"/>
              </w:rPr>
            </w:pPr>
            <w:r w:rsidRPr="00A708CD">
              <w:rPr>
                <w:sz w:val="24"/>
                <w:szCs w:val="24"/>
              </w:rPr>
              <w:t xml:space="preserve">2. </w:t>
            </w:r>
            <w:r w:rsidR="00390C2F" w:rsidRPr="00A708CD">
              <w:rPr>
                <w:sz w:val="24"/>
                <w:szCs w:val="24"/>
              </w:rPr>
              <w:t xml:space="preserve">Снижение рисков и смягчение последствий чрезвычайных ситуаций природного и техногенного характера </w:t>
            </w:r>
            <w:r w:rsidR="002010B3" w:rsidRPr="00A708CD">
              <w:rPr>
                <w:sz w:val="24"/>
                <w:szCs w:val="24"/>
              </w:rPr>
              <w:t xml:space="preserve">на территории </w:t>
            </w:r>
            <w:r w:rsidR="00390C2F" w:rsidRPr="00A708CD">
              <w:rPr>
                <w:sz w:val="24"/>
                <w:szCs w:val="24"/>
              </w:rPr>
              <w:t>Лотошинско</w:t>
            </w:r>
            <w:r w:rsidR="002010B3" w:rsidRPr="00A708CD">
              <w:rPr>
                <w:sz w:val="24"/>
                <w:szCs w:val="24"/>
              </w:rPr>
              <w:t>го</w:t>
            </w:r>
            <w:r w:rsidRPr="00A708CD">
              <w:rPr>
                <w:sz w:val="24"/>
                <w:szCs w:val="24"/>
              </w:rPr>
              <w:t xml:space="preserve"> муници</w:t>
            </w:r>
            <w:r w:rsidRPr="00A708CD">
              <w:rPr>
                <w:sz w:val="24"/>
                <w:szCs w:val="24"/>
              </w:rPr>
              <w:softHyphen/>
              <w:t>пально</w:t>
            </w:r>
            <w:r w:rsidR="002010B3" w:rsidRPr="00A708CD">
              <w:rPr>
                <w:sz w:val="24"/>
                <w:szCs w:val="24"/>
              </w:rPr>
              <w:t>го района</w:t>
            </w:r>
            <w:r w:rsidRPr="00A708CD">
              <w:rPr>
                <w:sz w:val="24"/>
                <w:szCs w:val="24"/>
              </w:rPr>
              <w:t xml:space="preserve"> Московской области</w:t>
            </w:r>
            <w:r w:rsidR="00390C2F" w:rsidRPr="00A708CD">
              <w:rPr>
                <w:sz w:val="24"/>
                <w:szCs w:val="24"/>
              </w:rPr>
              <w:t>.</w:t>
            </w:r>
          </w:p>
          <w:p w:rsidR="00390C2F" w:rsidRPr="00A708CD" w:rsidRDefault="00390C2F" w:rsidP="00EC24B5">
            <w:pPr>
              <w:widowControl w:val="0"/>
              <w:autoSpaceDE w:val="0"/>
              <w:ind w:left="123" w:right="123"/>
              <w:jc w:val="both"/>
              <w:rPr>
                <w:sz w:val="24"/>
                <w:szCs w:val="24"/>
              </w:rPr>
            </w:pPr>
            <w:r w:rsidRPr="00A708CD">
              <w:rPr>
                <w:sz w:val="24"/>
                <w:szCs w:val="24"/>
              </w:rPr>
              <w:t>3. Развитие и совершенствование систем оповещения и информирования населения Лотошинского муниципального района Московской области.</w:t>
            </w:r>
          </w:p>
          <w:p w:rsidR="00051431" w:rsidRPr="00A708CD" w:rsidRDefault="00051431" w:rsidP="00EC24B5">
            <w:pPr>
              <w:widowControl w:val="0"/>
              <w:autoSpaceDE w:val="0"/>
              <w:ind w:left="123" w:right="123"/>
              <w:jc w:val="both"/>
              <w:rPr>
                <w:sz w:val="24"/>
                <w:szCs w:val="24"/>
              </w:rPr>
            </w:pPr>
            <w:r w:rsidRPr="00A708CD">
              <w:rPr>
                <w:sz w:val="24"/>
                <w:szCs w:val="24"/>
              </w:rPr>
              <w:t>4. Обеспечение пожарной безопасности на территории Лотошинского муниципального района Московской области.</w:t>
            </w:r>
          </w:p>
          <w:p w:rsidR="00390C2F" w:rsidRPr="00A708CD" w:rsidRDefault="00051431" w:rsidP="00EC24B5">
            <w:pPr>
              <w:widowControl w:val="0"/>
              <w:autoSpaceDE w:val="0"/>
              <w:ind w:left="123" w:right="123"/>
              <w:jc w:val="both"/>
              <w:rPr>
                <w:sz w:val="24"/>
                <w:szCs w:val="24"/>
              </w:rPr>
            </w:pPr>
            <w:r w:rsidRPr="00A708CD">
              <w:rPr>
                <w:sz w:val="24"/>
                <w:szCs w:val="24"/>
              </w:rPr>
              <w:lastRenderedPageBreak/>
              <w:t>5. Обеспечение мероприятий гражданской обороны на территории Лотошинского  муниципального района Московской области</w:t>
            </w:r>
          </w:p>
        </w:tc>
      </w:tr>
      <w:tr w:rsidR="004901A9" w:rsidRPr="00A708CD" w:rsidTr="008457CE">
        <w:tc>
          <w:tcPr>
            <w:tcW w:w="5812" w:type="dxa"/>
            <w:gridSpan w:val="2"/>
            <w:vMerge w:val="restart"/>
            <w:tcBorders>
              <w:top w:val="single" w:sz="4" w:space="0" w:color="auto"/>
              <w:left w:val="single" w:sz="4" w:space="0" w:color="auto"/>
              <w:right w:val="single" w:sz="4" w:space="0" w:color="auto"/>
            </w:tcBorders>
            <w:shd w:val="clear" w:color="auto" w:fill="auto"/>
          </w:tcPr>
          <w:p w:rsidR="004901A9" w:rsidRPr="00A708CD" w:rsidRDefault="004901A9" w:rsidP="00EC24B5">
            <w:pPr>
              <w:widowControl w:val="0"/>
              <w:autoSpaceDE w:val="0"/>
              <w:ind w:left="142" w:right="142"/>
              <w:rPr>
                <w:sz w:val="24"/>
                <w:szCs w:val="24"/>
              </w:rPr>
            </w:pPr>
            <w:r w:rsidRPr="00A708CD">
              <w:rPr>
                <w:sz w:val="24"/>
                <w:szCs w:val="24"/>
              </w:rPr>
              <w:lastRenderedPageBreak/>
              <w:t>Источники финансирования муниципальной программы, в том числе по годам:</w:t>
            </w:r>
          </w:p>
        </w:tc>
        <w:tc>
          <w:tcPr>
            <w:tcW w:w="8788" w:type="dxa"/>
            <w:gridSpan w:val="6"/>
            <w:tcBorders>
              <w:top w:val="single" w:sz="4" w:space="0" w:color="auto"/>
              <w:left w:val="single" w:sz="4" w:space="0" w:color="auto"/>
              <w:bottom w:val="single" w:sz="4" w:space="0" w:color="000000"/>
              <w:right w:val="single" w:sz="4" w:space="0" w:color="000000"/>
            </w:tcBorders>
            <w:shd w:val="clear" w:color="auto" w:fill="auto"/>
          </w:tcPr>
          <w:p w:rsidR="004901A9" w:rsidRPr="00A708CD" w:rsidRDefault="004901A9" w:rsidP="00EC24B5">
            <w:pPr>
              <w:widowControl w:val="0"/>
              <w:autoSpaceDE w:val="0"/>
              <w:ind w:left="141"/>
              <w:rPr>
                <w:sz w:val="24"/>
                <w:szCs w:val="24"/>
              </w:rPr>
            </w:pPr>
            <w:r w:rsidRPr="00A708CD">
              <w:rPr>
                <w:sz w:val="24"/>
                <w:szCs w:val="24"/>
              </w:rPr>
              <w:t>Расходы (тыс. рублей)</w:t>
            </w:r>
          </w:p>
        </w:tc>
      </w:tr>
      <w:tr w:rsidR="004901A9" w:rsidRPr="00A708CD" w:rsidTr="00A15769">
        <w:trPr>
          <w:trHeight w:val="320"/>
        </w:trPr>
        <w:tc>
          <w:tcPr>
            <w:tcW w:w="5812" w:type="dxa"/>
            <w:gridSpan w:val="2"/>
            <w:vMerge/>
            <w:tcBorders>
              <w:left w:val="single" w:sz="4" w:space="0" w:color="auto"/>
              <w:bottom w:val="single" w:sz="4" w:space="0" w:color="auto"/>
              <w:right w:val="single" w:sz="4" w:space="0" w:color="auto"/>
            </w:tcBorders>
            <w:shd w:val="clear" w:color="auto" w:fill="auto"/>
          </w:tcPr>
          <w:p w:rsidR="004901A9" w:rsidRPr="00A708CD" w:rsidRDefault="004901A9" w:rsidP="00EC24B5">
            <w:pPr>
              <w:widowControl w:val="0"/>
              <w:autoSpaceDE w:val="0"/>
              <w:snapToGrid w:val="0"/>
              <w:rPr>
                <w:sz w:val="24"/>
                <w:szCs w:val="24"/>
              </w:rPr>
            </w:pPr>
          </w:p>
        </w:tc>
        <w:tc>
          <w:tcPr>
            <w:tcW w:w="2268" w:type="dxa"/>
            <w:tcBorders>
              <w:top w:val="single" w:sz="4" w:space="0" w:color="000000"/>
              <w:left w:val="single" w:sz="4" w:space="0" w:color="auto"/>
              <w:bottom w:val="single" w:sz="4" w:space="0" w:color="000000"/>
            </w:tcBorders>
            <w:shd w:val="clear" w:color="auto" w:fill="auto"/>
          </w:tcPr>
          <w:p w:rsidR="004901A9" w:rsidRPr="00A708CD" w:rsidRDefault="004901A9" w:rsidP="00EC24B5">
            <w:pPr>
              <w:widowControl w:val="0"/>
              <w:autoSpaceDE w:val="0"/>
              <w:ind w:left="141"/>
              <w:jc w:val="center"/>
              <w:rPr>
                <w:sz w:val="24"/>
                <w:szCs w:val="24"/>
              </w:rPr>
            </w:pPr>
            <w:r w:rsidRPr="00A708CD">
              <w:rPr>
                <w:sz w:val="24"/>
                <w:szCs w:val="24"/>
              </w:rPr>
              <w:t>Всего:</w:t>
            </w:r>
          </w:p>
        </w:tc>
        <w:tc>
          <w:tcPr>
            <w:tcW w:w="1559" w:type="dxa"/>
            <w:tcBorders>
              <w:top w:val="single" w:sz="4" w:space="0" w:color="000000"/>
              <w:left w:val="single" w:sz="4" w:space="0" w:color="000000"/>
              <w:bottom w:val="single" w:sz="4" w:space="0" w:color="000000"/>
            </w:tcBorders>
            <w:shd w:val="clear" w:color="auto" w:fill="auto"/>
          </w:tcPr>
          <w:p w:rsidR="004901A9" w:rsidRPr="00A708CD" w:rsidRDefault="004901A9" w:rsidP="00EC24B5">
            <w:pPr>
              <w:widowControl w:val="0"/>
              <w:autoSpaceDE w:val="0"/>
              <w:jc w:val="center"/>
              <w:rPr>
                <w:sz w:val="24"/>
                <w:szCs w:val="24"/>
              </w:rPr>
            </w:pPr>
            <w:r w:rsidRPr="00A708CD">
              <w:rPr>
                <w:sz w:val="24"/>
                <w:szCs w:val="24"/>
              </w:rPr>
              <w:t>2018 год</w:t>
            </w:r>
          </w:p>
        </w:tc>
        <w:tc>
          <w:tcPr>
            <w:tcW w:w="1276" w:type="dxa"/>
            <w:tcBorders>
              <w:top w:val="single" w:sz="4" w:space="0" w:color="000000"/>
              <w:left w:val="single" w:sz="4" w:space="0" w:color="000000"/>
              <w:bottom w:val="single" w:sz="4" w:space="0" w:color="000000"/>
            </w:tcBorders>
            <w:shd w:val="clear" w:color="auto" w:fill="auto"/>
          </w:tcPr>
          <w:p w:rsidR="004901A9" w:rsidRPr="00A708CD" w:rsidRDefault="004901A9" w:rsidP="00EC24B5">
            <w:pPr>
              <w:widowControl w:val="0"/>
              <w:autoSpaceDE w:val="0"/>
              <w:jc w:val="center"/>
              <w:rPr>
                <w:sz w:val="24"/>
                <w:szCs w:val="24"/>
              </w:rPr>
            </w:pPr>
            <w:r w:rsidRPr="00A708CD">
              <w:rPr>
                <w:sz w:val="24"/>
                <w:szCs w:val="24"/>
              </w:rPr>
              <w:t>2019 год</w:t>
            </w:r>
          </w:p>
        </w:tc>
        <w:tc>
          <w:tcPr>
            <w:tcW w:w="1276" w:type="dxa"/>
            <w:tcBorders>
              <w:top w:val="single" w:sz="4" w:space="0" w:color="000000"/>
              <w:left w:val="single" w:sz="4" w:space="0" w:color="000000"/>
              <w:bottom w:val="single" w:sz="4" w:space="0" w:color="000000"/>
            </w:tcBorders>
            <w:shd w:val="clear" w:color="auto" w:fill="auto"/>
          </w:tcPr>
          <w:p w:rsidR="004901A9" w:rsidRPr="00A708CD" w:rsidRDefault="004901A9" w:rsidP="00EC24B5">
            <w:pPr>
              <w:widowControl w:val="0"/>
              <w:autoSpaceDE w:val="0"/>
              <w:jc w:val="center"/>
              <w:rPr>
                <w:sz w:val="24"/>
                <w:szCs w:val="24"/>
              </w:rPr>
            </w:pPr>
            <w:r w:rsidRPr="00A708CD">
              <w:rPr>
                <w:sz w:val="24"/>
                <w:szCs w:val="24"/>
              </w:rPr>
              <w:t>2020 год</w:t>
            </w:r>
          </w:p>
        </w:tc>
        <w:tc>
          <w:tcPr>
            <w:tcW w:w="1276" w:type="dxa"/>
            <w:tcBorders>
              <w:top w:val="single" w:sz="4" w:space="0" w:color="000000"/>
              <w:left w:val="single" w:sz="4" w:space="0" w:color="000000"/>
              <w:bottom w:val="single" w:sz="4" w:space="0" w:color="000000"/>
            </w:tcBorders>
            <w:shd w:val="clear" w:color="auto" w:fill="auto"/>
          </w:tcPr>
          <w:p w:rsidR="004901A9" w:rsidRPr="00A708CD" w:rsidRDefault="004901A9" w:rsidP="00EC24B5">
            <w:pPr>
              <w:widowControl w:val="0"/>
              <w:autoSpaceDE w:val="0"/>
              <w:jc w:val="center"/>
              <w:rPr>
                <w:sz w:val="24"/>
                <w:szCs w:val="24"/>
              </w:rPr>
            </w:pPr>
            <w:r w:rsidRPr="00A708CD">
              <w:rPr>
                <w:sz w:val="24"/>
                <w:szCs w:val="24"/>
              </w:rPr>
              <w:t>2021 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901A9" w:rsidRPr="00A708CD" w:rsidRDefault="004901A9" w:rsidP="00EC24B5">
            <w:pPr>
              <w:widowControl w:val="0"/>
              <w:autoSpaceDE w:val="0"/>
              <w:jc w:val="center"/>
              <w:rPr>
                <w:sz w:val="24"/>
                <w:szCs w:val="24"/>
              </w:rPr>
            </w:pPr>
            <w:r w:rsidRPr="00A708CD">
              <w:rPr>
                <w:sz w:val="24"/>
                <w:szCs w:val="24"/>
              </w:rPr>
              <w:t>2022 год</w:t>
            </w:r>
          </w:p>
        </w:tc>
      </w:tr>
      <w:tr w:rsidR="00F205F0" w:rsidRPr="00A708CD" w:rsidTr="004C0BB3">
        <w:trPr>
          <w:trHeight w:val="320"/>
        </w:trPr>
        <w:tc>
          <w:tcPr>
            <w:tcW w:w="5812" w:type="dxa"/>
            <w:gridSpan w:val="2"/>
            <w:tcBorders>
              <w:top w:val="single" w:sz="4" w:space="0" w:color="000000"/>
              <w:left w:val="single" w:sz="4" w:space="0" w:color="000000"/>
              <w:bottom w:val="single" w:sz="4" w:space="0" w:color="auto"/>
            </w:tcBorders>
            <w:shd w:val="clear" w:color="auto" w:fill="auto"/>
          </w:tcPr>
          <w:p w:rsidR="00F205F0" w:rsidRPr="007044B8" w:rsidRDefault="00F205F0" w:rsidP="00F205F0">
            <w:pPr>
              <w:widowControl w:val="0"/>
              <w:autoSpaceDE w:val="0"/>
              <w:ind w:left="67" w:right="67"/>
              <w:rPr>
                <w:b/>
                <w:sz w:val="24"/>
                <w:szCs w:val="24"/>
              </w:rPr>
            </w:pPr>
            <w:r w:rsidRPr="007044B8">
              <w:rPr>
                <w:b/>
                <w:sz w:val="24"/>
                <w:szCs w:val="24"/>
              </w:rPr>
              <w:t>Всего по годам</w:t>
            </w:r>
          </w:p>
        </w:tc>
        <w:tc>
          <w:tcPr>
            <w:tcW w:w="2268" w:type="dxa"/>
            <w:tcBorders>
              <w:top w:val="single" w:sz="4" w:space="0" w:color="000000"/>
              <w:left w:val="single" w:sz="4" w:space="0" w:color="000000"/>
              <w:bottom w:val="single" w:sz="4" w:space="0" w:color="auto"/>
            </w:tcBorders>
            <w:shd w:val="clear" w:color="auto" w:fill="FFFFFF" w:themeFill="background1"/>
          </w:tcPr>
          <w:p w:rsidR="00F205F0" w:rsidRPr="007044B8" w:rsidRDefault="00F205F0" w:rsidP="00F205F0">
            <w:pPr>
              <w:widowControl w:val="0"/>
              <w:autoSpaceDE w:val="0"/>
              <w:jc w:val="center"/>
              <w:rPr>
                <w:b/>
                <w:sz w:val="24"/>
                <w:szCs w:val="24"/>
              </w:rPr>
            </w:pPr>
            <w:r w:rsidRPr="007044B8">
              <w:rPr>
                <w:b/>
                <w:sz w:val="24"/>
                <w:szCs w:val="24"/>
              </w:rPr>
              <w:t xml:space="preserve">44983,9                           </w:t>
            </w:r>
          </w:p>
        </w:tc>
        <w:tc>
          <w:tcPr>
            <w:tcW w:w="1559" w:type="dxa"/>
            <w:tcBorders>
              <w:top w:val="single" w:sz="4" w:space="0" w:color="000000"/>
              <w:left w:val="single" w:sz="4" w:space="0" w:color="000000"/>
              <w:bottom w:val="single" w:sz="4" w:space="0" w:color="auto"/>
            </w:tcBorders>
            <w:shd w:val="clear" w:color="auto" w:fill="FFFFFF" w:themeFill="background1"/>
          </w:tcPr>
          <w:p w:rsidR="00F205F0" w:rsidRPr="007044B8" w:rsidRDefault="00F205F0" w:rsidP="00F205F0">
            <w:pPr>
              <w:widowControl w:val="0"/>
              <w:autoSpaceDE w:val="0"/>
              <w:jc w:val="center"/>
              <w:rPr>
                <w:b/>
                <w:sz w:val="24"/>
                <w:szCs w:val="24"/>
              </w:rPr>
            </w:pPr>
            <w:r w:rsidRPr="007044B8">
              <w:rPr>
                <w:b/>
                <w:sz w:val="24"/>
                <w:szCs w:val="24"/>
              </w:rPr>
              <w:t>6245,7</w:t>
            </w:r>
          </w:p>
        </w:tc>
        <w:tc>
          <w:tcPr>
            <w:tcW w:w="1276" w:type="dxa"/>
            <w:tcBorders>
              <w:top w:val="single" w:sz="4" w:space="0" w:color="000000"/>
              <w:left w:val="single" w:sz="4" w:space="0" w:color="000000"/>
              <w:bottom w:val="single" w:sz="4" w:space="0" w:color="auto"/>
            </w:tcBorders>
            <w:shd w:val="clear" w:color="auto" w:fill="FFFFFF" w:themeFill="background1"/>
          </w:tcPr>
          <w:p w:rsidR="00F205F0" w:rsidRPr="007044B8" w:rsidRDefault="00F205F0" w:rsidP="00774BE1">
            <w:pPr>
              <w:widowControl w:val="0"/>
              <w:autoSpaceDE w:val="0"/>
              <w:jc w:val="center"/>
              <w:rPr>
                <w:b/>
                <w:sz w:val="24"/>
                <w:szCs w:val="24"/>
              </w:rPr>
            </w:pPr>
            <w:r w:rsidRPr="007044B8">
              <w:rPr>
                <w:b/>
                <w:sz w:val="24"/>
                <w:szCs w:val="24"/>
              </w:rPr>
              <w:t>168</w:t>
            </w:r>
            <w:r w:rsidR="00774BE1" w:rsidRPr="007044B8">
              <w:rPr>
                <w:b/>
                <w:sz w:val="24"/>
                <w:szCs w:val="24"/>
              </w:rPr>
              <w:t>6</w:t>
            </w:r>
            <w:r w:rsidRPr="007044B8">
              <w:rPr>
                <w:b/>
                <w:sz w:val="24"/>
                <w:szCs w:val="24"/>
              </w:rPr>
              <w:t>8,2</w:t>
            </w:r>
          </w:p>
        </w:tc>
        <w:tc>
          <w:tcPr>
            <w:tcW w:w="1276" w:type="dxa"/>
            <w:tcBorders>
              <w:top w:val="single" w:sz="4" w:space="0" w:color="000000"/>
              <w:left w:val="single" w:sz="4" w:space="0" w:color="000000"/>
              <w:bottom w:val="single" w:sz="4" w:space="0" w:color="auto"/>
            </w:tcBorders>
            <w:shd w:val="clear" w:color="auto" w:fill="FFFFFF" w:themeFill="background1"/>
          </w:tcPr>
          <w:p w:rsidR="00F205F0" w:rsidRPr="007044B8" w:rsidRDefault="00F205F0" w:rsidP="00F205F0">
            <w:pPr>
              <w:widowControl w:val="0"/>
              <w:autoSpaceDE w:val="0"/>
              <w:jc w:val="center"/>
              <w:rPr>
                <w:b/>
                <w:sz w:val="24"/>
                <w:szCs w:val="24"/>
              </w:rPr>
            </w:pPr>
            <w:r w:rsidRPr="007044B8">
              <w:rPr>
                <w:b/>
                <w:sz w:val="24"/>
                <w:szCs w:val="24"/>
              </w:rPr>
              <w:t>7120,0</w:t>
            </w:r>
          </w:p>
        </w:tc>
        <w:tc>
          <w:tcPr>
            <w:tcW w:w="1276" w:type="dxa"/>
            <w:tcBorders>
              <w:top w:val="single" w:sz="4" w:space="0" w:color="000000"/>
              <w:left w:val="single" w:sz="4" w:space="0" w:color="000000"/>
              <w:bottom w:val="single" w:sz="4" w:space="0" w:color="auto"/>
            </w:tcBorders>
            <w:shd w:val="clear" w:color="auto" w:fill="FFFFFF" w:themeFill="background1"/>
          </w:tcPr>
          <w:p w:rsidR="00F205F0" w:rsidRPr="007044B8" w:rsidRDefault="00774BE1" w:rsidP="00F205F0">
            <w:pPr>
              <w:widowControl w:val="0"/>
              <w:autoSpaceDE w:val="0"/>
              <w:jc w:val="center"/>
              <w:rPr>
                <w:b/>
                <w:sz w:val="24"/>
                <w:szCs w:val="24"/>
              </w:rPr>
            </w:pPr>
            <w:r w:rsidRPr="007044B8">
              <w:rPr>
                <w:b/>
                <w:sz w:val="24"/>
                <w:szCs w:val="24"/>
              </w:rPr>
              <w:t>7435,0</w:t>
            </w:r>
          </w:p>
        </w:tc>
        <w:tc>
          <w:tcPr>
            <w:tcW w:w="113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205F0" w:rsidRPr="007044B8" w:rsidRDefault="00F205F0" w:rsidP="00F205F0">
            <w:pPr>
              <w:widowControl w:val="0"/>
              <w:autoSpaceDE w:val="0"/>
              <w:jc w:val="center"/>
              <w:rPr>
                <w:b/>
                <w:sz w:val="24"/>
                <w:szCs w:val="24"/>
              </w:rPr>
            </w:pPr>
            <w:r w:rsidRPr="007044B8">
              <w:rPr>
                <w:b/>
                <w:sz w:val="24"/>
                <w:szCs w:val="24"/>
              </w:rPr>
              <w:t>7315,0</w:t>
            </w:r>
          </w:p>
        </w:tc>
      </w:tr>
      <w:tr w:rsidR="00F205F0" w:rsidRPr="00A708CD" w:rsidTr="004C0BB3">
        <w:trPr>
          <w:trHeight w:val="32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F205F0" w:rsidRDefault="00F205F0" w:rsidP="00F205F0">
            <w:pPr>
              <w:widowControl w:val="0"/>
              <w:autoSpaceDE w:val="0"/>
              <w:ind w:left="67" w:right="67"/>
              <w:rPr>
                <w:sz w:val="24"/>
                <w:szCs w:val="24"/>
              </w:rPr>
            </w:pPr>
            <w:r>
              <w:rPr>
                <w:sz w:val="24"/>
                <w:szCs w:val="24"/>
              </w:rPr>
              <w:t>Средства бюджета МО</w:t>
            </w:r>
          </w:p>
        </w:tc>
        <w:tc>
          <w:tcPr>
            <w:tcW w:w="2268" w:type="dxa"/>
            <w:tcBorders>
              <w:top w:val="single" w:sz="4" w:space="0" w:color="000000"/>
              <w:left w:val="single" w:sz="4" w:space="0" w:color="auto"/>
              <w:bottom w:val="single" w:sz="4" w:space="0" w:color="000000"/>
            </w:tcBorders>
            <w:shd w:val="clear" w:color="auto" w:fill="FFFFFF" w:themeFill="background1"/>
          </w:tcPr>
          <w:p w:rsidR="00F205F0" w:rsidRPr="00646F52" w:rsidRDefault="00F205F0" w:rsidP="00F205F0">
            <w:pPr>
              <w:widowControl w:val="0"/>
              <w:autoSpaceDE w:val="0"/>
              <w:jc w:val="center"/>
              <w:rPr>
                <w:sz w:val="24"/>
                <w:szCs w:val="24"/>
              </w:rPr>
            </w:pPr>
            <w:r w:rsidRPr="00646F52">
              <w:rPr>
                <w:sz w:val="24"/>
                <w:szCs w:val="24"/>
              </w:rPr>
              <w:t>6489,0</w:t>
            </w:r>
          </w:p>
        </w:tc>
        <w:tc>
          <w:tcPr>
            <w:tcW w:w="1559" w:type="dxa"/>
            <w:tcBorders>
              <w:top w:val="single" w:sz="4" w:space="0" w:color="000000"/>
              <w:left w:val="single" w:sz="4" w:space="0" w:color="000000"/>
              <w:bottom w:val="single" w:sz="4" w:space="0" w:color="000000"/>
            </w:tcBorders>
            <w:shd w:val="clear" w:color="auto" w:fill="FFFFFF" w:themeFill="background1"/>
          </w:tcPr>
          <w:p w:rsidR="00F205F0" w:rsidRPr="00646F52" w:rsidRDefault="00F205F0" w:rsidP="00F205F0">
            <w:pPr>
              <w:widowControl w:val="0"/>
              <w:autoSpaceDE w:val="0"/>
              <w:jc w:val="center"/>
              <w:rPr>
                <w:sz w:val="24"/>
                <w:szCs w:val="24"/>
              </w:rPr>
            </w:pPr>
            <w:r w:rsidRPr="00646F52">
              <w:rPr>
                <w:sz w:val="24"/>
                <w:szCs w:val="24"/>
              </w:rPr>
              <w:t>0</w:t>
            </w:r>
          </w:p>
        </w:tc>
        <w:tc>
          <w:tcPr>
            <w:tcW w:w="1276" w:type="dxa"/>
            <w:tcBorders>
              <w:top w:val="single" w:sz="4" w:space="0" w:color="000000"/>
              <w:left w:val="single" w:sz="4" w:space="0" w:color="000000"/>
              <w:bottom w:val="single" w:sz="4" w:space="0" w:color="000000"/>
            </w:tcBorders>
            <w:shd w:val="clear" w:color="auto" w:fill="FFFFFF" w:themeFill="background1"/>
          </w:tcPr>
          <w:p w:rsidR="00F205F0" w:rsidRPr="00646F52" w:rsidRDefault="00F205F0" w:rsidP="00F205F0">
            <w:pPr>
              <w:widowControl w:val="0"/>
              <w:autoSpaceDE w:val="0"/>
              <w:jc w:val="center"/>
              <w:rPr>
                <w:sz w:val="24"/>
                <w:szCs w:val="24"/>
              </w:rPr>
            </w:pPr>
            <w:r w:rsidRPr="00646F52">
              <w:rPr>
                <w:sz w:val="24"/>
                <w:szCs w:val="24"/>
              </w:rPr>
              <w:t>6489,0</w:t>
            </w:r>
          </w:p>
        </w:tc>
        <w:tc>
          <w:tcPr>
            <w:tcW w:w="1276" w:type="dxa"/>
            <w:tcBorders>
              <w:top w:val="single" w:sz="4" w:space="0" w:color="000000"/>
              <w:left w:val="single" w:sz="4" w:space="0" w:color="000000"/>
              <w:bottom w:val="single" w:sz="4" w:space="0" w:color="000000"/>
            </w:tcBorders>
            <w:shd w:val="clear" w:color="auto" w:fill="FFFFFF" w:themeFill="background1"/>
          </w:tcPr>
          <w:p w:rsidR="00F205F0" w:rsidRPr="00646F52" w:rsidRDefault="00F205F0" w:rsidP="00F205F0">
            <w:pPr>
              <w:widowControl w:val="0"/>
              <w:autoSpaceDE w:val="0"/>
              <w:jc w:val="center"/>
              <w:rPr>
                <w:sz w:val="24"/>
                <w:szCs w:val="24"/>
              </w:rPr>
            </w:pPr>
            <w:r w:rsidRPr="00646F52">
              <w:rPr>
                <w:sz w:val="24"/>
                <w:szCs w:val="24"/>
              </w:rPr>
              <w:t>0</w:t>
            </w:r>
          </w:p>
        </w:tc>
        <w:tc>
          <w:tcPr>
            <w:tcW w:w="1276" w:type="dxa"/>
            <w:tcBorders>
              <w:top w:val="single" w:sz="4" w:space="0" w:color="000000"/>
              <w:left w:val="single" w:sz="4" w:space="0" w:color="000000"/>
              <w:bottom w:val="single" w:sz="4" w:space="0" w:color="000000"/>
            </w:tcBorders>
            <w:shd w:val="clear" w:color="auto" w:fill="FFFFFF" w:themeFill="background1"/>
          </w:tcPr>
          <w:p w:rsidR="00F205F0" w:rsidRPr="00646F52" w:rsidRDefault="00F205F0" w:rsidP="00F205F0">
            <w:pPr>
              <w:widowControl w:val="0"/>
              <w:autoSpaceDE w:val="0"/>
              <w:jc w:val="center"/>
              <w:rPr>
                <w:sz w:val="24"/>
                <w:szCs w:val="24"/>
              </w:rPr>
            </w:pPr>
            <w:r w:rsidRPr="00646F52">
              <w:rPr>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05F0" w:rsidRPr="00646F52" w:rsidRDefault="00F205F0" w:rsidP="00F205F0">
            <w:pPr>
              <w:widowControl w:val="0"/>
              <w:autoSpaceDE w:val="0"/>
              <w:jc w:val="center"/>
              <w:rPr>
                <w:sz w:val="24"/>
                <w:szCs w:val="24"/>
              </w:rPr>
            </w:pPr>
            <w:r w:rsidRPr="00646F52">
              <w:rPr>
                <w:sz w:val="24"/>
                <w:szCs w:val="24"/>
              </w:rPr>
              <w:t>0</w:t>
            </w:r>
          </w:p>
        </w:tc>
      </w:tr>
      <w:tr w:rsidR="004901A9" w:rsidRPr="00A708CD" w:rsidTr="004C0BB3">
        <w:trPr>
          <w:trHeight w:val="286"/>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41579D" w:rsidRPr="00A708CD" w:rsidRDefault="004901A9" w:rsidP="00EC24B5">
            <w:pPr>
              <w:widowControl w:val="0"/>
              <w:autoSpaceDE w:val="0"/>
              <w:ind w:left="67" w:right="67"/>
              <w:rPr>
                <w:sz w:val="24"/>
                <w:szCs w:val="24"/>
              </w:rPr>
            </w:pPr>
            <w:r w:rsidRPr="00A708CD">
              <w:rPr>
                <w:sz w:val="24"/>
                <w:szCs w:val="24"/>
              </w:rPr>
              <w:t>Средства бюджета района</w:t>
            </w:r>
          </w:p>
        </w:tc>
        <w:tc>
          <w:tcPr>
            <w:tcW w:w="2268" w:type="dxa"/>
            <w:tcBorders>
              <w:top w:val="single" w:sz="4" w:space="0" w:color="000000"/>
              <w:left w:val="single" w:sz="4" w:space="0" w:color="auto"/>
              <w:bottom w:val="single" w:sz="4" w:space="0" w:color="000000"/>
            </w:tcBorders>
            <w:shd w:val="clear" w:color="auto" w:fill="FFFFFF" w:themeFill="background1"/>
          </w:tcPr>
          <w:p w:rsidR="004901A9" w:rsidRPr="00646F52" w:rsidRDefault="00774BE1" w:rsidP="00EC24B5">
            <w:pPr>
              <w:widowControl w:val="0"/>
              <w:autoSpaceDE w:val="0"/>
              <w:jc w:val="center"/>
              <w:rPr>
                <w:sz w:val="24"/>
                <w:szCs w:val="24"/>
              </w:rPr>
            </w:pPr>
            <w:r>
              <w:rPr>
                <w:sz w:val="24"/>
                <w:szCs w:val="24"/>
              </w:rPr>
              <w:t>26482,0</w:t>
            </w:r>
          </w:p>
        </w:tc>
        <w:tc>
          <w:tcPr>
            <w:tcW w:w="1559" w:type="dxa"/>
            <w:tcBorders>
              <w:top w:val="single" w:sz="4" w:space="0" w:color="000000"/>
              <w:left w:val="single" w:sz="4" w:space="0" w:color="000000"/>
              <w:bottom w:val="single" w:sz="4" w:space="0" w:color="000000"/>
            </w:tcBorders>
            <w:shd w:val="clear" w:color="auto" w:fill="FFFFFF" w:themeFill="background1"/>
          </w:tcPr>
          <w:p w:rsidR="004901A9" w:rsidRPr="00646F52" w:rsidRDefault="00774BE1" w:rsidP="00EC24B5">
            <w:pPr>
              <w:widowControl w:val="0"/>
              <w:autoSpaceDE w:val="0"/>
              <w:jc w:val="center"/>
              <w:rPr>
                <w:sz w:val="24"/>
                <w:szCs w:val="24"/>
              </w:rPr>
            </w:pPr>
            <w:r>
              <w:rPr>
                <w:sz w:val="24"/>
                <w:szCs w:val="24"/>
              </w:rPr>
              <w:t>5393,7</w:t>
            </w:r>
          </w:p>
        </w:tc>
        <w:tc>
          <w:tcPr>
            <w:tcW w:w="1276" w:type="dxa"/>
            <w:tcBorders>
              <w:top w:val="single" w:sz="4" w:space="0" w:color="000000"/>
              <w:left w:val="single" w:sz="4" w:space="0" w:color="000000"/>
              <w:bottom w:val="single" w:sz="4" w:space="0" w:color="000000"/>
            </w:tcBorders>
            <w:shd w:val="clear" w:color="auto" w:fill="FFFFFF" w:themeFill="background1"/>
          </w:tcPr>
          <w:p w:rsidR="004901A9" w:rsidRPr="00646F52" w:rsidRDefault="00BF4254" w:rsidP="00EC24B5">
            <w:pPr>
              <w:widowControl w:val="0"/>
              <w:autoSpaceDE w:val="0"/>
              <w:jc w:val="center"/>
              <w:rPr>
                <w:sz w:val="24"/>
                <w:szCs w:val="24"/>
              </w:rPr>
            </w:pPr>
            <w:r>
              <w:rPr>
                <w:sz w:val="24"/>
                <w:szCs w:val="24"/>
              </w:rPr>
              <w:t>5839,3</w:t>
            </w:r>
          </w:p>
        </w:tc>
        <w:tc>
          <w:tcPr>
            <w:tcW w:w="1276" w:type="dxa"/>
            <w:tcBorders>
              <w:top w:val="single" w:sz="4" w:space="0" w:color="000000"/>
              <w:left w:val="single" w:sz="4" w:space="0" w:color="000000"/>
              <w:bottom w:val="single" w:sz="4" w:space="0" w:color="000000"/>
            </w:tcBorders>
            <w:shd w:val="clear" w:color="auto" w:fill="FFFFFF" w:themeFill="background1"/>
          </w:tcPr>
          <w:p w:rsidR="004901A9" w:rsidRPr="00646F52" w:rsidRDefault="00BF4254" w:rsidP="00EC24B5">
            <w:pPr>
              <w:widowControl w:val="0"/>
              <w:autoSpaceDE w:val="0"/>
              <w:jc w:val="center"/>
              <w:rPr>
                <w:sz w:val="24"/>
                <w:szCs w:val="24"/>
              </w:rPr>
            </w:pPr>
            <w:r>
              <w:rPr>
                <w:sz w:val="24"/>
                <w:szCs w:val="24"/>
              </w:rPr>
              <w:t>5083,0</w:t>
            </w:r>
          </w:p>
        </w:tc>
        <w:tc>
          <w:tcPr>
            <w:tcW w:w="1276" w:type="dxa"/>
            <w:tcBorders>
              <w:top w:val="single" w:sz="4" w:space="0" w:color="000000"/>
              <w:left w:val="single" w:sz="4" w:space="0" w:color="000000"/>
              <w:bottom w:val="single" w:sz="4" w:space="0" w:color="000000"/>
            </w:tcBorders>
            <w:shd w:val="clear" w:color="auto" w:fill="FFFFFF" w:themeFill="background1"/>
          </w:tcPr>
          <w:p w:rsidR="004901A9" w:rsidRPr="00646F52" w:rsidRDefault="00BF4254" w:rsidP="00EC24B5">
            <w:pPr>
              <w:widowControl w:val="0"/>
              <w:autoSpaceDE w:val="0"/>
              <w:jc w:val="center"/>
              <w:rPr>
                <w:sz w:val="24"/>
                <w:szCs w:val="24"/>
              </w:rPr>
            </w:pPr>
            <w:r>
              <w:rPr>
                <w:sz w:val="24"/>
                <w:szCs w:val="24"/>
              </w:rPr>
              <w:t>5083,0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901A9" w:rsidRPr="00646F52" w:rsidRDefault="00BF4254" w:rsidP="00EC24B5">
            <w:pPr>
              <w:widowControl w:val="0"/>
              <w:autoSpaceDE w:val="0"/>
              <w:jc w:val="center"/>
              <w:rPr>
                <w:sz w:val="24"/>
                <w:szCs w:val="24"/>
              </w:rPr>
            </w:pPr>
            <w:r>
              <w:rPr>
                <w:sz w:val="24"/>
                <w:szCs w:val="24"/>
              </w:rPr>
              <w:t>5083,0</w:t>
            </w:r>
          </w:p>
        </w:tc>
      </w:tr>
      <w:tr w:rsidR="0041579D" w:rsidRPr="00A708CD" w:rsidTr="004C0BB3">
        <w:trPr>
          <w:trHeight w:val="349"/>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41579D" w:rsidRPr="00A708CD" w:rsidRDefault="0041579D" w:rsidP="00EC24B5">
            <w:pPr>
              <w:widowControl w:val="0"/>
              <w:autoSpaceDE w:val="0"/>
              <w:ind w:left="67" w:right="67"/>
              <w:rPr>
                <w:sz w:val="24"/>
                <w:szCs w:val="24"/>
              </w:rPr>
            </w:pPr>
            <w:r w:rsidRPr="00A708CD">
              <w:rPr>
                <w:sz w:val="24"/>
                <w:szCs w:val="24"/>
              </w:rPr>
              <w:t>Средства  бюджета поселений</w:t>
            </w:r>
          </w:p>
        </w:tc>
        <w:tc>
          <w:tcPr>
            <w:tcW w:w="2268" w:type="dxa"/>
            <w:tcBorders>
              <w:top w:val="single" w:sz="4" w:space="0" w:color="000000"/>
              <w:left w:val="single" w:sz="4" w:space="0" w:color="auto"/>
              <w:bottom w:val="single" w:sz="4" w:space="0" w:color="000000"/>
            </w:tcBorders>
            <w:shd w:val="clear" w:color="auto" w:fill="FFFFFF" w:themeFill="background1"/>
          </w:tcPr>
          <w:p w:rsidR="001130EB" w:rsidRPr="00646F52" w:rsidRDefault="00BF4254" w:rsidP="001130EB">
            <w:pPr>
              <w:widowControl w:val="0"/>
              <w:autoSpaceDE w:val="0"/>
              <w:jc w:val="center"/>
              <w:rPr>
                <w:sz w:val="24"/>
                <w:szCs w:val="24"/>
              </w:rPr>
            </w:pPr>
            <w:r>
              <w:rPr>
                <w:sz w:val="24"/>
                <w:szCs w:val="24"/>
              </w:rPr>
              <w:t>11962,9</w:t>
            </w:r>
          </w:p>
        </w:tc>
        <w:tc>
          <w:tcPr>
            <w:tcW w:w="1559" w:type="dxa"/>
            <w:tcBorders>
              <w:top w:val="single" w:sz="4" w:space="0" w:color="000000"/>
              <w:left w:val="single" w:sz="4" w:space="0" w:color="000000"/>
              <w:bottom w:val="single" w:sz="4" w:space="0" w:color="000000"/>
            </w:tcBorders>
            <w:shd w:val="clear" w:color="auto" w:fill="FFFFFF" w:themeFill="background1"/>
          </w:tcPr>
          <w:p w:rsidR="0041579D" w:rsidRPr="00646F52" w:rsidRDefault="00BF4254" w:rsidP="00EC24B5">
            <w:pPr>
              <w:widowControl w:val="0"/>
              <w:autoSpaceDE w:val="0"/>
              <w:jc w:val="center"/>
              <w:rPr>
                <w:sz w:val="24"/>
                <w:szCs w:val="24"/>
              </w:rPr>
            </w:pPr>
            <w:r>
              <w:rPr>
                <w:sz w:val="24"/>
                <w:szCs w:val="24"/>
              </w:rPr>
              <w:t>852,0</w:t>
            </w:r>
          </w:p>
        </w:tc>
        <w:tc>
          <w:tcPr>
            <w:tcW w:w="1276" w:type="dxa"/>
            <w:tcBorders>
              <w:top w:val="single" w:sz="4" w:space="0" w:color="000000"/>
              <w:left w:val="single" w:sz="4" w:space="0" w:color="000000"/>
              <w:bottom w:val="single" w:sz="4" w:space="0" w:color="000000"/>
            </w:tcBorders>
            <w:shd w:val="clear" w:color="auto" w:fill="FFFFFF" w:themeFill="background1"/>
          </w:tcPr>
          <w:p w:rsidR="0041579D" w:rsidRPr="00646F52" w:rsidRDefault="00BF4254" w:rsidP="00EC24B5">
            <w:pPr>
              <w:widowControl w:val="0"/>
              <w:autoSpaceDE w:val="0"/>
              <w:jc w:val="center"/>
              <w:rPr>
                <w:sz w:val="24"/>
                <w:szCs w:val="24"/>
              </w:rPr>
            </w:pPr>
            <w:r>
              <w:rPr>
                <w:sz w:val="24"/>
                <w:szCs w:val="24"/>
              </w:rPr>
              <w:t>4489,9</w:t>
            </w:r>
          </w:p>
        </w:tc>
        <w:tc>
          <w:tcPr>
            <w:tcW w:w="1276" w:type="dxa"/>
            <w:tcBorders>
              <w:top w:val="single" w:sz="4" w:space="0" w:color="000000"/>
              <w:left w:val="single" w:sz="4" w:space="0" w:color="000000"/>
              <w:bottom w:val="single" w:sz="4" w:space="0" w:color="000000"/>
            </w:tcBorders>
            <w:shd w:val="clear" w:color="auto" w:fill="FFFFFF" w:themeFill="background1"/>
          </w:tcPr>
          <w:p w:rsidR="0041579D" w:rsidRPr="00646F52" w:rsidRDefault="00BF4254" w:rsidP="00EC24B5">
            <w:pPr>
              <w:widowControl w:val="0"/>
              <w:autoSpaceDE w:val="0"/>
              <w:jc w:val="center"/>
              <w:rPr>
                <w:sz w:val="24"/>
                <w:szCs w:val="24"/>
              </w:rPr>
            </w:pPr>
            <w:r>
              <w:rPr>
                <w:sz w:val="24"/>
                <w:szCs w:val="24"/>
              </w:rPr>
              <w:t>2037,0</w:t>
            </w:r>
          </w:p>
        </w:tc>
        <w:tc>
          <w:tcPr>
            <w:tcW w:w="1276" w:type="dxa"/>
            <w:tcBorders>
              <w:top w:val="single" w:sz="4" w:space="0" w:color="000000"/>
              <w:left w:val="single" w:sz="4" w:space="0" w:color="000000"/>
              <w:bottom w:val="single" w:sz="4" w:space="0" w:color="000000"/>
            </w:tcBorders>
            <w:shd w:val="clear" w:color="auto" w:fill="FFFFFF" w:themeFill="background1"/>
          </w:tcPr>
          <w:p w:rsidR="0041579D" w:rsidRPr="00646F52" w:rsidRDefault="00BF4254" w:rsidP="00EC24B5">
            <w:pPr>
              <w:widowControl w:val="0"/>
              <w:autoSpaceDE w:val="0"/>
              <w:jc w:val="center"/>
              <w:rPr>
                <w:sz w:val="24"/>
                <w:szCs w:val="24"/>
              </w:rPr>
            </w:pPr>
            <w:r>
              <w:rPr>
                <w:sz w:val="24"/>
                <w:szCs w:val="24"/>
              </w:rPr>
              <w:t>2352,0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579D" w:rsidRPr="00646F52" w:rsidRDefault="00BF4254" w:rsidP="00EC24B5">
            <w:pPr>
              <w:widowControl w:val="0"/>
              <w:autoSpaceDE w:val="0"/>
              <w:jc w:val="center"/>
              <w:rPr>
                <w:sz w:val="24"/>
                <w:szCs w:val="24"/>
              </w:rPr>
            </w:pPr>
            <w:r>
              <w:rPr>
                <w:sz w:val="24"/>
                <w:szCs w:val="24"/>
              </w:rPr>
              <w:t>2232,0</w:t>
            </w:r>
          </w:p>
        </w:tc>
      </w:tr>
      <w:tr w:rsidR="001130EB" w:rsidRPr="00A708CD" w:rsidTr="0041579D">
        <w:trPr>
          <w:trHeight w:val="349"/>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1130EB" w:rsidRPr="00A708CD" w:rsidRDefault="001130EB" w:rsidP="00EC24B5">
            <w:pPr>
              <w:widowControl w:val="0"/>
              <w:autoSpaceDE w:val="0"/>
              <w:ind w:left="67" w:right="67"/>
              <w:rPr>
                <w:sz w:val="24"/>
                <w:szCs w:val="24"/>
              </w:rPr>
            </w:pPr>
            <w:r>
              <w:rPr>
                <w:sz w:val="24"/>
                <w:szCs w:val="24"/>
              </w:rPr>
              <w:t>Внебюджетные средства</w:t>
            </w:r>
          </w:p>
        </w:tc>
        <w:tc>
          <w:tcPr>
            <w:tcW w:w="2268" w:type="dxa"/>
            <w:tcBorders>
              <w:top w:val="single" w:sz="4" w:space="0" w:color="000000"/>
              <w:left w:val="single" w:sz="4" w:space="0" w:color="auto"/>
              <w:bottom w:val="single" w:sz="4" w:space="0" w:color="000000"/>
            </w:tcBorders>
            <w:shd w:val="clear" w:color="auto" w:fill="auto"/>
          </w:tcPr>
          <w:p w:rsidR="001130EB" w:rsidRPr="00646F52" w:rsidRDefault="001130EB" w:rsidP="001979E4">
            <w:pPr>
              <w:widowControl w:val="0"/>
              <w:autoSpaceDE w:val="0"/>
              <w:jc w:val="center"/>
              <w:rPr>
                <w:sz w:val="24"/>
                <w:szCs w:val="24"/>
              </w:rPr>
            </w:pPr>
            <w:r w:rsidRPr="00646F52">
              <w:rPr>
                <w:sz w:val="24"/>
                <w:szCs w:val="24"/>
              </w:rPr>
              <w:t>50,0</w:t>
            </w:r>
          </w:p>
        </w:tc>
        <w:tc>
          <w:tcPr>
            <w:tcW w:w="1559" w:type="dxa"/>
            <w:tcBorders>
              <w:top w:val="single" w:sz="4" w:space="0" w:color="000000"/>
              <w:left w:val="single" w:sz="4" w:space="0" w:color="000000"/>
              <w:bottom w:val="single" w:sz="4" w:space="0" w:color="000000"/>
            </w:tcBorders>
            <w:shd w:val="clear" w:color="auto" w:fill="auto"/>
          </w:tcPr>
          <w:p w:rsidR="001130EB" w:rsidRPr="00646F52" w:rsidRDefault="001130EB" w:rsidP="00EC24B5">
            <w:pPr>
              <w:widowControl w:val="0"/>
              <w:autoSpaceDE w:val="0"/>
              <w:jc w:val="center"/>
              <w:rPr>
                <w:sz w:val="24"/>
                <w:szCs w:val="24"/>
              </w:rPr>
            </w:pPr>
            <w:r w:rsidRPr="00646F52">
              <w:rPr>
                <w:sz w:val="24"/>
                <w:szCs w:val="24"/>
              </w:rPr>
              <w:t>0</w:t>
            </w:r>
          </w:p>
        </w:tc>
        <w:tc>
          <w:tcPr>
            <w:tcW w:w="1276" w:type="dxa"/>
            <w:tcBorders>
              <w:top w:val="single" w:sz="4" w:space="0" w:color="000000"/>
              <w:left w:val="single" w:sz="4" w:space="0" w:color="000000"/>
              <w:bottom w:val="single" w:sz="4" w:space="0" w:color="000000"/>
            </w:tcBorders>
            <w:shd w:val="clear" w:color="auto" w:fill="auto"/>
          </w:tcPr>
          <w:p w:rsidR="001130EB" w:rsidRPr="00646F52" w:rsidRDefault="001130EB" w:rsidP="00EC24B5">
            <w:pPr>
              <w:widowControl w:val="0"/>
              <w:autoSpaceDE w:val="0"/>
              <w:jc w:val="center"/>
              <w:rPr>
                <w:sz w:val="24"/>
                <w:szCs w:val="24"/>
              </w:rPr>
            </w:pPr>
            <w:r w:rsidRPr="00646F52">
              <w:rPr>
                <w:sz w:val="24"/>
                <w:szCs w:val="24"/>
              </w:rPr>
              <w:t>50,0</w:t>
            </w:r>
          </w:p>
        </w:tc>
        <w:tc>
          <w:tcPr>
            <w:tcW w:w="1276" w:type="dxa"/>
            <w:tcBorders>
              <w:top w:val="single" w:sz="4" w:space="0" w:color="000000"/>
              <w:left w:val="single" w:sz="4" w:space="0" w:color="000000"/>
              <w:bottom w:val="single" w:sz="4" w:space="0" w:color="000000"/>
            </w:tcBorders>
            <w:shd w:val="clear" w:color="auto" w:fill="auto"/>
          </w:tcPr>
          <w:p w:rsidR="001130EB" w:rsidRPr="00646F52" w:rsidRDefault="001130EB" w:rsidP="00EC24B5">
            <w:pPr>
              <w:widowControl w:val="0"/>
              <w:autoSpaceDE w:val="0"/>
              <w:jc w:val="center"/>
              <w:rPr>
                <w:sz w:val="24"/>
                <w:szCs w:val="24"/>
              </w:rPr>
            </w:pPr>
            <w:r w:rsidRPr="00646F52">
              <w:rPr>
                <w:sz w:val="24"/>
                <w:szCs w:val="24"/>
              </w:rPr>
              <w:t>0</w:t>
            </w:r>
          </w:p>
        </w:tc>
        <w:tc>
          <w:tcPr>
            <w:tcW w:w="1276" w:type="dxa"/>
            <w:tcBorders>
              <w:top w:val="single" w:sz="4" w:space="0" w:color="000000"/>
              <w:left w:val="single" w:sz="4" w:space="0" w:color="000000"/>
              <w:bottom w:val="single" w:sz="4" w:space="0" w:color="000000"/>
            </w:tcBorders>
            <w:shd w:val="clear" w:color="auto" w:fill="auto"/>
          </w:tcPr>
          <w:p w:rsidR="001130EB" w:rsidRPr="00646F52" w:rsidRDefault="001130EB" w:rsidP="00EC24B5">
            <w:pPr>
              <w:widowControl w:val="0"/>
              <w:autoSpaceDE w:val="0"/>
              <w:jc w:val="center"/>
              <w:rPr>
                <w:sz w:val="24"/>
                <w:szCs w:val="24"/>
              </w:rPr>
            </w:pPr>
            <w:r w:rsidRPr="00646F52">
              <w:rPr>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130EB" w:rsidRPr="00646F52" w:rsidRDefault="001130EB" w:rsidP="00EC24B5">
            <w:pPr>
              <w:widowControl w:val="0"/>
              <w:autoSpaceDE w:val="0"/>
              <w:jc w:val="center"/>
              <w:rPr>
                <w:sz w:val="24"/>
                <w:szCs w:val="24"/>
              </w:rPr>
            </w:pPr>
            <w:r w:rsidRPr="00646F52">
              <w:rPr>
                <w:sz w:val="24"/>
                <w:szCs w:val="24"/>
              </w:rPr>
              <w:t>0</w:t>
            </w:r>
          </w:p>
        </w:tc>
      </w:tr>
      <w:tr w:rsidR="0041579D"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41579D" w:rsidRPr="00A708CD" w:rsidRDefault="0041579D" w:rsidP="00EC24B5">
            <w:pPr>
              <w:widowControl w:val="0"/>
              <w:autoSpaceDE w:val="0"/>
              <w:rPr>
                <w:sz w:val="24"/>
                <w:szCs w:val="24"/>
              </w:rPr>
            </w:pPr>
            <w:r w:rsidRPr="00A708CD">
              <w:rPr>
                <w:sz w:val="24"/>
                <w:szCs w:val="24"/>
              </w:rPr>
              <w:t>Планируемые результаты реализации муниципальной программы</w:t>
            </w:r>
          </w:p>
          <w:p w:rsidR="0041579D" w:rsidRPr="00A708CD" w:rsidRDefault="0041579D" w:rsidP="00EC24B5">
            <w:pPr>
              <w:widowControl w:val="0"/>
              <w:autoSpaceDE w:val="0"/>
              <w:rPr>
                <w:sz w:val="24"/>
                <w:szCs w:val="24"/>
              </w:rPr>
            </w:pPr>
          </w:p>
        </w:tc>
        <w:tc>
          <w:tcPr>
            <w:tcW w:w="1559" w:type="dxa"/>
            <w:tcBorders>
              <w:top w:val="single" w:sz="4" w:space="0" w:color="000000"/>
              <w:left w:val="single" w:sz="4" w:space="0" w:color="000000"/>
              <w:bottom w:val="single" w:sz="4" w:space="0" w:color="auto"/>
            </w:tcBorders>
            <w:shd w:val="clear" w:color="auto" w:fill="auto"/>
          </w:tcPr>
          <w:p w:rsidR="0041579D" w:rsidRPr="00A708CD" w:rsidRDefault="0041579D" w:rsidP="00EC24B5">
            <w:pPr>
              <w:widowControl w:val="0"/>
              <w:autoSpaceDE w:val="0"/>
              <w:jc w:val="center"/>
              <w:rPr>
                <w:sz w:val="24"/>
                <w:szCs w:val="24"/>
              </w:rPr>
            </w:pPr>
            <w:r w:rsidRPr="00A708CD">
              <w:rPr>
                <w:sz w:val="24"/>
                <w:szCs w:val="24"/>
              </w:rPr>
              <w:t>2018 год</w:t>
            </w:r>
          </w:p>
        </w:tc>
        <w:tc>
          <w:tcPr>
            <w:tcW w:w="1276" w:type="dxa"/>
            <w:tcBorders>
              <w:top w:val="single" w:sz="4" w:space="0" w:color="000000"/>
              <w:left w:val="single" w:sz="4" w:space="0" w:color="000000"/>
              <w:bottom w:val="single" w:sz="4" w:space="0" w:color="auto"/>
            </w:tcBorders>
            <w:shd w:val="clear" w:color="auto" w:fill="auto"/>
          </w:tcPr>
          <w:p w:rsidR="0041579D" w:rsidRPr="00A708CD" w:rsidRDefault="0041579D" w:rsidP="00EC24B5">
            <w:pPr>
              <w:widowControl w:val="0"/>
              <w:autoSpaceDE w:val="0"/>
              <w:jc w:val="center"/>
              <w:rPr>
                <w:sz w:val="24"/>
                <w:szCs w:val="24"/>
              </w:rPr>
            </w:pPr>
            <w:r w:rsidRPr="00A708CD">
              <w:rPr>
                <w:sz w:val="24"/>
                <w:szCs w:val="24"/>
              </w:rPr>
              <w:t>2019 год</w:t>
            </w:r>
          </w:p>
        </w:tc>
        <w:tc>
          <w:tcPr>
            <w:tcW w:w="1276" w:type="dxa"/>
            <w:tcBorders>
              <w:top w:val="single" w:sz="4" w:space="0" w:color="000000"/>
              <w:left w:val="single" w:sz="4" w:space="0" w:color="000000"/>
              <w:bottom w:val="single" w:sz="4" w:space="0" w:color="auto"/>
            </w:tcBorders>
            <w:shd w:val="clear" w:color="auto" w:fill="auto"/>
          </w:tcPr>
          <w:p w:rsidR="0041579D" w:rsidRPr="00A708CD" w:rsidRDefault="0041579D" w:rsidP="00EC24B5">
            <w:pPr>
              <w:widowControl w:val="0"/>
              <w:autoSpaceDE w:val="0"/>
              <w:jc w:val="center"/>
              <w:rPr>
                <w:sz w:val="24"/>
                <w:szCs w:val="24"/>
              </w:rPr>
            </w:pPr>
            <w:r w:rsidRPr="00A708CD">
              <w:rPr>
                <w:sz w:val="24"/>
                <w:szCs w:val="24"/>
              </w:rPr>
              <w:t>2020 год</w:t>
            </w:r>
          </w:p>
        </w:tc>
        <w:tc>
          <w:tcPr>
            <w:tcW w:w="1276" w:type="dxa"/>
            <w:tcBorders>
              <w:top w:val="single" w:sz="4" w:space="0" w:color="000000"/>
              <w:left w:val="single" w:sz="4" w:space="0" w:color="000000"/>
              <w:bottom w:val="single" w:sz="4" w:space="0" w:color="auto"/>
            </w:tcBorders>
            <w:shd w:val="clear" w:color="auto" w:fill="auto"/>
          </w:tcPr>
          <w:p w:rsidR="0041579D" w:rsidRPr="00A708CD" w:rsidRDefault="0041579D" w:rsidP="00EC24B5">
            <w:pPr>
              <w:widowControl w:val="0"/>
              <w:autoSpaceDE w:val="0"/>
              <w:jc w:val="center"/>
              <w:rPr>
                <w:sz w:val="24"/>
                <w:szCs w:val="24"/>
              </w:rPr>
            </w:pPr>
            <w:r w:rsidRPr="00A708CD">
              <w:rPr>
                <w:sz w:val="24"/>
                <w:szCs w:val="24"/>
              </w:rPr>
              <w:t>2021 год</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41579D" w:rsidRPr="00A708CD" w:rsidRDefault="0041579D" w:rsidP="00EC24B5">
            <w:pPr>
              <w:widowControl w:val="0"/>
              <w:autoSpaceDE w:val="0"/>
              <w:jc w:val="center"/>
              <w:rPr>
                <w:sz w:val="24"/>
                <w:szCs w:val="24"/>
              </w:rPr>
            </w:pPr>
            <w:r w:rsidRPr="00A708CD">
              <w:rPr>
                <w:sz w:val="24"/>
                <w:szCs w:val="24"/>
              </w:rPr>
              <w:t>2022 год</w:t>
            </w:r>
          </w:p>
        </w:tc>
      </w:tr>
      <w:tr w:rsidR="006D76D6"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6D76D6" w:rsidRPr="00A708CD" w:rsidRDefault="006D76D6" w:rsidP="00AF2A37">
            <w:pPr>
              <w:pStyle w:val="ConsPlusNormal"/>
              <w:ind w:left="142" w:right="293" w:firstLine="15"/>
              <w:jc w:val="both"/>
              <w:rPr>
                <w:rFonts w:ascii="Times New Roman" w:eastAsia="Times New Roman" w:hAnsi="Times New Roman" w:cs="Times New Roman"/>
                <w:sz w:val="24"/>
                <w:szCs w:val="24"/>
              </w:rPr>
            </w:pPr>
            <w:r w:rsidRPr="00A708CD">
              <w:rPr>
                <w:rFonts w:ascii="Times New Roman" w:eastAsia="Times New Roman" w:hAnsi="Times New Roman" w:cs="Times New Roman"/>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tc>
        <w:tc>
          <w:tcPr>
            <w:tcW w:w="1559" w:type="dxa"/>
            <w:tcBorders>
              <w:top w:val="single" w:sz="4" w:space="0" w:color="000000"/>
              <w:left w:val="single" w:sz="4" w:space="0" w:color="000000"/>
              <w:bottom w:val="single" w:sz="4" w:space="0" w:color="auto"/>
            </w:tcBorders>
            <w:shd w:val="clear" w:color="auto" w:fill="auto"/>
          </w:tcPr>
          <w:p w:rsidR="006D76D6" w:rsidRPr="00A708CD" w:rsidRDefault="006D76D6" w:rsidP="00EC24B5">
            <w:pPr>
              <w:pStyle w:val="ConsPlusNormal"/>
              <w:ind w:firstLine="0"/>
              <w:jc w:val="center"/>
              <w:outlineLvl w:val="1"/>
              <w:rPr>
                <w:rFonts w:ascii="Times New Roman" w:hAnsi="Times New Roman" w:cs="Times New Roman"/>
                <w:sz w:val="24"/>
                <w:szCs w:val="24"/>
              </w:rPr>
            </w:pPr>
          </w:p>
          <w:p w:rsidR="006D76D6" w:rsidRPr="00A708CD" w:rsidRDefault="006D76D6" w:rsidP="00EC24B5">
            <w:pPr>
              <w:pStyle w:val="ConsPlusNormal"/>
              <w:ind w:firstLine="0"/>
              <w:jc w:val="center"/>
              <w:outlineLvl w:val="1"/>
              <w:rPr>
                <w:rFonts w:ascii="Times New Roman" w:hAnsi="Times New Roman" w:cs="Times New Roman"/>
                <w:sz w:val="24"/>
                <w:szCs w:val="24"/>
              </w:rPr>
            </w:pPr>
            <w:r w:rsidRPr="00A708CD">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auto"/>
            </w:tcBorders>
            <w:shd w:val="clear" w:color="auto" w:fill="auto"/>
          </w:tcPr>
          <w:p w:rsidR="006D76D6" w:rsidRPr="00A708CD" w:rsidRDefault="006D76D6" w:rsidP="00EC24B5">
            <w:pPr>
              <w:pStyle w:val="ConsPlusNormal"/>
              <w:ind w:right="-108" w:firstLine="0"/>
              <w:jc w:val="center"/>
              <w:outlineLvl w:val="1"/>
              <w:rPr>
                <w:rFonts w:ascii="Times New Roman" w:hAnsi="Times New Roman" w:cs="Times New Roman"/>
                <w:sz w:val="24"/>
                <w:szCs w:val="24"/>
              </w:rPr>
            </w:pPr>
          </w:p>
          <w:p w:rsidR="006D76D6" w:rsidRPr="00A708CD" w:rsidRDefault="006D76D6" w:rsidP="00EC24B5">
            <w:pPr>
              <w:pStyle w:val="ConsPlusNormal"/>
              <w:ind w:right="-108" w:firstLine="0"/>
              <w:jc w:val="center"/>
              <w:outlineLvl w:val="1"/>
              <w:rPr>
                <w:rFonts w:ascii="Times New Roman" w:hAnsi="Times New Roman" w:cs="Times New Roman"/>
                <w:sz w:val="24"/>
                <w:szCs w:val="24"/>
              </w:rPr>
            </w:pPr>
            <w:r w:rsidRPr="00A708CD">
              <w:rPr>
                <w:rFonts w:ascii="Times New Roman" w:hAnsi="Times New Roman" w:cs="Times New Roman"/>
                <w:sz w:val="24"/>
                <w:szCs w:val="24"/>
              </w:rPr>
              <w:t>194</w:t>
            </w:r>
          </w:p>
        </w:tc>
        <w:tc>
          <w:tcPr>
            <w:tcW w:w="1276" w:type="dxa"/>
            <w:tcBorders>
              <w:top w:val="single" w:sz="4" w:space="0" w:color="000000"/>
              <w:left w:val="single" w:sz="4" w:space="0" w:color="000000"/>
              <w:bottom w:val="single" w:sz="4" w:space="0" w:color="auto"/>
            </w:tcBorders>
            <w:shd w:val="clear" w:color="auto" w:fill="auto"/>
          </w:tcPr>
          <w:p w:rsidR="006D76D6" w:rsidRPr="00A708CD" w:rsidRDefault="006D76D6" w:rsidP="00EC24B5">
            <w:pPr>
              <w:pStyle w:val="ConsPlusNormal"/>
              <w:ind w:right="-108" w:firstLine="0"/>
              <w:jc w:val="center"/>
              <w:outlineLvl w:val="1"/>
              <w:rPr>
                <w:rFonts w:ascii="Times New Roman" w:hAnsi="Times New Roman" w:cs="Times New Roman"/>
                <w:sz w:val="24"/>
                <w:szCs w:val="24"/>
              </w:rPr>
            </w:pPr>
          </w:p>
          <w:p w:rsidR="006D76D6" w:rsidRPr="00A708CD" w:rsidRDefault="006D76D6" w:rsidP="00EC24B5">
            <w:pPr>
              <w:pStyle w:val="ConsPlusNormal"/>
              <w:ind w:right="-108" w:firstLine="0"/>
              <w:jc w:val="center"/>
              <w:outlineLvl w:val="1"/>
              <w:rPr>
                <w:rFonts w:ascii="Times New Roman" w:hAnsi="Times New Roman" w:cs="Times New Roman"/>
                <w:sz w:val="24"/>
                <w:szCs w:val="24"/>
              </w:rPr>
            </w:pPr>
            <w:r w:rsidRPr="00A708CD">
              <w:rPr>
                <w:rFonts w:ascii="Times New Roman" w:hAnsi="Times New Roman" w:cs="Times New Roman"/>
                <w:sz w:val="24"/>
                <w:szCs w:val="24"/>
              </w:rPr>
              <w:t>184</w:t>
            </w:r>
          </w:p>
        </w:tc>
        <w:tc>
          <w:tcPr>
            <w:tcW w:w="1276" w:type="dxa"/>
            <w:tcBorders>
              <w:top w:val="single" w:sz="4" w:space="0" w:color="000000"/>
              <w:left w:val="single" w:sz="4" w:space="0" w:color="000000"/>
              <w:bottom w:val="single" w:sz="4" w:space="0" w:color="auto"/>
            </w:tcBorders>
            <w:shd w:val="clear" w:color="auto" w:fill="auto"/>
          </w:tcPr>
          <w:p w:rsidR="006D76D6" w:rsidRPr="00A708CD" w:rsidRDefault="006D76D6" w:rsidP="00EC24B5">
            <w:pPr>
              <w:pStyle w:val="ConsPlusNormal"/>
              <w:ind w:firstLine="0"/>
              <w:jc w:val="center"/>
              <w:outlineLvl w:val="1"/>
              <w:rPr>
                <w:rFonts w:ascii="Times New Roman" w:hAnsi="Times New Roman" w:cs="Times New Roman"/>
                <w:sz w:val="24"/>
                <w:szCs w:val="24"/>
              </w:rPr>
            </w:pPr>
          </w:p>
          <w:p w:rsidR="006D76D6" w:rsidRPr="00A708CD" w:rsidRDefault="006D76D6" w:rsidP="00EC24B5">
            <w:pPr>
              <w:pStyle w:val="ConsPlusNormal"/>
              <w:ind w:firstLine="0"/>
              <w:jc w:val="center"/>
              <w:outlineLvl w:val="1"/>
              <w:rPr>
                <w:rFonts w:ascii="Times New Roman" w:hAnsi="Times New Roman" w:cs="Times New Roman"/>
                <w:sz w:val="24"/>
                <w:szCs w:val="24"/>
              </w:rPr>
            </w:pPr>
            <w:r w:rsidRPr="00A708CD">
              <w:rPr>
                <w:rFonts w:ascii="Times New Roman" w:hAnsi="Times New Roman" w:cs="Times New Roman"/>
                <w:sz w:val="24"/>
                <w:szCs w:val="24"/>
              </w:rPr>
              <w:t>175</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6D76D6" w:rsidRPr="00A708CD" w:rsidRDefault="006D76D6" w:rsidP="00EC24B5">
            <w:pPr>
              <w:pStyle w:val="ConsPlusNormal"/>
              <w:ind w:right="-108" w:firstLine="0"/>
              <w:jc w:val="center"/>
              <w:outlineLvl w:val="1"/>
              <w:rPr>
                <w:rFonts w:ascii="Times New Roman" w:hAnsi="Times New Roman" w:cs="Times New Roman"/>
                <w:sz w:val="24"/>
                <w:szCs w:val="24"/>
              </w:rPr>
            </w:pPr>
          </w:p>
          <w:p w:rsidR="006D76D6" w:rsidRPr="00A708CD" w:rsidRDefault="006D76D6" w:rsidP="00EC24B5">
            <w:pPr>
              <w:pStyle w:val="ConsPlusNormal"/>
              <w:ind w:right="-108" w:firstLine="0"/>
              <w:jc w:val="center"/>
              <w:outlineLvl w:val="1"/>
              <w:rPr>
                <w:rFonts w:ascii="Times New Roman" w:hAnsi="Times New Roman" w:cs="Times New Roman"/>
                <w:sz w:val="24"/>
                <w:szCs w:val="24"/>
              </w:rPr>
            </w:pPr>
            <w:r w:rsidRPr="00A708CD">
              <w:rPr>
                <w:rFonts w:ascii="Times New Roman" w:hAnsi="Times New Roman" w:cs="Times New Roman"/>
                <w:sz w:val="24"/>
                <w:szCs w:val="24"/>
              </w:rPr>
              <w:t>166</w:t>
            </w:r>
          </w:p>
        </w:tc>
      </w:tr>
      <w:tr w:rsidR="006D76D6"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6D76D6" w:rsidRPr="00A708CD" w:rsidRDefault="00AF2A37" w:rsidP="00F3517D">
            <w:pPr>
              <w:pStyle w:val="ConsPlusNormal"/>
              <w:numPr>
                <w:ilvl w:val="0"/>
                <w:numId w:val="1"/>
              </w:numPr>
              <w:ind w:left="127" w:right="2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D4927">
              <w:rPr>
                <w:rFonts w:ascii="Times New Roman" w:eastAsia="Times New Roman" w:hAnsi="Times New Roman" w:cs="Times New Roman"/>
                <w:sz w:val="24"/>
                <w:szCs w:val="24"/>
              </w:rPr>
              <w:t xml:space="preserve">Подключение объектов к системе видеонаблюдения (коммерческие </w:t>
            </w:r>
            <w:r w:rsidR="006D76D6" w:rsidRPr="00A708CD">
              <w:rPr>
                <w:rFonts w:ascii="Times New Roman" w:eastAsia="Times New Roman" w:hAnsi="Times New Roman" w:cs="Times New Roman"/>
                <w:sz w:val="24"/>
                <w:szCs w:val="24"/>
              </w:rPr>
              <w:t xml:space="preserve">Безопасны город. </w:t>
            </w:r>
          </w:p>
        </w:tc>
        <w:tc>
          <w:tcPr>
            <w:tcW w:w="1559" w:type="dxa"/>
            <w:tcBorders>
              <w:top w:val="single" w:sz="4" w:space="0" w:color="000000"/>
              <w:left w:val="single" w:sz="4" w:space="0" w:color="000000"/>
              <w:bottom w:val="single" w:sz="4" w:space="0" w:color="auto"/>
            </w:tcBorders>
            <w:shd w:val="clear" w:color="auto" w:fill="auto"/>
            <w:vAlign w:val="center"/>
          </w:tcPr>
          <w:p w:rsidR="006D76D6" w:rsidRPr="00D26F2C" w:rsidRDefault="000A69E0" w:rsidP="00EC24B5">
            <w:pPr>
              <w:tabs>
                <w:tab w:val="left" w:pos="142"/>
              </w:tabs>
              <w:ind w:left="142"/>
              <w:jc w:val="center"/>
              <w:rPr>
                <w:rFonts w:eastAsia="Calibri"/>
                <w:sz w:val="24"/>
                <w:szCs w:val="24"/>
              </w:rPr>
            </w:pPr>
            <w:r w:rsidRPr="00D26F2C">
              <w:rPr>
                <w:rFonts w:eastAsia="Calibri"/>
                <w:sz w:val="24"/>
                <w:szCs w:val="24"/>
              </w:rPr>
              <w:t>0</w:t>
            </w:r>
          </w:p>
        </w:tc>
        <w:tc>
          <w:tcPr>
            <w:tcW w:w="1276" w:type="dxa"/>
            <w:tcBorders>
              <w:top w:val="single" w:sz="4" w:space="0" w:color="000000"/>
              <w:left w:val="single" w:sz="4" w:space="0" w:color="000000"/>
              <w:bottom w:val="single" w:sz="4" w:space="0" w:color="auto"/>
            </w:tcBorders>
            <w:shd w:val="clear" w:color="auto" w:fill="auto"/>
            <w:vAlign w:val="center"/>
          </w:tcPr>
          <w:p w:rsidR="006D76D6" w:rsidRPr="00D26F2C" w:rsidRDefault="000A69E0" w:rsidP="00EC24B5">
            <w:pPr>
              <w:tabs>
                <w:tab w:val="left" w:pos="142"/>
              </w:tabs>
              <w:ind w:left="142"/>
              <w:jc w:val="center"/>
              <w:rPr>
                <w:rFonts w:eastAsia="Calibri"/>
                <w:sz w:val="24"/>
                <w:szCs w:val="24"/>
              </w:rPr>
            </w:pPr>
            <w:r w:rsidRPr="00D26F2C">
              <w:rPr>
                <w:rFonts w:eastAsia="Calibri"/>
                <w:sz w:val="24"/>
                <w:szCs w:val="24"/>
              </w:rPr>
              <w:t>7</w:t>
            </w:r>
            <w:r w:rsidR="006D76D6" w:rsidRPr="00D26F2C">
              <w:rPr>
                <w:rFonts w:eastAsia="Calibri"/>
                <w:sz w:val="24"/>
                <w:szCs w:val="24"/>
              </w:rPr>
              <w:t>0</w:t>
            </w:r>
          </w:p>
        </w:tc>
        <w:tc>
          <w:tcPr>
            <w:tcW w:w="1276" w:type="dxa"/>
            <w:tcBorders>
              <w:top w:val="single" w:sz="4" w:space="0" w:color="000000"/>
              <w:left w:val="single" w:sz="4" w:space="0" w:color="000000"/>
              <w:bottom w:val="single" w:sz="4" w:space="0" w:color="auto"/>
            </w:tcBorders>
            <w:shd w:val="clear" w:color="auto" w:fill="auto"/>
            <w:vAlign w:val="center"/>
          </w:tcPr>
          <w:p w:rsidR="006D76D6" w:rsidRPr="00D26F2C" w:rsidRDefault="000A69E0" w:rsidP="00EC24B5">
            <w:pPr>
              <w:tabs>
                <w:tab w:val="left" w:pos="142"/>
              </w:tabs>
              <w:ind w:left="142"/>
              <w:jc w:val="center"/>
              <w:rPr>
                <w:rFonts w:eastAsia="Calibri"/>
                <w:sz w:val="24"/>
                <w:szCs w:val="24"/>
              </w:rPr>
            </w:pPr>
            <w:r w:rsidRPr="00D26F2C">
              <w:rPr>
                <w:rFonts w:eastAsia="Calibri"/>
                <w:sz w:val="24"/>
                <w:szCs w:val="24"/>
              </w:rPr>
              <w:t>80</w:t>
            </w:r>
          </w:p>
        </w:tc>
        <w:tc>
          <w:tcPr>
            <w:tcW w:w="1276" w:type="dxa"/>
            <w:tcBorders>
              <w:top w:val="single" w:sz="4" w:space="0" w:color="000000"/>
              <w:left w:val="single" w:sz="4" w:space="0" w:color="000000"/>
              <w:bottom w:val="single" w:sz="4" w:space="0" w:color="auto"/>
            </w:tcBorders>
            <w:shd w:val="clear" w:color="auto" w:fill="auto"/>
            <w:vAlign w:val="center"/>
          </w:tcPr>
          <w:p w:rsidR="006D76D6" w:rsidRPr="00D26F2C" w:rsidRDefault="006D76D6" w:rsidP="00EC24B5">
            <w:pPr>
              <w:tabs>
                <w:tab w:val="left" w:pos="142"/>
              </w:tabs>
              <w:ind w:left="142"/>
              <w:jc w:val="center"/>
              <w:rPr>
                <w:rFonts w:eastAsia="Calibri"/>
                <w:sz w:val="24"/>
                <w:szCs w:val="24"/>
              </w:rPr>
            </w:pPr>
            <w:r w:rsidRPr="00D26F2C">
              <w:rPr>
                <w:rFonts w:eastAsia="Calibri"/>
                <w:sz w:val="24"/>
                <w:szCs w:val="24"/>
              </w:rPr>
              <w:t>100</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6D76D6" w:rsidRPr="00D26F2C" w:rsidRDefault="006D76D6" w:rsidP="00EC24B5">
            <w:pPr>
              <w:tabs>
                <w:tab w:val="left" w:pos="142"/>
              </w:tabs>
              <w:ind w:left="142"/>
              <w:jc w:val="center"/>
              <w:rPr>
                <w:rFonts w:eastAsia="Calibri"/>
                <w:sz w:val="24"/>
                <w:szCs w:val="24"/>
              </w:rPr>
            </w:pPr>
            <w:r w:rsidRPr="00D26F2C">
              <w:rPr>
                <w:rFonts w:eastAsia="Calibri"/>
                <w:sz w:val="24"/>
                <w:szCs w:val="24"/>
              </w:rPr>
              <w:t>100</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Default="00AF2A37" w:rsidP="00F3517D">
            <w:pPr>
              <w:pStyle w:val="ConsPlusNormal"/>
              <w:numPr>
                <w:ilvl w:val="0"/>
                <w:numId w:val="1"/>
              </w:numPr>
              <w:tabs>
                <w:tab w:val="left" w:pos="284"/>
              </w:tabs>
              <w:ind w:left="127" w:right="2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Доля </w:t>
            </w:r>
            <w:r w:rsidR="000A69E0">
              <w:rPr>
                <w:rFonts w:ascii="Times New Roman" w:eastAsia="Times New Roman" w:hAnsi="Times New Roman" w:cs="Times New Roman"/>
                <w:sz w:val="24"/>
                <w:szCs w:val="24"/>
              </w:rPr>
              <w:t>коммерческих объектов, оборудованных системами видеонаблюдения и подключенных к системе «Безопасный регион»</w:t>
            </w:r>
          </w:p>
        </w:tc>
        <w:tc>
          <w:tcPr>
            <w:tcW w:w="1559" w:type="dxa"/>
            <w:tcBorders>
              <w:top w:val="single" w:sz="4" w:space="0" w:color="000000"/>
              <w:left w:val="single" w:sz="4" w:space="0" w:color="000000"/>
              <w:bottom w:val="single" w:sz="4" w:space="0" w:color="auto"/>
            </w:tcBorders>
            <w:shd w:val="clear" w:color="auto" w:fill="auto"/>
            <w:vAlign w:val="center"/>
          </w:tcPr>
          <w:p w:rsidR="000A69E0" w:rsidRPr="00D26F2C" w:rsidRDefault="000A69E0" w:rsidP="000A69E0">
            <w:pPr>
              <w:tabs>
                <w:tab w:val="left" w:pos="142"/>
              </w:tabs>
              <w:ind w:left="142"/>
              <w:jc w:val="center"/>
              <w:rPr>
                <w:rFonts w:eastAsia="Calibri"/>
                <w:sz w:val="24"/>
                <w:szCs w:val="24"/>
              </w:rPr>
            </w:pPr>
            <w:r w:rsidRPr="00D26F2C">
              <w:rPr>
                <w:rFonts w:eastAsia="Calibri"/>
                <w:sz w:val="24"/>
                <w:szCs w:val="24"/>
              </w:rPr>
              <w:t>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D26F2C" w:rsidRDefault="000A69E0" w:rsidP="000A69E0">
            <w:pPr>
              <w:tabs>
                <w:tab w:val="left" w:pos="142"/>
              </w:tabs>
              <w:ind w:left="142"/>
              <w:jc w:val="center"/>
              <w:rPr>
                <w:rFonts w:eastAsia="Calibri"/>
                <w:sz w:val="24"/>
                <w:szCs w:val="24"/>
              </w:rPr>
            </w:pPr>
            <w:r w:rsidRPr="00D26F2C">
              <w:rPr>
                <w:rFonts w:eastAsia="Calibri"/>
                <w:sz w:val="24"/>
                <w:szCs w:val="24"/>
              </w:rPr>
              <w:t>100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D26F2C" w:rsidRDefault="000A69E0" w:rsidP="000A69E0">
            <w:pPr>
              <w:tabs>
                <w:tab w:val="left" w:pos="142"/>
              </w:tabs>
              <w:ind w:left="142"/>
              <w:jc w:val="center"/>
              <w:rPr>
                <w:rFonts w:eastAsia="Calibri"/>
                <w:sz w:val="24"/>
                <w:szCs w:val="24"/>
              </w:rPr>
            </w:pPr>
            <w:r w:rsidRPr="00D26F2C">
              <w:rPr>
                <w:rFonts w:eastAsia="Calibri"/>
                <w:sz w:val="24"/>
                <w:szCs w:val="24"/>
              </w:rPr>
              <w:t>100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D26F2C" w:rsidRDefault="000A69E0" w:rsidP="000A69E0">
            <w:pPr>
              <w:tabs>
                <w:tab w:val="left" w:pos="142"/>
              </w:tabs>
              <w:ind w:left="142"/>
              <w:jc w:val="center"/>
              <w:rPr>
                <w:rFonts w:eastAsia="Calibri"/>
                <w:sz w:val="24"/>
                <w:szCs w:val="24"/>
              </w:rPr>
            </w:pPr>
            <w:r w:rsidRPr="00D26F2C">
              <w:rPr>
                <w:rFonts w:eastAsia="Calibri"/>
                <w:sz w:val="24"/>
                <w:szCs w:val="24"/>
              </w:rPr>
              <w:t>100</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0A69E0" w:rsidRPr="00D26F2C" w:rsidRDefault="000A69E0" w:rsidP="000A69E0">
            <w:pPr>
              <w:tabs>
                <w:tab w:val="left" w:pos="142"/>
              </w:tabs>
              <w:ind w:left="142"/>
              <w:jc w:val="center"/>
              <w:rPr>
                <w:rFonts w:eastAsia="Calibri"/>
                <w:sz w:val="24"/>
                <w:szCs w:val="24"/>
              </w:rPr>
            </w:pPr>
            <w:r w:rsidRPr="00D26F2C">
              <w:rPr>
                <w:rFonts w:eastAsia="Calibri"/>
                <w:sz w:val="24"/>
                <w:szCs w:val="24"/>
              </w:rPr>
              <w:t>100</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180AEA" w:rsidRPr="000A69E0" w:rsidRDefault="00AF2A37" w:rsidP="00F3517D">
            <w:pPr>
              <w:pStyle w:val="ConsPlusNormal"/>
              <w:numPr>
                <w:ilvl w:val="0"/>
                <w:numId w:val="1"/>
              </w:numPr>
              <w:ind w:left="127" w:right="293"/>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000A69E0" w:rsidRPr="000A69E0">
              <w:rPr>
                <w:rFonts w:ascii="Times New Roman" w:hAnsi="Times New Roman" w:cs="Times New Roman"/>
                <w:sz w:val="24"/>
                <w:szCs w:val="24"/>
              </w:rPr>
              <w:t>Доля подъездов многоквартирных домов, оборудованных системами видеонаблюдения и подключённых к системе «Безопасный регион»</w:t>
            </w:r>
          </w:p>
        </w:tc>
        <w:tc>
          <w:tcPr>
            <w:tcW w:w="1559" w:type="dxa"/>
            <w:tcBorders>
              <w:top w:val="single" w:sz="4" w:space="0" w:color="000000"/>
              <w:left w:val="single" w:sz="4" w:space="0" w:color="000000"/>
              <w:bottom w:val="single" w:sz="4" w:space="0" w:color="auto"/>
            </w:tcBorders>
            <w:shd w:val="clear" w:color="auto" w:fill="auto"/>
            <w:vAlign w:val="center"/>
          </w:tcPr>
          <w:p w:rsidR="000A69E0" w:rsidRPr="00D26F2C" w:rsidRDefault="000A69E0" w:rsidP="000A69E0">
            <w:pPr>
              <w:tabs>
                <w:tab w:val="left" w:pos="142"/>
              </w:tabs>
              <w:ind w:left="142"/>
              <w:jc w:val="center"/>
              <w:rPr>
                <w:rFonts w:eastAsia="Calibri"/>
                <w:sz w:val="24"/>
                <w:szCs w:val="24"/>
              </w:rPr>
            </w:pPr>
            <w:r w:rsidRPr="00D26F2C">
              <w:rPr>
                <w:rFonts w:eastAsia="Calibri"/>
                <w:sz w:val="24"/>
                <w:szCs w:val="24"/>
              </w:rPr>
              <w:t>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D26F2C" w:rsidRDefault="000A69E0" w:rsidP="000A69E0">
            <w:pPr>
              <w:tabs>
                <w:tab w:val="left" w:pos="142"/>
              </w:tabs>
              <w:ind w:left="142"/>
              <w:jc w:val="center"/>
              <w:rPr>
                <w:rFonts w:eastAsia="Calibri"/>
                <w:sz w:val="24"/>
                <w:szCs w:val="24"/>
              </w:rPr>
            </w:pPr>
            <w:r w:rsidRPr="00D26F2C">
              <w:rPr>
                <w:rFonts w:eastAsia="Calibri"/>
                <w:sz w:val="24"/>
                <w:szCs w:val="24"/>
              </w:rPr>
              <w:t>30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D26F2C" w:rsidRDefault="000A69E0" w:rsidP="000A69E0">
            <w:pPr>
              <w:tabs>
                <w:tab w:val="left" w:pos="142"/>
              </w:tabs>
              <w:ind w:left="142"/>
              <w:jc w:val="center"/>
              <w:rPr>
                <w:rFonts w:eastAsia="Calibri"/>
                <w:sz w:val="24"/>
                <w:szCs w:val="24"/>
              </w:rPr>
            </w:pPr>
            <w:r w:rsidRPr="00D26F2C">
              <w:rPr>
                <w:rFonts w:eastAsia="Calibri"/>
                <w:sz w:val="24"/>
                <w:szCs w:val="24"/>
              </w:rPr>
              <w:t>35</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D26F2C" w:rsidRDefault="000A69E0" w:rsidP="000A69E0">
            <w:pPr>
              <w:tabs>
                <w:tab w:val="left" w:pos="142"/>
              </w:tabs>
              <w:ind w:left="142"/>
              <w:jc w:val="center"/>
              <w:rPr>
                <w:rFonts w:eastAsia="Calibri"/>
                <w:sz w:val="24"/>
                <w:szCs w:val="24"/>
              </w:rPr>
            </w:pPr>
            <w:r w:rsidRPr="00D26F2C">
              <w:rPr>
                <w:rFonts w:eastAsia="Calibri"/>
                <w:sz w:val="24"/>
                <w:szCs w:val="24"/>
              </w:rPr>
              <w:t>45</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0A69E0" w:rsidRPr="00D26F2C" w:rsidRDefault="000A69E0" w:rsidP="000A69E0">
            <w:pPr>
              <w:tabs>
                <w:tab w:val="left" w:pos="142"/>
              </w:tabs>
              <w:ind w:left="142"/>
              <w:jc w:val="center"/>
              <w:rPr>
                <w:rFonts w:eastAsia="Calibri"/>
                <w:sz w:val="24"/>
                <w:szCs w:val="24"/>
              </w:rPr>
            </w:pPr>
            <w:r w:rsidRPr="00D26F2C">
              <w:rPr>
                <w:rFonts w:eastAsia="Calibri"/>
                <w:sz w:val="24"/>
                <w:szCs w:val="24"/>
              </w:rPr>
              <w:t>50</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AF2A37">
            <w:pPr>
              <w:pStyle w:val="ConsPlusNormal"/>
              <w:ind w:left="130" w:right="293" w:firstLine="1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w:t>
            </w:r>
            <w:r w:rsidRPr="00A708CD">
              <w:rPr>
                <w:rFonts w:ascii="Times New Roman" w:eastAsiaTheme="minorHAnsi" w:hAnsi="Times New Roman" w:cs="Times New Roman"/>
                <w:sz w:val="24"/>
                <w:szCs w:val="24"/>
              </w:rPr>
              <w:t>. Уровень обеспеченности помещениями для работы участковых уполномоченных полиции в Лотошинском муниципальном районе до 20 кв. м.</w:t>
            </w:r>
            <w:r w:rsidR="00BF4254">
              <w:rPr>
                <w:rFonts w:ascii="Times New Roman" w:eastAsiaTheme="minorHAnsi" w:hAnsi="Times New Roman" w:cs="Times New Roman"/>
                <w:sz w:val="24"/>
                <w:szCs w:val="24"/>
              </w:rPr>
              <w:t xml:space="preserve"> </w:t>
            </w:r>
            <w:r w:rsidRPr="00A708CD">
              <w:rPr>
                <w:rFonts w:ascii="Times New Roman" w:eastAsiaTheme="minorHAnsi" w:hAnsi="Times New Roman" w:cs="Times New Roman"/>
                <w:sz w:val="24"/>
                <w:szCs w:val="24"/>
              </w:rPr>
              <w:t>на 1 УУП</w:t>
            </w:r>
          </w:p>
        </w:tc>
        <w:tc>
          <w:tcPr>
            <w:tcW w:w="1559"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10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15</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20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20</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20</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AF2A37">
            <w:pPr>
              <w:pStyle w:val="a5"/>
              <w:ind w:left="130" w:right="151"/>
              <w:jc w:val="both"/>
              <w:rPr>
                <w:rFonts w:ascii="Times New Roman" w:hAnsi="Times New Roman" w:cs="Times New Roman"/>
                <w:sz w:val="24"/>
                <w:szCs w:val="24"/>
              </w:rPr>
            </w:pPr>
            <w:r>
              <w:rPr>
                <w:rFonts w:ascii="Times New Roman" w:hAnsi="Times New Roman" w:cs="Times New Roman"/>
                <w:sz w:val="24"/>
                <w:szCs w:val="24"/>
              </w:rPr>
              <w:t>5</w:t>
            </w:r>
            <w:r w:rsidRPr="00A708CD">
              <w:rPr>
                <w:rFonts w:ascii="Times New Roman" w:hAnsi="Times New Roman" w:cs="Times New Roman"/>
                <w:sz w:val="24"/>
                <w:szCs w:val="24"/>
              </w:rPr>
              <w:t xml:space="preserve">. Увеличение доли социальных объектов (учреждений), оборудованных в целях антитеррористической защищенности средствами обеспечения безопасности  </w:t>
            </w:r>
          </w:p>
        </w:tc>
        <w:tc>
          <w:tcPr>
            <w:tcW w:w="1559"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jc w:val="center"/>
              <w:rPr>
                <w:sz w:val="24"/>
                <w:szCs w:val="24"/>
              </w:rPr>
            </w:pPr>
            <w:r w:rsidRPr="00A708CD">
              <w:rPr>
                <w:sz w:val="24"/>
                <w:szCs w:val="24"/>
              </w:rPr>
              <w:t>63,6</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jc w:val="center"/>
              <w:rPr>
                <w:sz w:val="24"/>
                <w:szCs w:val="24"/>
              </w:rPr>
            </w:pPr>
            <w:r w:rsidRPr="00A708CD">
              <w:rPr>
                <w:sz w:val="24"/>
                <w:szCs w:val="24"/>
              </w:rPr>
              <w:t>65,5</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jc w:val="center"/>
              <w:rPr>
                <w:sz w:val="24"/>
                <w:szCs w:val="24"/>
              </w:rPr>
            </w:pPr>
            <w:r w:rsidRPr="00A708CD">
              <w:rPr>
                <w:sz w:val="24"/>
                <w:szCs w:val="24"/>
              </w:rPr>
              <w:t>68,4</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jc w:val="center"/>
              <w:rPr>
                <w:sz w:val="24"/>
                <w:szCs w:val="24"/>
              </w:rPr>
            </w:pPr>
            <w:r w:rsidRPr="00A708CD">
              <w:rPr>
                <w:sz w:val="24"/>
                <w:szCs w:val="24"/>
              </w:rPr>
              <w:t>75,5</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0A69E0" w:rsidRPr="00A708CD" w:rsidRDefault="000A69E0" w:rsidP="000A69E0">
            <w:pPr>
              <w:jc w:val="center"/>
              <w:rPr>
                <w:sz w:val="24"/>
                <w:szCs w:val="24"/>
              </w:rPr>
            </w:pPr>
            <w:r w:rsidRPr="00A708CD">
              <w:rPr>
                <w:sz w:val="24"/>
                <w:szCs w:val="24"/>
              </w:rPr>
              <w:t>83,3</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a5"/>
              <w:ind w:left="130" w:right="151" w:firstLine="142"/>
              <w:jc w:val="both"/>
              <w:rPr>
                <w:rFonts w:ascii="Times New Roman" w:hAnsi="Times New Roman" w:cs="Times New Roman"/>
                <w:sz w:val="24"/>
                <w:szCs w:val="24"/>
              </w:rPr>
            </w:pPr>
            <w:r>
              <w:rPr>
                <w:rFonts w:ascii="Times New Roman" w:hAnsi="Times New Roman" w:cs="Times New Roman"/>
                <w:sz w:val="24"/>
                <w:szCs w:val="24"/>
              </w:rPr>
              <w:lastRenderedPageBreak/>
              <w:t>6</w:t>
            </w:r>
            <w:r w:rsidRPr="00A708CD">
              <w:rPr>
                <w:rFonts w:ascii="Times New Roman" w:hAnsi="Times New Roman" w:cs="Times New Roman"/>
                <w:sz w:val="24"/>
                <w:szCs w:val="24"/>
              </w:rPr>
              <w:t xml:space="preserve">. Увеличение доли выявленных административных правонарушений при содействии членов общественных формирований правоохранительной направленности </w:t>
            </w:r>
          </w:p>
        </w:tc>
        <w:tc>
          <w:tcPr>
            <w:tcW w:w="1559"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jc w:val="center"/>
              <w:rPr>
                <w:sz w:val="24"/>
                <w:szCs w:val="24"/>
              </w:rPr>
            </w:pPr>
            <w:r w:rsidRPr="00A708CD">
              <w:rPr>
                <w:sz w:val="24"/>
                <w:szCs w:val="24"/>
              </w:rPr>
              <w:t>110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jc w:val="center"/>
              <w:rPr>
                <w:sz w:val="24"/>
                <w:szCs w:val="24"/>
              </w:rPr>
            </w:pPr>
            <w:r w:rsidRPr="00A708CD">
              <w:rPr>
                <w:sz w:val="24"/>
                <w:szCs w:val="24"/>
              </w:rPr>
              <w:t>123</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jc w:val="center"/>
              <w:rPr>
                <w:sz w:val="24"/>
                <w:szCs w:val="24"/>
              </w:rPr>
            </w:pPr>
            <w:r w:rsidRPr="00A708CD">
              <w:rPr>
                <w:sz w:val="24"/>
                <w:szCs w:val="24"/>
              </w:rPr>
              <w:t>136</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jc w:val="center"/>
              <w:rPr>
                <w:sz w:val="24"/>
                <w:szCs w:val="24"/>
              </w:rPr>
            </w:pPr>
            <w:r w:rsidRPr="00A708CD">
              <w:rPr>
                <w:sz w:val="24"/>
                <w:szCs w:val="24"/>
              </w:rPr>
              <w:t>142</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0A69E0" w:rsidRPr="00A708CD" w:rsidRDefault="000A69E0" w:rsidP="000A69E0">
            <w:pPr>
              <w:jc w:val="center"/>
              <w:rPr>
                <w:sz w:val="24"/>
                <w:szCs w:val="24"/>
              </w:rPr>
            </w:pPr>
            <w:r w:rsidRPr="00A708CD">
              <w:rPr>
                <w:sz w:val="24"/>
                <w:szCs w:val="24"/>
              </w:rPr>
              <w:t>150</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ConsPlusNormal"/>
              <w:ind w:left="130" w:right="151" w:firstLine="142"/>
              <w:rPr>
                <w:rFonts w:ascii="Times New Roman" w:hAnsi="Times New Roman" w:cs="Times New Roman"/>
                <w:sz w:val="24"/>
                <w:szCs w:val="24"/>
              </w:rPr>
            </w:pPr>
            <w:r>
              <w:rPr>
                <w:rFonts w:ascii="Times New Roman" w:hAnsi="Times New Roman" w:cs="Times New Roman"/>
                <w:sz w:val="24"/>
                <w:szCs w:val="24"/>
              </w:rPr>
              <w:t>7</w:t>
            </w:r>
            <w:r w:rsidRPr="00A708CD">
              <w:rPr>
                <w:rFonts w:ascii="Times New Roman" w:hAnsi="Times New Roman" w:cs="Times New Roman"/>
                <w:sz w:val="24"/>
                <w:szCs w:val="24"/>
              </w:rPr>
              <w:t xml:space="preserve">. Снижение доли несовершеннолетних в общем числе лиц, совершивших преступления </w:t>
            </w:r>
          </w:p>
        </w:tc>
        <w:tc>
          <w:tcPr>
            <w:tcW w:w="1559"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99,9</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99,7</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99,3</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98,8</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98,5</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ConsPlusNormal"/>
              <w:ind w:left="130" w:right="151" w:firstLine="142"/>
              <w:jc w:val="both"/>
              <w:rPr>
                <w:rFonts w:ascii="Times New Roman" w:eastAsiaTheme="minorHAnsi" w:hAnsi="Times New Roman" w:cs="Times New Roman"/>
                <w:sz w:val="24"/>
                <w:szCs w:val="24"/>
                <w:vertAlign w:val="superscript"/>
              </w:rPr>
            </w:pPr>
            <w:r>
              <w:rPr>
                <w:rFonts w:ascii="Times New Roman" w:eastAsiaTheme="minorHAnsi" w:hAnsi="Times New Roman" w:cs="Times New Roman"/>
                <w:sz w:val="24"/>
                <w:szCs w:val="24"/>
              </w:rPr>
              <w:t>8</w:t>
            </w:r>
            <w:r w:rsidRPr="00A708CD">
              <w:rPr>
                <w:rFonts w:ascii="Times New Roman" w:eastAsiaTheme="minorHAnsi" w:hAnsi="Times New Roman" w:cs="Times New Roman"/>
                <w:sz w:val="24"/>
                <w:szCs w:val="24"/>
              </w:rPr>
              <w:t xml:space="preserve">. </w:t>
            </w:r>
            <w:r w:rsidRPr="00A708CD">
              <w:rPr>
                <w:rFonts w:ascii="Times New Roman" w:hAnsi="Times New Roman" w:cs="Times New Roman"/>
                <w:sz w:val="24"/>
                <w:szCs w:val="24"/>
              </w:rPr>
              <w:t xml:space="preserve"> Недопущение (снижение) количества преступлений экстремистского характера </w:t>
            </w:r>
          </w:p>
        </w:tc>
        <w:tc>
          <w:tcPr>
            <w:tcW w:w="1559"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0</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0</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a5"/>
              <w:ind w:left="130" w:right="151" w:firstLine="142"/>
              <w:jc w:val="both"/>
              <w:rPr>
                <w:rFonts w:ascii="Times New Roman" w:hAnsi="Times New Roman" w:cs="Times New Roman"/>
                <w:sz w:val="24"/>
                <w:szCs w:val="24"/>
              </w:rPr>
            </w:pPr>
            <w:r>
              <w:rPr>
                <w:rFonts w:ascii="Times New Roman" w:hAnsi="Times New Roman" w:cs="Times New Roman"/>
                <w:sz w:val="24"/>
                <w:szCs w:val="24"/>
              </w:rPr>
              <w:t>9</w:t>
            </w:r>
            <w:r w:rsidRPr="00A708CD">
              <w:rPr>
                <w:rFonts w:ascii="Times New Roman" w:hAnsi="Times New Roman" w:cs="Times New Roman"/>
                <w:sz w:val="24"/>
                <w:szCs w:val="24"/>
              </w:rPr>
              <w:t xml:space="preserve">. Увеличение количества мероприятий </w:t>
            </w:r>
            <w:proofErr w:type="spellStart"/>
            <w:r w:rsidRPr="00A708CD">
              <w:rPr>
                <w:rFonts w:ascii="Times New Roman" w:hAnsi="Times New Roman" w:cs="Times New Roman"/>
                <w:sz w:val="24"/>
                <w:szCs w:val="24"/>
              </w:rPr>
              <w:t>антиэкстремистской</w:t>
            </w:r>
            <w:proofErr w:type="spellEnd"/>
            <w:r w:rsidRPr="00A708CD">
              <w:rPr>
                <w:rFonts w:ascii="Times New Roman" w:hAnsi="Times New Roman" w:cs="Times New Roman"/>
                <w:sz w:val="24"/>
                <w:szCs w:val="24"/>
              </w:rPr>
              <w:t xml:space="preserve"> направленности </w:t>
            </w:r>
          </w:p>
        </w:tc>
        <w:tc>
          <w:tcPr>
            <w:tcW w:w="1559"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115</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125</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136</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147</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0A69E0" w:rsidRPr="00A708CD" w:rsidRDefault="000A69E0" w:rsidP="000A69E0">
            <w:pPr>
              <w:pStyle w:val="a5"/>
              <w:widowControl w:val="0"/>
              <w:autoSpaceDE w:val="0"/>
              <w:jc w:val="center"/>
              <w:rPr>
                <w:rFonts w:ascii="Times New Roman" w:eastAsia="Times New Roman" w:hAnsi="Times New Roman" w:cs="Times New Roman"/>
                <w:sz w:val="24"/>
                <w:szCs w:val="24"/>
                <w:lang w:eastAsia="ar-SA"/>
              </w:rPr>
            </w:pPr>
            <w:r w:rsidRPr="00A708CD">
              <w:rPr>
                <w:rFonts w:ascii="Times New Roman" w:eastAsia="Times New Roman" w:hAnsi="Times New Roman" w:cs="Times New Roman"/>
                <w:sz w:val="24"/>
                <w:szCs w:val="24"/>
                <w:lang w:eastAsia="ar-SA"/>
              </w:rPr>
              <w:t>155</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2E1A95">
            <w:pPr>
              <w:pStyle w:val="ConsPlusNormal"/>
              <w:ind w:left="130" w:right="151" w:firstLine="14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10</w:t>
            </w:r>
            <w:r w:rsidRPr="00A708CD">
              <w:rPr>
                <w:rFonts w:ascii="Times New Roman" w:eastAsiaTheme="minorHAnsi" w:hAnsi="Times New Roman" w:cs="Times New Roman"/>
                <w:sz w:val="24"/>
                <w:szCs w:val="24"/>
              </w:rPr>
              <w:t xml:space="preserve"> Доля объектов социальной сферы, мест с массовым пребыванием людей,  оборудованных системами видеонаблюдения и подключённых к системе «Безопасный регион»</w:t>
            </w:r>
          </w:p>
        </w:tc>
        <w:tc>
          <w:tcPr>
            <w:tcW w:w="1559"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ConsPlusNormal"/>
              <w:ind w:firstLine="0"/>
              <w:jc w:val="center"/>
              <w:outlineLvl w:val="1"/>
              <w:rPr>
                <w:rFonts w:ascii="Times New Roman" w:hAnsi="Times New Roman" w:cs="Times New Roman"/>
                <w:sz w:val="24"/>
                <w:szCs w:val="24"/>
              </w:rPr>
            </w:pPr>
          </w:p>
          <w:p w:rsidR="000A69E0" w:rsidRPr="00A708CD" w:rsidRDefault="000A69E0" w:rsidP="000A69E0">
            <w:pPr>
              <w:pStyle w:val="ConsPlusNormal"/>
              <w:ind w:firstLine="0"/>
              <w:jc w:val="center"/>
              <w:outlineLvl w:val="1"/>
              <w:rPr>
                <w:rFonts w:ascii="Times New Roman" w:hAnsi="Times New Roman" w:cs="Times New Roman"/>
                <w:sz w:val="24"/>
                <w:szCs w:val="24"/>
              </w:rPr>
            </w:pPr>
            <w:r w:rsidRPr="00A708CD">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ConsPlusNormal"/>
              <w:ind w:right="-108" w:firstLine="0"/>
              <w:jc w:val="center"/>
              <w:outlineLvl w:val="1"/>
              <w:rPr>
                <w:rFonts w:ascii="Times New Roman" w:hAnsi="Times New Roman" w:cs="Times New Roman"/>
                <w:sz w:val="24"/>
                <w:szCs w:val="24"/>
              </w:rPr>
            </w:pPr>
          </w:p>
          <w:p w:rsidR="000A69E0" w:rsidRPr="00A708CD" w:rsidRDefault="000A69E0" w:rsidP="000A69E0">
            <w:pPr>
              <w:pStyle w:val="ConsPlusNormal"/>
              <w:ind w:right="-108" w:firstLine="0"/>
              <w:jc w:val="center"/>
              <w:outlineLvl w:val="1"/>
              <w:rPr>
                <w:rFonts w:ascii="Times New Roman" w:hAnsi="Times New Roman" w:cs="Times New Roman"/>
                <w:sz w:val="24"/>
                <w:szCs w:val="24"/>
              </w:rPr>
            </w:pPr>
            <w:r w:rsidRPr="00A708CD">
              <w:rPr>
                <w:rFonts w:ascii="Times New Roman" w:hAnsi="Times New Roman" w:cs="Times New Roman"/>
                <w:sz w:val="24"/>
                <w:szCs w:val="24"/>
              </w:rPr>
              <w:t>194</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ConsPlusNormal"/>
              <w:ind w:right="-108" w:firstLine="0"/>
              <w:jc w:val="center"/>
              <w:outlineLvl w:val="1"/>
              <w:rPr>
                <w:rFonts w:ascii="Times New Roman" w:hAnsi="Times New Roman" w:cs="Times New Roman"/>
                <w:sz w:val="24"/>
                <w:szCs w:val="24"/>
              </w:rPr>
            </w:pPr>
          </w:p>
          <w:p w:rsidR="000A69E0" w:rsidRPr="00A708CD" w:rsidRDefault="000A69E0" w:rsidP="000A69E0">
            <w:pPr>
              <w:pStyle w:val="ConsPlusNormal"/>
              <w:ind w:right="-108" w:firstLine="0"/>
              <w:jc w:val="center"/>
              <w:outlineLvl w:val="1"/>
              <w:rPr>
                <w:rFonts w:ascii="Times New Roman" w:hAnsi="Times New Roman" w:cs="Times New Roman"/>
                <w:sz w:val="24"/>
                <w:szCs w:val="24"/>
              </w:rPr>
            </w:pPr>
            <w:r w:rsidRPr="00A708CD">
              <w:rPr>
                <w:rFonts w:ascii="Times New Roman" w:hAnsi="Times New Roman" w:cs="Times New Roman"/>
                <w:sz w:val="24"/>
                <w:szCs w:val="24"/>
              </w:rPr>
              <w:t>184</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ConsPlusNormal"/>
              <w:ind w:firstLine="0"/>
              <w:jc w:val="center"/>
              <w:outlineLvl w:val="1"/>
              <w:rPr>
                <w:rFonts w:ascii="Times New Roman" w:hAnsi="Times New Roman" w:cs="Times New Roman"/>
                <w:sz w:val="24"/>
                <w:szCs w:val="24"/>
              </w:rPr>
            </w:pPr>
          </w:p>
          <w:p w:rsidR="000A69E0" w:rsidRPr="00A708CD" w:rsidRDefault="000A69E0" w:rsidP="000A69E0">
            <w:pPr>
              <w:pStyle w:val="ConsPlusNormal"/>
              <w:ind w:firstLine="0"/>
              <w:jc w:val="center"/>
              <w:outlineLvl w:val="1"/>
              <w:rPr>
                <w:rFonts w:ascii="Times New Roman" w:hAnsi="Times New Roman" w:cs="Times New Roman"/>
                <w:sz w:val="24"/>
                <w:szCs w:val="24"/>
              </w:rPr>
            </w:pPr>
            <w:r w:rsidRPr="00A708CD">
              <w:rPr>
                <w:rFonts w:ascii="Times New Roman" w:hAnsi="Times New Roman" w:cs="Times New Roman"/>
                <w:sz w:val="24"/>
                <w:szCs w:val="24"/>
              </w:rPr>
              <w:t>175</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0A69E0" w:rsidRPr="00A708CD" w:rsidRDefault="000A69E0" w:rsidP="000A69E0">
            <w:pPr>
              <w:pStyle w:val="ConsPlusNormal"/>
              <w:ind w:right="-108" w:firstLine="0"/>
              <w:jc w:val="center"/>
              <w:outlineLvl w:val="1"/>
              <w:rPr>
                <w:rFonts w:ascii="Times New Roman" w:hAnsi="Times New Roman" w:cs="Times New Roman"/>
                <w:sz w:val="24"/>
                <w:szCs w:val="24"/>
              </w:rPr>
            </w:pPr>
          </w:p>
          <w:p w:rsidR="000A69E0" w:rsidRPr="00A708CD" w:rsidRDefault="000A69E0" w:rsidP="000A69E0">
            <w:pPr>
              <w:pStyle w:val="ConsPlusNormal"/>
              <w:ind w:right="-108" w:firstLine="0"/>
              <w:jc w:val="center"/>
              <w:outlineLvl w:val="1"/>
              <w:rPr>
                <w:rFonts w:ascii="Times New Roman" w:hAnsi="Times New Roman" w:cs="Times New Roman"/>
                <w:sz w:val="24"/>
                <w:szCs w:val="24"/>
              </w:rPr>
            </w:pPr>
            <w:r w:rsidRPr="00A708CD">
              <w:rPr>
                <w:rFonts w:ascii="Times New Roman" w:hAnsi="Times New Roman" w:cs="Times New Roman"/>
                <w:sz w:val="24"/>
                <w:szCs w:val="24"/>
              </w:rPr>
              <w:t>166</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ind w:left="130" w:right="151" w:firstLine="142"/>
              <w:jc w:val="both"/>
              <w:rPr>
                <w:sz w:val="24"/>
                <w:szCs w:val="24"/>
              </w:rPr>
            </w:pPr>
            <w:r w:rsidRPr="00A708CD">
              <w:rPr>
                <w:sz w:val="24"/>
                <w:szCs w:val="24"/>
              </w:rPr>
              <w:t>1</w:t>
            </w:r>
            <w:r>
              <w:rPr>
                <w:sz w:val="24"/>
                <w:szCs w:val="24"/>
              </w:rPr>
              <w:t>1</w:t>
            </w:r>
            <w:r w:rsidRPr="00A708CD">
              <w:rPr>
                <w:sz w:val="24"/>
                <w:szCs w:val="24"/>
              </w:rPr>
              <w:t xml:space="preserve">. 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w:t>
            </w:r>
          </w:p>
        </w:tc>
        <w:tc>
          <w:tcPr>
            <w:tcW w:w="1559"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80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90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100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100</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100</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ind w:left="130" w:right="151" w:firstLine="142"/>
              <w:jc w:val="both"/>
              <w:rPr>
                <w:sz w:val="24"/>
                <w:szCs w:val="24"/>
              </w:rPr>
            </w:pPr>
            <w:r w:rsidRPr="00A708CD">
              <w:rPr>
                <w:sz w:val="24"/>
                <w:szCs w:val="24"/>
              </w:rPr>
              <w:t>1</w:t>
            </w:r>
            <w:r>
              <w:rPr>
                <w:sz w:val="24"/>
                <w:szCs w:val="24"/>
              </w:rPr>
              <w:t>2</w:t>
            </w:r>
            <w:r w:rsidRPr="00A708CD">
              <w:rPr>
                <w:sz w:val="24"/>
                <w:szCs w:val="24"/>
              </w:rPr>
              <w:t xml:space="preserve">.  Рост числа лиц, состоящих на диспансерном учете с диагнозом «Употребление наркотиков с вредными последствиями» </w:t>
            </w:r>
          </w:p>
        </w:tc>
        <w:tc>
          <w:tcPr>
            <w:tcW w:w="1559"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10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15</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20</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20</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20</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a5"/>
              <w:ind w:left="130" w:right="142" w:firstLine="142"/>
              <w:jc w:val="both"/>
              <w:rPr>
                <w:rFonts w:ascii="Times New Roman" w:hAnsi="Times New Roman" w:cs="Times New Roman"/>
                <w:sz w:val="24"/>
                <w:szCs w:val="24"/>
              </w:rPr>
            </w:pPr>
            <w:r w:rsidRPr="00A708CD">
              <w:rPr>
                <w:rFonts w:ascii="Times New Roman" w:hAnsi="Times New Roman" w:cs="Times New Roman"/>
                <w:sz w:val="24"/>
                <w:szCs w:val="24"/>
              </w:rPr>
              <w:t>1</w:t>
            </w:r>
            <w:r>
              <w:rPr>
                <w:rFonts w:ascii="Times New Roman" w:hAnsi="Times New Roman" w:cs="Times New Roman"/>
                <w:sz w:val="24"/>
                <w:szCs w:val="24"/>
              </w:rPr>
              <w:t>3</w:t>
            </w:r>
            <w:r w:rsidRPr="00A708CD">
              <w:rPr>
                <w:rFonts w:ascii="Times New Roman" w:hAnsi="Times New Roman" w:cs="Times New Roman"/>
                <w:sz w:val="24"/>
                <w:szCs w:val="24"/>
              </w:rPr>
              <w:t>. 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w:t>
            </w:r>
          </w:p>
        </w:tc>
        <w:tc>
          <w:tcPr>
            <w:tcW w:w="1559"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15</w:t>
            </w:r>
          </w:p>
          <w:p w:rsidR="000A69E0" w:rsidRPr="00A708CD" w:rsidRDefault="000A69E0" w:rsidP="000A69E0">
            <w:pPr>
              <w:tabs>
                <w:tab w:val="left" w:pos="142"/>
              </w:tabs>
              <w:jc w:val="center"/>
              <w:rPr>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16</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17</w:t>
            </w:r>
          </w:p>
        </w:tc>
        <w:tc>
          <w:tcPr>
            <w:tcW w:w="1276" w:type="dxa"/>
            <w:tcBorders>
              <w:top w:val="single" w:sz="4" w:space="0" w:color="000000"/>
              <w:left w:val="single" w:sz="4" w:space="0" w:color="000000"/>
              <w:bottom w:val="single" w:sz="4" w:space="0" w:color="auto"/>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18</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0A69E0" w:rsidRPr="00A708CD" w:rsidRDefault="000A69E0" w:rsidP="000A69E0">
            <w:pPr>
              <w:tabs>
                <w:tab w:val="left" w:pos="142"/>
              </w:tabs>
              <w:ind w:left="142"/>
              <w:jc w:val="center"/>
              <w:rPr>
                <w:sz w:val="24"/>
                <w:szCs w:val="24"/>
              </w:rPr>
            </w:pPr>
            <w:r w:rsidRPr="00A708CD">
              <w:rPr>
                <w:sz w:val="24"/>
                <w:szCs w:val="24"/>
              </w:rPr>
              <w:t>18</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a5"/>
              <w:ind w:left="142" w:right="142" w:firstLine="142"/>
              <w:jc w:val="both"/>
              <w:rPr>
                <w:rFonts w:ascii="Times New Roman" w:hAnsi="Times New Roman" w:cs="Times New Roman"/>
                <w:sz w:val="24"/>
                <w:szCs w:val="24"/>
              </w:rPr>
            </w:pPr>
            <w:r w:rsidRPr="00A708CD">
              <w:rPr>
                <w:rFonts w:ascii="Times New Roman" w:hAnsi="Times New Roman" w:cs="Times New Roman"/>
                <w:sz w:val="24"/>
                <w:szCs w:val="24"/>
              </w:rPr>
              <w:t>1</w:t>
            </w:r>
            <w:r>
              <w:rPr>
                <w:rFonts w:ascii="Times New Roman" w:hAnsi="Times New Roman" w:cs="Times New Roman"/>
                <w:sz w:val="24"/>
                <w:szCs w:val="24"/>
              </w:rPr>
              <w:t>4</w:t>
            </w:r>
            <w:r w:rsidRPr="00A708CD">
              <w:rPr>
                <w:rFonts w:ascii="Times New Roman" w:hAnsi="Times New Roman" w:cs="Times New Roman"/>
                <w:sz w:val="24"/>
                <w:szCs w:val="24"/>
              </w:rPr>
              <w:t>. Процент готовности Лотошинского муниципального района к действиям по предназначению при возникновении чрезвычайных ситуаций (происшествий) природного и техногенного характера.</w:t>
            </w:r>
          </w:p>
        </w:tc>
        <w:tc>
          <w:tcPr>
            <w:tcW w:w="1559"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65</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70</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75</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80</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83</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a5"/>
              <w:ind w:left="142" w:right="142" w:firstLine="142"/>
              <w:jc w:val="both"/>
              <w:rPr>
                <w:rFonts w:ascii="Times New Roman" w:hAnsi="Times New Roman" w:cs="Times New Roman"/>
                <w:sz w:val="24"/>
                <w:szCs w:val="24"/>
              </w:rPr>
            </w:pPr>
            <w:r w:rsidRPr="00A708CD">
              <w:rPr>
                <w:rFonts w:ascii="Times New Roman" w:hAnsi="Times New Roman" w:cs="Times New Roman"/>
                <w:sz w:val="24"/>
                <w:szCs w:val="24"/>
              </w:rPr>
              <w:t>1</w:t>
            </w:r>
            <w:r>
              <w:rPr>
                <w:rFonts w:ascii="Times New Roman" w:hAnsi="Times New Roman" w:cs="Times New Roman"/>
                <w:sz w:val="24"/>
                <w:szCs w:val="24"/>
              </w:rPr>
              <w:t>5</w:t>
            </w:r>
            <w:r w:rsidRPr="00A708CD">
              <w:rPr>
                <w:rFonts w:ascii="Times New Roman" w:hAnsi="Times New Roman" w:cs="Times New Roman"/>
                <w:sz w:val="24"/>
                <w:szCs w:val="24"/>
              </w:rPr>
              <w:t>. Процент исполнения администрацией Лотошинского муниципального района  полномочия по обеспечению безопасности людей на воде</w:t>
            </w:r>
          </w:p>
        </w:tc>
        <w:tc>
          <w:tcPr>
            <w:tcW w:w="1559" w:type="dxa"/>
            <w:tcBorders>
              <w:top w:val="single" w:sz="4" w:space="0" w:color="000000"/>
              <w:left w:val="single" w:sz="4" w:space="0" w:color="000000"/>
              <w:bottom w:val="single" w:sz="4" w:space="0" w:color="auto"/>
            </w:tcBorders>
            <w:shd w:val="clear" w:color="auto" w:fill="auto"/>
          </w:tcPr>
          <w:p w:rsidR="000A69E0" w:rsidRPr="00A708CD" w:rsidRDefault="003A25B3" w:rsidP="000A69E0">
            <w:pPr>
              <w:widowControl w:val="0"/>
              <w:autoSpaceDE w:val="0"/>
              <w:jc w:val="center"/>
              <w:rPr>
                <w:sz w:val="24"/>
                <w:szCs w:val="24"/>
                <w:lang w:eastAsia="ru-RU"/>
              </w:rPr>
            </w:pPr>
            <w:r>
              <w:rPr>
                <w:sz w:val="24"/>
                <w:szCs w:val="24"/>
                <w:lang w:eastAsia="ru-RU"/>
              </w:rPr>
              <w:t>62</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3A25B3" w:rsidP="000A69E0">
            <w:pPr>
              <w:widowControl w:val="0"/>
              <w:autoSpaceDE w:val="0"/>
              <w:jc w:val="center"/>
              <w:rPr>
                <w:sz w:val="24"/>
                <w:szCs w:val="24"/>
                <w:lang w:eastAsia="ru-RU"/>
              </w:rPr>
            </w:pPr>
            <w:r>
              <w:rPr>
                <w:sz w:val="24"/>
                <w:szCs w:val="24"/>
                <w:lang w:eastAsia="ru-RU"/>
              </w:rPr>
              <w:t>64</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3A25B3" w:rsidP="000A69E0">
            <w:pPr>
              <w:widowControl w:val="0"/>
              <w:autoSpaceDE w:val="0"/>
              <w:jc w:val="center"/>
              <w:rPr>
                <w:sz w:val="24"/>
                <w:szCs w:val="24"/>
                <w:lang w:eastAsia="ru-RU"/>
              </w:rPr>
            </w:pPr>
            <w:r>
              <w:rPr>
                <w:sz w:val="24"/>
                <w:szCs w:val="24"/>
                <w:lang w:eastAsia="ru-RU"/>
              </w:rPr>
              <w:t>66</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3A25B3" w:rsidP="000A69E0">
            <w:pPr>
              <w:widowControl w:val="0"/>
              <w:autoSpaceDE w:val="0"/>
              <w:jc w:val="center"/>
              <w:rPr>
                <w:sz w:val="24"/>
                <w:szCs w:val="24"/>
                <w:lang w:eastAsia="ru-RU"/>
              </w:rPr>
            </w:pPr>
            <w:r>
              <w:rPr>
                <w:sz w:val="24"/>
                <w:szCs w:val="24"/>
                <w:lang w:eastAsia="ru-RU"/>
              </w:rPr>
              <w:t>68</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0A69E0" w:rsidRPr="00A708CD" w:rsidRDefault="003A25B3" w:rsidP="000A69E0">
            <w:pPr>
              <w:widowControl w:val="0"/>
              <w:autoSpaceDE w:val="0"/>
              <w:jc w:val="center"/>
              <w:rPr>
                <w:sz w:val="24"/>
                <w:szCs w:val="24"/>
                <w:lang w:eastAsia="ru-RU"/>
              </w:rPr>
            </w:pPr>
            <w:r>
              <w:rPr>
                <w:sz w:val="24"/>
                <w:szCs w:val="24"/>
                <w:lang w:eastAsia="ru-RU"/>
              </w:rPr>
              <w:t>70</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a5"/>
              <w:ind w:left="142" w:right="142" w:firstLine="142"/>
              <w:jc w:val="both"/>
              <w:rPr>
                <w:rFonts w:ascii="Times New Roman" w:hAnsi="Times New Roman" w:cs="Times New Roman"/>
                <w:sz w:val="24"/>
                <w:szCs w:val="24"/>
              </w:rPr>
            </w:pPr>
            <w:r w:rsidRPr="00A708CD">
              <w:rPr>
                <w:rFonts w:ascii="Times New Roman" w:hAnsi="Times New Roman" w:cs="Times New Roman"/>
                <w:sz w:val="24"/>
                <w:szCs w:val="24"/>
              </w:rPr>
              <w:t>1</w:t>
            </w:r>
            <w:r>
              <w:rPr>
                <w:rFonts w:ascii="Times New Roman" w:hAnsi="Times New Roman" w:cs="Times New Roman"/>
                <w:sz w:val="24"/>
                <w:szCs w:val="24"/>
              </w:rPr>
              <w:t>6</w:t>
            </w:r>
            <w:r w:rsidRPr="00A708CD">
              <w:rPr>
                <w:rFonts w:ascii="Times New Roman" w:hAnsi="Times New Roman" w:cs="Times New Roman"/>
                <w:sz w:val="24"/>
                <w:szCs w:val="24"/>
              </w:rPr>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Лотошинского муниципального района</w:t>
            </w:r>
          </w:p>
        </w:tc>
        <w:tc>
          <w:tcPr>
            <w:tcW w:w="1559"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87,5</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85</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82,5</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80</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77,5</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a5"/>
              <w:ind w:left="142" w:right="142" w:firstLine="142"/>
              <w:jc w:val="both"/>
              <w:rPr>
                <w:rFonts w:ascii="Times New Roman" w:hAnsi="Times New Roman" w:cs="Times New Roman"/>
                <w:sz w:val="24"/>
                <w:szCs w:val="24"/>
              </w:rPr>
            </w:pPr>
            <w:r w:rsidRPr="00A708CD">
              <w:rPr>
                <w:rFonts w:ascii="Times New Roman" w:hAnsi="Times New Roman" w:cs="Times New Roman"/>
                <w:sz w:val="24"/>
                <w:szCs w:val="24"/>
              </w:rPr>
              <w:lastRenderedPageBreak/>
              <w:t>1</w:t>
            </w:r>
            <w:r>
              <w:rPr>
                <w:rFonts w:ascii="Times New Roman" w:hAnsi="Times New Roman" w:cs="Times New Roman"/>
                <w:sz w:val="24"/>
                <w:szCs w:val="24"/>
              </w:rPr>
              <w:t>7</w:t>
            </w:r>
            <w:r w:rsidRPr="00A708CD">
              <w:rPr>
                <w:rFonts w:ascii="Times New Roman" w:hAnsi="Times New Roman" w:cs="Times New Roman"/>
                <w:sz w:val="24"/>
                <w:szCs w:val="24"/>
              </w:rPr>
              <w:t>. Процент построения развития систем аппаратно-программного комплекса «Безопасный город» на территории Лотошинского муниципального района</w:t>
            </w:r>
          </w:p>
        </w:tc>
        <w:tc>
          <w:tcPr>
            <w:tcW w:w="1559"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0</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0</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100</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100</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0A69E0" w:rsidRPr="00A708CD" w:rsidRDefault="000A69E0" w:rsidP="000A69E0">
            <w:pPr>
              <w:widowControl w:val="0"/>
              <w:autoSpaceDE w:val="0"/>
              <w:jc w:val="center"/>
              <w:rPr>
                <w:sz w:val="24"/>
                <w:szCs w:val="24"/>
              </w:rPr>
            </w:pPr>
            <w:r w:rsidRPr="00A708CD">
              <w:rPr>
                <w:sz w:val="24"/>
                <w:szCs w:val="24"/>
              </w:rPr>
              <w:t>100</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pStyle w:val="a5"/>
              <w:ind w:left="142" w:right="142" w:firstLine="142"/>
              <w:jc w:val="both"/>
              <w:rPr>
                <w:rFonts w:ascii="Times New Roman" w:hAnsi="Times New Roman" w:cs="Times New Roman"/>
                <w:sz w:val="24"/>
                <w:szCs w:val="24"/>
              </w:rPr>
            </w:pPr>
            <w:r>
              <w:rPr>
                <w:rFonts w:ascii="Times New Roman" w:hAnsi="Times New Roman" w:cs="Times New Roman"/>
                <w:sz w:val="24"/>
                <w:szCs w:val="24"/>
              </w:rPr>
              <w:t>18</w:t>
            </w:r>
            <w:r w:rsidRPr="00A708CD">
              <w:rPr>
                <w:rFonts w:ascii="Times New Roman" w:hAnsi="Times New Roman" w:cs="Times New Roman"/>
                <w:sz w:val="24"/>
                <w:szCs w:val="24"/>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Лотошинского  муниципального района, %</w:t>
            </w:r>
          </w:p>
        </w:tc>
        <w:tc>
          <w:tcPr>
            <w:tcW w:w="1559"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autoSpaceDN w:val="0"/>
              <w:jc w:val="center"/>
              <w:rPr>
                <w:rFonts w:eastAsiaTheme="minorHAnsi"/>
                <w:sz w:val="24"/>
                <w:szCs w:val="24"/>
                <w:lang w:eastAsia="en-US"/>
              </w:rPr>
            </w:pPr>
            <w:r w:rsidRPr="00A708CD">
              <w:rPr>
                <w:rFonts w:eastAsiaTheme="minorHAnsi"/>
                <w:sz w:val="24"/>
                <w:szCs w:val="24"/>
                <w:lang w:eastAsia="en-US"/>
              </w:rPr>
              <w:t>93</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autoSpaceDN w:val="0"/>
              <w:jc w:val="center"/>
              <w:rPr>
                <w:rFonts w:eastAsiaTheme="minorHAnsi"/>
                <w:sz w:val="24"/>
                <w:szCs w:val="24"/>
                <w:lang w:eastAsia="en-US"/>
              </w:rPr>
            </w:pPr>
            <w:r w:rsidRPr="00A708CD">
              <w:rPr>
                <w:rFonts w:eastAsiaTheme="minorHAnsi"/>
                <w:sz w:val="24"/>
                <w:szCs w:val="24"/>
                <w:lang w:eastAsia="en-US"/>
              </w:rPr>
              <w:t>95</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autoSpaceDN w:val="0"/>
              <w:jc w:val="center"/>
              <w:rPr>
                <w:rFonts w:eastAsiaTheme="minorHAnsi"/>
                <w:sz w:val="24"/>
                <w:szCs w:val="24"/>
                <w:lang w:eastAsia="en-US"/>
              </w:rPr>
            </w:pPr>
            <w:r w:rsidRPr="00A708CD">
              <w:rPr>
                <w:rFonts w:eastAsiaTheme="minorHAnsi"/>
                <w:sz w:val="24"/>
                <w:szCs w:val="24"/>
                <w:lang w:eastAsia="en-US"/>
              </w:rPr>
              <w:t>97</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autoSpaceDN w:val="0"/>
              <w:jc w:val="center"/>
              <w:rPr>
                <w:rFonts w:eastAsiaTheme="minorHAnsi"/>
                <w:sz w:val="24"/>
                <w:szCs w:val="24"/>
                <w:lang w:eastAsia="en-US"/>
              </w:rPr>
            </w:pPr>
            <w:r w:rsidRPr="00A708CD">
              <w:rPr>
                <w:rFonts w:eastAsiaTheme="minorHAnsi"/>
                <w:sz w:val="24"/>
                <w:szCs w:val="24"/>
                <w:lang w:eastAsia="en-US"/>
              </w:rPr>
              <w:t>98</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0A69E0" w:rsidRPr="00A708CD" w:rsidRDefault="000A69E0" w:rsidP="000A69E0">
            <w:pPr>
              <w:widowControl w:val="0"/>
              <w:autoSpaceDE w:val="0"/>
              <w:autoSpaceDN w:val="0"/>
              <w:jc w:val="center"/>
              <w:rPr>
                <w:rFonts w:eastAsiaTheme="minorHAnsi"/>
                <w:sz w:val="24"/>
                <w:szCs w:val="24"/>
                <w:lang w:eastAsia="en-US"/>
              </w:rPr>
            </w:pPr>
            <w:r w:rsidRPr="00A708CD">
              <w:rPr>
                <w:rFonts w:eastAsiaTheme="minorHAnsi"/>
                <w:sz w:val="24"/>
                <w:szCs w:val="24"/>
                <w:lang w:eastAsia="en-US"/>
              </w:rPr>
              <w:t>99</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autoSpaceDN w:val="0"/>
              <w:adjustRightInd w:val="0"/>
              <w:ind w:left="142" w:firstLine="142"/>
              <w:rPr>
                <w:sz w:val="24"/>
                <w:szCs w:val="24"/>
              </w:rPr>
            </w:pPr>
            <w:r>
              <w:rPr>
                <w:sz w:val="24"/>
                <w:szCs w:val="24"/>
              </w:rPr>
              <w:t>19</w:t>
            </w:r>
            <w:r w:rsidRPr="00A708CD">
              <w:rPr>
                <w:sz w:val="24"/>
                <w:szCs w:val="24"/>
              </w:rPr>
              <w:t>. Повышение степени пожарной защищенности Лотошинского муниципального, по отношению к базовому периоду, %</w:t>
            </w:r>
          </w:p>
        </w:tc>
        <w:tc>
          <w:tcPr>
            <w:tcW w:w="1559"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jc w:val="center"/>
              <w:rPr>
                <w:sz w:val="24"/>
                <w:szCs w:val="24"/>
              </w:rPr>
            </w:pPr>
            <w:r w:rsidRPr="00A708CD">
              <w:rPr>
                <w:sz w:val="24"/>
                <w:szCs w:val="24"/>
              </w:rPr>
              <w:t>78</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jc w:val="center"/>
              <w:rPr>
                <w:sz w:val="24"/>
                <w:szCs w:val="24"/>
              </w:rPr>
            </w:pPr>
            <w:r w:rsidRPr="00A708CD">
              <w:rPr>
                <w:sz w:val="24"/>
                <w:szCs w:val="24"/>
              </w:rPr>
              <w:t>89</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jc w:val="center"/>
              <w:rPr>
                <w:sz w:val="24"/>
                <w:szCs w:val="24"/>
              </w:rPr>
            </w:pPr>
            <w:r w:rsidRPr="00A708CD">
              <w:rPr>
                <w:sz w:val="24"/>
                <w:szCs w:val="24"/>
              </w:rPr>
              <w:t>91</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jc w:val="center"/>
              <w:rPr>
                <w:sz w:val="24"/>
                <w:szCs w:val="24"/>
              </w:rPr>
            </w:pPr>
            <w:r w:rsidRPr="00A708CD">
              <w:rPr>
                <w:sz w:val="24"/>
                <w:szCs w:val="24"/>
              </w:rPr>
              <w:t>93</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0A69E0" w:rsidRPr="00A708CD" w:rsidRDefault="000A69E0" w:rsidP="000A69E0">
            <w:pPr>
              <w:jc w:val="center"/>
              <w:rPr>
                <w:sz w:val="24"/>
                <w:szCs w:val="24"/>
              </w:rPr>
            </w:pPr>
            <w:r w:rsidRPr="00A708CD">
              <w:rPr>
                <w:sz w:val="24"/>
                <w:szCs w:val="24"/>
              </w:rPr>
              <w:t>94</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3A25B3">
            <w:pPr>
              <w:widowControl w:val="0"/>
              <w:autoSpaceDE w:val="0"/>
              <w:autoSpaceDN w:val="0"/>
              <w:adjustRightInd w:val="0"/>
              <w:ind w:left="142" w:right="142" w:firstLine="142"/>
              <w:rPr>
                <w:rFonts w:eastAsiaTheme="minorHAnsi"/>
                <w:sz w:val="24"/>
                <w:szCs w:val="24"/>
                <w:lang w:eastAsia="en-US"/>
              </w:rPr>
            </w:pPr>
            <w:r>
              <w:rPr>
                <w:rFonts w:eastAsiaTheme="minorHAnsi"/>
                <w:sz w:val="24"/>
                <w:szCs w:val="24"/>
                <w:lang w:eastAsia="en-US"/>
              </w:rPr>
              <w:t>2</w:t>
            </w:r>
            <w:r w:rsidR="003A25B3">
              <w:rPr>
                <w:rFonts w:eastAsiaTheme="minorHAnsi"/>
                <w:sz w:val="24"/>
                <w:szCs w:val="24"/>
                <w:lang w:eastAsia="en-US"/>
              </w:rPr>
              <w:t>0</w:t>
            </w:r>
            <w:r w:rsidRPr="00A708CD">
              <w:rPr>
                <w:rFonts w:eastAsiaTheme="minorHAnsi"/>
                <w:sz w:val="24"/>
                <w:szCs w:val="24"/>
                <w:lang w:eastAsia="en-US"/>
              </w:rPr>
              <w:t>. Подмосковье без пожаров, %</w:t>
            </w:r>
          </w:p>
        </w:tc>
        <w:tc>
          <w:tcPr>
            <w:tcW w:w="1559"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autoSpaceDN w:val="0"/>
              <w:adjustRightInd w:val="0"/>
              <w:jc w:val="center"/>
              <w:rPr>
                <w:rFonts w:eastAsiaTheme="minorHAnsi"/>
                <w:sz w:val="24"/>
                <w:szCs w:val="24"/>
                <w:lang w:eastAsia="en-US"/>
              </w:rPr>
            </w:pPr>
            <w:r w:rsidRPr="00A708CD">
              <w:rPr>
                <w:rFonts w:eastAsiaTheme="minorHAnsi"/>
                <w:sz w:val="24"/>
                <w:szCs w:val="24"/>
                <w:lang w:eastAsia="en-US"/>
              </w:rPr>
              <w:t>55</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autoSpaceDN w:val="0"/>
              <w:adjustRightInd w:val="0"/>
              <w:jc w:val="center"/>
              <w:rPr>
                <w:rFonts w:eastAsiaTheme="minorHAnsi"/>
                <w:sz w:val="24"/>
                <w:szCs w:val="24"/>
                <w:lang w:eastAsia="en-US"/>
              </w:rPr>
            </w:pPr>
            <w:r w:rsidRPr="00A708CD">
              <w:rPr>
                <w:rFonts w:eastAsiaTheme="minorHAnsi"/>
                <w:sz w:val="24"/>
                <w:szCs w:val="24"/>
                <w:lang w:eastAsia="en-US"/>
              </w:rPr>
              <w:t>50</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autoSpaceDN w:val="0"/>
              <w:adjustRightInd w:val="0"/>
              <w:jc w:val="center"/>
              <w:rPr>
                <w:rFonts w:eastAsiaTheme="minorHAnsi"/>
                <w:sz w:val="24"/>
                <w:szCs w:val="24"/>
                <w:lang w:eastAsia="en-US"/>
              </w:rPr>
            </w:pPr>
            <w:r w:rsidRPr="00A708CD">
              <w:rPr>
                <w:rFonts w:eastAsiaTheme="minorHAnsi"/>
                <w:sz w:val="24"/>
                <w:szCs w:val="24"/>
                <w:lang w:eastAsia="en-US"/>
              </w:rPr>
              <w:t>45</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autoSpaceDN w:val="0"/>
              <w:adjustRightInd w:val="0"/>
              <w:jc w:val="center"/>
              <w:rPr>
                <w:rFonts w:eastAsiaTheme="minorHAnsi"/>
                <w:sz w:val="24"/>
                <w:szCs w:val="24"/>
                <w:lang w:eastAsia="en-US"/>
              </w:rPr>
            </w:pPr>
            <w:r w:rsidRPr="00A708CD">
              <w:rPr>
                <w:rFonts w:eastAsiaTheme="minorHAnsi"/>
                <w:sz w:val="24"/>
                <w:szCs w:val="24"/>
                <w:lang w:eastAsia="en-US"/>
              </w:rPr>
              <w:t>40</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0A69E0" w:rsidRPr="00A708CD" w:rsidRDefault="000A69E0" w:rsidP="000A69E0">
            <w:pPr>
              <w:widowControl w:val="0"/>
              <w:autoSpaceDE w:val="0"/>
              <w:autoSpaceDN w:val="0"/>
              <w:adjustRightInd w:val="0"/>
              <w:jc w:val="center"/>
              <w:rPr>
                <w:rFonts w:eastAsiaTheme="minorHAnsi"/>
                <w:sz w:val="24"/>
                <w:szCs w:val="24"/>
                <w:lang w:eastAsia="en-US"/>
              </w:rPr>
            </w:pPr>
            <w:r w:rsidRPr="00A708CD">
              <w:rPr>
                <w:rFonts w:eastAsiaTheme="minorHAnsi"/>
                <w:sz w:val="24"/>
                <w:szCs w:val="24"/>
                <w:lang w:eastAsia="en-US"/>
              </w:rPr>
              <w:t>37</w:t>
            </w:r>
          </w:p>
        </w:tc>
      </w:tr>
      <w:tr w:rsidR="000A69E0" w:rsidRPr="00A708CD" w:rsidTr="00AF2A37">
        <w:tc>
          <w:tcPr>
            <w:tcW w:w="8080" w:type="dxa"/>
            <w:gridSpan w:val="3"/>
            <w:tcBorders>
              <w:top w:val="single" w:sz="4" w:space="0" w:color="000000"/>
              <w:left w:val="single" w:sz="4" w:space="0" w:color="000000"/>
              <w:bottom w:val="single" w:sz="4" w:space="0" w:color="auto"/>
            </w:tcBorders>
            <w:shd w:val="clear" w:color="auto" w:fill="auto"/>
          </w:tcPr>
          <w:p w:rsidR="000A69E0" w:rsidRPr="00A708CD" w:rsidRDefault="000A69E0" w:rsidP="000A69E0">
            <w:pPr>
              <w:widowControl w:val="0"/>
              <w:autoSpaceDE w:val="0"/>
              <w:autoSpaceDN w:val="0"/>
              <w:adjustRightInd w:val="0"/>
              <w:ind w:left="142" w:firstLine="142"/>
              <w:rPr>
                <w:rFonts w:eastAsiaTheme="minorHAnsi"/>
                <w:sz w:val="24"/>
                <w:szCs w:val="24"/>
                <w:lang w:eastAsia="en-US"/>
              </w:rPr>
            </w:pPr>
            <w:r>
              <w:rPr>
                <w:rFonts w:eastAsiaTheme="minorHAnsi"/>
                <w:sz w:val="24"/>
                <w:szCs w:val="24"/>
                <w:lang w:eastAsia="en-US"/>
              </w:rPr>
              <w:t>22</w:t>
            </w:r>
            <w:r w:rsidRPr="00A708CD">
              <w:rPr>
                <w:rFonts w:eastAsiaTheme="minorHAnsi"/>
                <w:sz w:val="24"/>
                <w:szCs w:val="24"/>
                <w:lang w:eastAsia="en-US"/>
              </w:rPr>
              <w:t>. Увеличение степени готовности Лотошинского муниципального района в области гражданской обороны по отношению к базовому показателю</w:t>
            </w:r>
          </w:p>
        </w:tc>
        <w:tc>
          <w:tcPr>
            <w:tcW w:w="1559"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jc w:val="center"/>
              <w:rPr>
                <w:rFonts w:eastAsiaTheme="minorHAnsi"/>
                <w:sz w:val="24"/>
                <w:szCs w:val="24"/>
                <w:lang w:eastAsia="en-US"/>
              </w:rPr>
            </w:pPr>
            <w:r w:rsidRPr="00A708CD">
              <w:rPr>
                <w:rFonts w:eastAsiaTheme="minorHAnsi"/>
                <w:sz w:val="24"/>
                <w:szCs w:val="24"/>
                <w:lang w:eastAsia="en-US"/>
              </w:rPr>
              <w:t>39</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jc w:val="center"/>
              <w:rPr>
                <w:rFonts w:eastAsiaTheme="minorHAnsi"/>
                <w:sz w:val="24"/>
                <w:szCs w:val="24"/>
                <w:lang w:eastAsia="en-US"/>
              </w:rPr>
            </w:pPr>
            <w:r w:rsidRPr="00A708CD">
              <w:rPr>
                <w:rFonts w:eastAsiaTheme="minorHAnsi"/>
                <w:sz w:val="24"/>
                <w:szCs w:val="24"/>
                <w:lang w:eastAsia="en-US"/>
              </w:rPr>
              <w:t>40</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jc w:val="center"/>
              <w:rPr>
                <w:rFonts w:eastAsiaTheme="minorHAnsi"/>
                <w:sz w:val="24"/>
                <w:szCs w:val="24"/>
                <w:lang w:eastAsia="en-US"/>
              </w:rPr>
            </w:pPr>
            <w:r w:rsidRPr="00A708CD">
              <w:rPr>
                <w:rFonts w:eastAsiaTheme="minorHAnsi"/>
                <w:sz w:val="24"/>
                <w:szCs w:val="24"/>
                <w:lang w:eastAsia="en-US"/>
              </w:rPr>
              <w:t>41</w:t>
            </w:r>
          </w:p>
        </w:tc>
        <w:tc>
          <w:tcPr>
            <w:tcW w:w="1276" w:type="dxa"/>
            <w:tcBorders>
              <w:top w:val="single" w:sz="4" w:space="0" w:color="000000"/>
              <w:left w:val="single" w:sz="4" w:space="0" w:color="000000"/>
              <w:bottom w:val="single" w:sz="4" w:space="0" w:color="auto"/>
            </w:tcBorders>
            <w:shd w:val="clear" w:color="auto" w:fill="auto"/>
          </w:tcPr>
          <w:p w:rsidR="000A69E0" w:rsidRPr="00A708CD" w:rsidRDefault="000A69E0" w:rsidP="000A69E0">
            <w:pPr>
              <w:jc w:val="center"/>
              <w:rPr>
                <w:rFonts w:eastAsiaTheme="minorHAnsi"/>
                <w:sz w:val="24"/>
                <w:szCs w:val="24"/>
                <w:lang w:eastAsia="en-US"/>
              </w:rPr>
            </w:pPr>
            <w:r w:rsidRPr="00A708CD">
              <w:rPr>
                <w:rFonts w:eastAsiaTheme="minorHAnsi"/>
                <w:sz w:val="24"/>
                <w:szCs w:val="24"/>
                <w:lang w:eastAsia="en-US"/>
              </w:rPr>
              <w:t>42</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0A69E0" w:rsidRPr="00A708CD" w:rsidRDefault="000A69E0" w:rsidP="000A69E0">
            <w:pPr>
              <w:jc w:val="center"/>
              <w:rPr>
                <w:rFonts w:eastAsiaTheme="minorHAnsi"/>
                <w:sz w:val="24"/>
                <w:szCs w:val="24"/>
                <w:lang w:eastAsia="en-US"/>
              </w:rPr>
            </w:pPr>
            <w:r w:rsidRPr="00A708CD">
              <w:rPr>
                <w:rFonts w:eastAsiaTheme="minorHAnsi"/>
                <w:sz w:val="24"/>
                <w:szCs w:val="24"/>
                <w:lang w:eastAsia="en-US"/>
              </w:rPr>
              <w:t>42,5</w:t>
            </w:r>
          </w:p>
        </w:tc>
      </w:tr>
    </w:tbl>
    <w:p w:rsidR="00F44244" w:rsidRPr="00A708CD" w:rsidRDefault="00F44244" w:rsidP="00EC24B5">
      <w:pPr>
        <w:jc w:val="both"/>
        <w:rPr>
          <w:sz w:val="24"/>
          <w:szCs w:val="24"/>
        </w:rPr>
        <w:sectPr w:rsidR="00F44244" w:rsidRPr="00A708CD" w:rsidSect="00132180">
          <w:pgSz w:w="16838" w:h="11906" w:orient="landscape"/>
          <w:pgMar w:top="993" w:right="567" w:bottom="993" w:left="1701" w:header="720" w:footer="720" w:gutter="0"/>
          <w:cols w:space="720"/>
          <w:docGrid w:linePitch="600" w:charSpace="24576"/>
        </w:sectPr>
      </w:pPr>
    </w:p>
    <w:p w:rsidR="00F44244" w:rsidRPr="00A708CD" w:rsidRDefault="00F44244" w:rsidP="00EC24B5">
      <w:pPr>
        <w:widowControl w:val="0"/>
        <w:autoSpaceDE w:val="0"/>
        <w:jc w:val="center"/>
        <w:rPr>
          <w:b/>
          <w:sz w:val="24"/>
          <w:szCs w:val="24"/>
        </w:rPr>
      </w:pPr>
      <w:bookmarkStart w:id="2" w:name="Par122"/>
      <w:bookmarkEnd w:id="2"/>
      <w:r w:rsidRPr="00A708CD">
        <w:rPr>
          <w:b/>
          <w:sz w:val="24"/>
          <w:szCs w:val="24"/>
        </w:rPr>
        <w:lastRenderedPageBreak/>
        <w:t>Общая характеристика сферы реализации</w:t>
      </w:r>
    </w:p>
    <w:p w:rsidR="008457CE" w:rsidRPr="00A708CD" w:rsidRDefault="00F44244" w:rsidP="00EC24B5">
      <w:pPr>
        <w:widowControl w:val="0"/>
        <w:autoSpaceDE w:val="0"/>
        <w:jc w:val="center"/>
        <w:rPr>
          <w:b/>
          <w:sz w:val="24"/>
          <w:szCs w:val="24"/>
        </w:rPr>
      </w:pPr>
      <w:r w:rsidRPr="00A708CD">
        <w:rPr>
          <w:b/>
          <w:sz w:val="24"/>
          <w:szCs w:val="24"/>
        </w:rPr>
        <w:t>муниципальной программы</w:t>
      </w:r>
      <w:r w:rsidR="001D18E7" w:rsidRPr="00A708CD">
        <w:rPr>
          <w:b/>
          <w:sz w:val="24"/>
          <w:szCs w:val="24"/>
        </w:rPr>
        <w:t xml:space="preserve"> </w:t>
      </w:r>
    </w:p>
    <w:p w:rsidR="0041579D" w:rsidRPr="00A708CD" w:rsidRDefault="001D18E7" w:rsidP="00EC24B5">
      <w:pPr>
        <w:widowControl w:val="0"/>
        <w:autoSpaceDE w:val="0"/>
        <w:jc w:val="center"/>
        <w:rPr>
          <w:b/>
          <w:sz w:val="24"/>
          <w:szCs w:val="24"/>
        </w:rPr>
      </w:pPr>
      <w:r w:rsidRPr="00A708CD">
        <w:rPr>
          <w:b/>
          <w:sz w:val="24"/>
          <w:szCs w:val="24"/>
        </w:rPr>
        <w:t>«Безопасность</w:t>
      </w:r>
      <w:r w:rsidR="0041579D" w:rsidRPr="00A708CD">
        <w:rPr>
          <w:b/>
          <w:sz w:val="24"/>
          <w:szCs w:val="24"/>
        </w:rPr>
        <w:t xml:space="preserve"> Лотошинского муниципального района Московской области</w:t>
      </w:r>
    </w:p>
    <w:p w:rsidR="00F44244" w:rsidRPr="00A708CD" w:rsidRDefault="008457CE" w:rsidP="00EC24B5">
      <w:pPr>
        <w:widowControl w:val="0"/>
        <w:autoSpaceDE w:val="0"/>
        <w:jc w:val="center"/>
        <w:rPr>
          <w:b/>
          <w:sz w:val="24"/>
          <w:szCs w:val="24"/>
        </w:rPr>
      </w:pPr>
      <w:r w:rsidRPr="00A708CD">
        <w:rPr>
          <w:b/>
          <w:sz w:val="24"/>
          <w:szCs w:val="24"/>
        </w:rPr>
        <w:t xml:space="preserve"> </w:t>
      </w:r>
      <w:r w:rsidR="001D18E7" w:rsidRPr="00A708CD">
        <w:rPr>
          <w:b/>
          <w:sz w:val="24"/>
          <w:szCs w:val="24"/>
        </w:rPr>
        <w:t xml:space="preserve"> на 2018-2022 годы.</w:t>
      </w:r>
    </w:p>
    <w:p w:rsidR="001D18E7" w:rsidRPr="00A708CD" w:rsidRDefault="001D18E7" w:rsidP="00EC24B5">
      <w:pPr>
        <w:widowControl w:val="0"/>
        <w:autoSpaceDE w:val="0"/>
        <w:jc w:val="center"/>
        <w:rPr>
          <w:sz w:val="24"/>
          <w:szCs w:val="24"/>
        </w:rPr>
      </w:pPr>
    </w:p>
    <w:p w:rsidR="001D18E7" w:rsidRPr="00A708CD" w:rsidRDefault="001D18E7" w:rsidP="00EC24B5">
      <w:pPr>
        <w:widowControl w:val="0"/>
        <w:autoSpaceDE w:val="0"/>
        <w:jc w:val="center"/>
        <w:rPr>
          <w:sz w:val="24"/>
          <w:szCs w:val="24"/>
        </w:rPr>
      </w:pPr>
      <w:r w:rsidRPr="00A708CD">
        <w:rPr>
          <w:sz w:val="24"/>
          <w:szCs w:val="24"/>
        </w:rPr>
        <w:t>Основные проблемы в сфере безопасности и борьбы с преступностью</w:t>
      </w:r>
    </w:p>
    <w:p w:rsidR="00F44244" w:rsidRPr="00A708CD" w:rsidRDefault="00F44244" w:rsidP="00EC24B5">
      <w:pPr>
        <w:widowControl w:val="0"/>
        <w:autoSpaceDE w:val="0"/>
        <w:jc w:val="both"/>
        <w:rPr>
          <w:sz w:val="24"/>
          <w:szCs w:val="24"/>
        </w:rPr>
      </w:pPr>
    </w:p>
    <w:p w:rsidR="00F44244" w:rsidRPr="00A708CD" w:rsidRDefault="00F44244" w:rsidP="00EC24B5">
      <w:pPr>
        <w:widowControl w:val="0"/>
        <w:autoSpaceDE w:val="0"/>
        <w:ind w:firstLine="540"/>
        <w:jc w:val="both"/>
        <w:rPr>
          <w:sz w:val="24"/>
          <w:szCs w:val="24"/>
        </w:rPr>
      </w:pPr>
      <w:r w:rsidRPr="00A708CD">
        <w:rPr>
          <w:sz w:val="24"/>
          <w:szCs w:val="24"/>
        </w:rPr>
        <w:t>Обеспечение безопасности Лотошинского муници</w:t>
      </w:r>
      <w:r w:rsidRPr="00A708CD">
        <w:rPr>
          <w:sz w:val="24"/>
          <w:szCs w:val="24"/>
        </w:rPr>
        <w:softHyphen/>
        <w:t>пального района являет</w:t>
      </w:r>
      <w:r w:rsidRPr="00A708CD">
        <w:rPr>
          <w:sz w:val="24"/>
          <w:szCs w:val="24"/>
        </w:rPr>
        <w:softHyphen/>
        <w:t>ся необходимым условием обеспечения жизни и деятельности жителей, соблю</w:t>
      </w:r>
      <w:r w:rsidRPr="00A708CD">
        <w:rPr>
          <w:sz w:val="24"/>
          <w:szCs w:val="24"/>
        </w:rPr>
        <w:softHyphen/>
        <w:t>дение их закон</w:t>
      </w:r>
      <w:r w:rsidRPr="00A708CD">
        <w:rPr>
          <w:sz w:val="24"/>
          <w:szCs w:val="24"/>
        </w:rPr>
        <w:softHyphen/>
        <w:t>ных прав и свобод, эффективного функционирования системы управления, эко</w:t>
      </w:r>
      <w:r w:rsidRPr="00A708CD">
        <w:rPr>
          <w:sz w:val="24"/>
          <w:szCs w:val="24"/>
        </w:rPr>
        <w:softHyphen/>
        <w:t>номики, сохранения на необходимом уровне параметров среды обитания, раз</w:t>
      </w:r>
      <w:r w:rsidRPr="00A708CD">
        <w:rPr>
          <w:sz w:val="24"/>
          <w:szCs w:val="24"/>
        </w:rPr>
        <w:softHyphen/>
        <w:t>вития социальной и духовной сфер общества.</w:t>
      </w:r>
    </w:p>
    <w:p w:rsidR="00F44244" w:rsidRPr="00A708CD" w:rsidRDefault="00F44244" w:rsidP="00EC24B5">
      <w:pPr>
        <w:widowControl w:val="0"/>
        <w:autoSpaceDE w:val="0"/>
        <w:ind w:firstLine="540"/>
        <w:jc w:val="both"/>
        <w:rPr>
          <w:sz w:val="24"/>
          <w:szCs w:val="24"/>
        </w:rPr>
      </w:pPr>
      <w:r w:rsidRPr="00A708CD">
        <w:rPr>
          <w:sz w:val="24"/>
          <w:szCs w:val="24"/>
        </w:rPr>
        <w:t>Практика и накопленный за последние годы опыт реализации задач по обеспечению безопасности граждан Лотошинского муници</w:t>
      </w:r>
      <w:r w:rsidRPr="00A708CD">
        <w:rPr>
          <w:sz w:val="24"/>
          <w:szCs w:val="24"/>
        </w:rPr>
        <w:softHyphen/>
        <w:t>пального района свидетельствуют о необходимости внедрения комплексного подхода в этой ра</w:t>
      </w:r>
      <w:r w:rsidRPr="00A708CD">
        <w:rPr>
          <w:sz w:val="24"/>
          <w:szCs w:val="24"/>
        </w:rPr>
        <w:softHyphen/>
        <w:t>боте.</w:t>
      </w:r>
    </w:p>
    <w:p w:rsidR="00F44244" w:rsidRPr="00A708CD" w:rsidRDefault="00F44244" w:rsidP="00EC24B5">
      <w:pPr>
        <w:widowControl w:val="0"/>
        <w:autoSpaceDE w:val="0"/>
        <w:ind w:firstLine="540"/>
        <w:jc w:val="both"/>
        <w:rPr>
          <w:sz w:val="24"/>
          <w:szCs w:val="24"/>
        </w:rPr>
      </w:pPr>
      <w:r w:rsidRPr="00A708CD">
        <w:rPr>
          <w:sz w:val="24"/>
          <w:szCs w:val="24"/>
        </w:rPr>
        <w:t>Совместная целенаправленная деятельность органов местного самоуправ</w:t>
      </w:r>
      <w:r w:rsidRPr="00A708CD">
        <w:rPr>
          <w:sz w:val="24"/>
          <w:szCs w:val="24"/>
        </w:rPr>
        <w:softHyphen/>
        <w:t xml:space="preserve">ления, ОМВД России по Лотошинскому району, УФСБ России по г. Москве и Московской области, Управления ФМС по Московской области,  ТУ </w:t>
      </w:r>
      <w:proofErr w:type="spellStart"/>
      <w:r w:rsidRPr="00A708CD">
        <w:rPr>
          <w:sz w:val="24"/>
          <w:szCs w:val="24"/>
        </w:rPr>
        <w:t>СиС</w:t>
      </w:r>
      <w:proofErr w:type="spellEnd"/>
      <w:r w:rsidRPr="00A708CD">
        <w:rPr>
          <w:sz w:val="24"/>
          <w:szCs w:val="24"/>
        </w:rPr>
        <w:t xml:space="preserve"> ГКУ МО «</w:t>
      </w:r>
      <w:proofErr w:type="spellStart"/>
      <w:r w:rsidRPr="00A708CD">
        <w:rPr>
          <w:sz w:val="24"/>
          <w:szCs w:val="24"/>
        </w:rPr>
        <w:t>Мособлпожспас</w:t>
      </w:r>
      <w:proofErr w:type="spellEnd"/>
      <w:r w:rsidRPr="00A708CD">
        <w:rPr>
          <w:sz w:val="24"/>
          <w:szCs w:val="24"/>
        </w:rPr>
        <w:t>» по профилак</w:t>
      </w:r>
      <w:r w:rsidRPr="00A708CD">
        <w:rPr>
          <w:sz w:val="24"/>
          <w:szCs w:val="24"/>
        </w:rPr>
        <w:softHyphen/>
        <w:t>тике правонарушений, борьбе с преступно</w:t>
      </w:r>
      <w:r w:rsidRPr="00A708CD">
        <w:rPr>
          <w:sz w:val="24"/>
          <w:szCs w:val="24"/>
        </w:rPr>
        <w:softHyphen/>
        <w:t>стью и обеспечению безопасности граждан в Лотошинском муници</w:t>
      </w:r>
      <w:r w:rsidRPr="00A708CD">
        <w:rPr>
          <w:sz w:val="24"/>
          <w:szCs w:val="24"/>
        </w:rPr>
        <w:softHyphen/>
        <w:t>пальном районе в 201</w:t>
      </w:r>
      <w:r w:rsidR="0016074C" w:rsidRPr="00A708CD">
        <w:rPr>
          <w:sz w:val="24"/>
          <w:szCs w:val="24"/>
        </w:rPr>
        <w:t>4</w:t>
      </w:r>
      <w:r w:rsidRPr="00A708CD">
        <w:rPr>
          <w:sz w:val="24"/>
          <w:szCs w:val="24"/>
        </w:rPr>
        <w:t>-201</w:t>
      </w:r>
      <w:r w:rsidR="008457CE" w:rsidRPr="00A708CD">
        <w:rPr>
          <w:sz w:val="24"/>
          <w:szCs w:val="24"/>
        </w:rPr>
        <w:t>7</w:t>
      </w:r>
      <w:r w:rsidRPr="00A708CD">
        <w:rPr>
          <w:sz w:val="24"/>
          <w:szCs w:val="24"/>
        </w:rPr>
        <w:t xml:space="preserve"> годах позволили избежать обостре</w:t>
      </w:r>
      <w:r w:rsidRPr="00A708CD">
        <w:rPr>
          <w:sz w:val="24"/>
          <w:szCs w:val="24"/>
        </w:rPr>
        <w:softHyphen/>
        <w:t>ния криминогенной об</w:t>
      </w:r>
      <w:r w:rsidRPr="00A708CD">
        <w:rPr>
          <w:sz w:val="24"/>
          <w:szCs w:val="24"/>
        </w:rPr>
        <w:softHyphen/>
        <w:t>становки, стабилизировать воздействие на нее негатив</w:t>
      </w:r>
      <w:r w:rsidRPr="00A708CD">
        <w:rPr>
          <w:sz w:val="24"/>
          <w:szCs w:val="24"/>
        </w:rPr>
        <w:softHyphen/>
        <w:t>ных факторов, снизить количество чрезвычайных ситуаций.</w:t>
      </w:r>
    </w:p>
    <w:p w:rsidR="00F44244" w:rsidRPr="00A708CD" w:rsidRDefault="00F44244" w:rsidP="00EC24B5">
      <w:pPr>
        <w:widowControl w:val="0"/>
        <w:autoSpaceDE w:val="0"/>
        <w:ind w:firstLine="540"/>
        <w:jc w:val="both"/>
        <w:rPr>
          <w:sz w:val="24"/>
          <w:szCs w:val="24"/>
        </w:rPr>
      </w:pPr>
      <w:r w:rsidRPr="00A708CD">
        <w:rPr>
          <w:sz w:val="24"/>
          <w:szCs w:val="24"/>
        </w:rPr>
        <w:t>Количество пожаров на территории Лотошинского муници</w:t>
      </w:r>
      <w:r w:rsidRPr="00A708CD">
        <w:rPr>
          <w:sz w:val="24"/>
          <w:szCs w:val="24"/>
        </w:rPr>
        <w:softHyphen/>
        <w:t>пального района уменьшилось на 21% (с 29 до 23), погибших на них людей - на 29% (с 9 до 7 человек).</w:t>
      </w:r>
    </w:p>
    <w:p w:rsidR="00F44244" w:rsidRPr="00A708CD" w:rsidRDefault="00F44244" w:rsidP="00EC24B5">
      <w:pPr>
        <w:widowControl w:val="0"/>
        <w:autoSpaceDE w:val="0"/>
        <w:ind w:firstLine="540"/>
        <w:jc w:val="both"/>
        <w:rPr>
          <w:sz w:val="24"/>
          <w:szCs w:val="24"/>
        </w:rPr>
      </w:pPr>
      <w:r w:rsidRPr="00A708CD">
        <w:rPr>
          <w:sz w:val="24"/>
          <w:szCs w:val="24"/>
        </w:rPr>
        <w:t>В результате происшествий на воде число утонувших сократилось на 50% (с 2 до 1).</w:t>
      </w:r>
    </w:p>
    <w:p w:rsidR="00F44244" w:rsidRPr="00A708CD" w:rsidRDefault="00F44244" w:rsidP="00EC24B5">
      <w:pPr>
        <w:widowControl w:val="0"/>
        <w:autoSpaceDE w:val="0"/>
        <w:ind w:firstLine="540"/>
        <w:jc w:val="both"/>
        <w:rPr>
          <w:sz w:val="24"/>
          <w:szCs w:val="24"/>
        </w:rPr>
      </w:pPr>
      <w:r w:rsidRPr="00A708CD">
        <w:rPr>
          <w:sz w:val="24"/>
          <w:szCs w:val="24"/>
        </w:rPr>
        <w:t xml:space="preserve"> Негативное влияние на криминогенную обстановку в Лотошинском муни</w:t>
      </w:r>
      <w:r w:rsidRPr="00A708CD">
        <w:rPr>
          <w:sz w:val="24"/>
          <w:szCs w:val="24"/>
        </w:rPr>
        <w:softHyphen/>
        <w:t>ципальном районе оказывает значительное количество незаконных мигрантов.</w:t>
      </w:r>
    </w:p>
    <w:p w:rsidR="00F44244" w:rsidRPr="00A708CD" w:rsidRDefault="00F44244" w:rsidP="00EC24B5">
      <w:pPr>
        <w:widowControl w:val="0"/>
        <w:autoSpaceDE w:val="0"/>
        <w:ind w:firstLine="540"/>
        <w:jc w:val="both"/>
        <w:rPr>
          <w:sz w:val="24"/>
          <w:szCs w:val="24"/>
        </w:rPr>
      </w:pPr>
      <w:r w:rsidRPr="00A708CD">
        <w:rPr>
          <w:sz w:val="24"/>
          <w:szCs w:val="24"/>
        </w:rPr>
        <w:t>Несмотря на снижение квот, на привлечение иностранной рабочей силы, поток мигрантов, желающих найти в районе источник существо</w:t>
      </w:r>
      <w:r w:rsidRPr="00A708CD">
        <w:rPr>
          <w:sz w:val="24"/>
          <w:szCs w:val="24"/>
        </w:rPr>
        <w:softHyphen/>
        <w:t>вания, не сокра</w:t>
      </w:r>
      <w:r w:rsidRPr="00A708CD">
        <w:rPr>
          <w:sz w:val="24"/>
          <w:szCs w:val="24"/>
        </w:rPr>
        <w:softHyphen/>
        <w:t xml:space="preserve">щается. В 2013 году количество преступлений, совершенных иногородними и иностранными гражданами, составило с 28 до 33, или 17,9% от числа </w:t>
      </w:r>
      <w:r w:rsidR="00E41736" w:rsidRPr="00A708CD">
        <w:rPr>
          <w:sz w:val="24"/>
          <w:szCs w:val="24"/>
        </w:rPr>
        <w:t>расследованных</w:t>
      </w:r>
      <w:r w:rsidRPr="00A708CD">
        <w:rPr>
          <w:sz w:val="24"/>
          <w:szCs w:val="24"/>
        </w:rPr>
        <w:t>.</w:t>
      </w:r>
    </w:p>
    <w:p w:rsidR="00F44244" w:rsidRPr="00A708CD" w:rsidRDefault="00F44244" w:rsidP="00EC24B5">
      <w:pPr>
        <w:widowControl w:val="0"/>
        <w:autoSpaceDE w:val="0"/>
        <w:ind w:firstLine="540"/>
        <w:jc w:val="both"/>
        <w:rPr>
          <w:sz w:val="24"/>
          <w:szCs w:val="24"/>
        </w:rPr>
      </w:pPr>
      <w:r w:rsidRPr="00A708CD">
        <w:rPr>
          <w:sz w:val="24"/>
          <w:szCs w:val="24"/>
        </w:rPr>
        <w:t>Преступность в сфере незаконного оборота наркотиков приобретает все бо</w:t>
      </w:r>
      <w:r w:rsidRPr="00A708CD">
        <w:rPr>
          <w:sz w:val="24"/>
          <w:szCs w:val="24"/>
        </w:rPr>
        <w:softHyphen/>
        <w:t>лее организованный характер и имеет своей целью не только обеспечение ши</w:t>
      </w:r>
      <w:r w:rsidRPr="00A708CD">
        <w:rPr>
          <w:sz w:val="24"/>
          <w:szCs w:val="24"/>
        </w:rPr>
        <w:softHyphen/>
        <w:t>рокого и разнообразного предложения, но также расширение незаконного спро</w:t>
      </w:r>
      <w:r w:rsidRPr="00A708CD">
        <w:rPr>
          <w:sz w:val="24"/>
          <w:szCs w:val="24"/>
        </w:rPr>
        <w:softHyphen/>
        <w:t>са на наркотики путем целенаправленной деятельности по вовлечению новых слоев населения в потребление наркотиков.</w:t>
      </w:r>
    </w:p>
    <w:p w:rsidR="00F44244" w:rsidRPr="00A708CD" w:rsidRDefault="00F44244" w:rsidP="00EC24B5">
      <w:pPr>
        <w:widowControl w:val="0"/>
        <w:autoSpaceDE w:val="0"/>
        <w:ind w:firstLine="540"/>
        <w:jc w:val="both"/>
        <w:rPr>
          <w:sz w:val="24"/>
          <w:szCs w:val="24"/>
        </w:rPr>
      </w:pPr>
      <w:r w:rsidRPr="00A708CD">
        <w:rPr>
          <w:sz w:val="24"/>
          <w:szCs w:val="24"/>
        </w:rPr>
        <w:t>Наибольшую опасность представляет распространение наркотиков в об</w:t>
      </w:r>
      <w:r w:rsidRPr="00A708CD">
        <w:rPr>
          <w:sz w:val="24"/>
          <w:szCs w:val="24"/>
        </w:rPr>
        <w:softHyphen/>
        <w:t>разовательных учреждениях и развлекательных заведениях.</w:t>
      </w:r>
    </w:p>
    <w:p w:rsidR="00F44244" w:rsidRPr="00A708CD" w:rsidRDefault="00F44244" w:rsidP="00EC24B5">
      <w:pPr>
        <w:widowControl w:val="0"/>
        <w:autoSpaceDE w:val="0"/>
        <w:ind w:firstLine="540"/>
        <w:jc w:val="both"/>
        <w:rPr>
          <w:sz w:val="24"/>
          <w:szCs w:val="24"/>
        </w:rPr>
      </w:pPr>
      <w:r w:rsidRPr="00A708CD">
        <w:rPr>
          <w:sz w:val="24"/>
          <w:szCs w:val="24"/>
        </w:rPr>
        <w:t>Требуют усиления антитеррористической защищенности объекты социаль</w:t>
      </w:r>
      <w:r w:rsidRPr="00A708CD">
        <w:rPr>
          <w:sz w:val="24"/>
          <w:szCs w:val="24"/>
        </w:rPr>
        <w:softHyphen/>
        <w:t>ной сферы и места массового пребывания людей.</w:t>
      </w:r>
    </w:p>
    <w:p w:rsidR="00F44244" w:rsidRPr="00A708CD" w:rsidRDefault="00F44244" w:rsidP="00EC24B5">
      <w:pPr>
        <w:widowControl w:val="0"/>
        <w:autoSpaceDE w:val="0"/>
        <w:ind w:firstLine="540"/>
        <w:jc w:val="both"/>
        <w:rPr>
          <w:sz w:val="24"/>
          <w:szCs w:val="24"/>
        </w:rPr>
      </w:pPr>
      <w:r w:rsidRPr="00A708CD">
        <w:rPr>
          <w:sz w:val="24"/>
          <w:szCs w:val="24"/>
        </w:rPr>
        <w:t>Важным фактором устойчивого социально-экономического развития Лото</w:t>
      </w:r>
      <w:r w:rsidRPr="00A708CD">
        <w:rPr>
          <w:sz w:val="24"/>
          <w:szCs w:val="24"/>
        </w:rPr>
        <w:softHyphen/>
        <w:t>шинского муници</w:t>
      </w:r>
      <w:r w:rsidRPr="00A708CD">
        <w:rPr>
          <w:sz w:val="24"/>
          <w:szCs w:val="24"/>
        </w:rPr>
        <w:softHyphen/>
        <w:t>пального района является обеспечение необходимого уровня пожарной без</w:t>
      </w:r>
      <w:r w:rsidRPr="00A708CD">
        <w:rPr>
          <w:sz w:val="24"/>
          <w:szCs w:val="24"/>
        </w:rPr>
        <w:softHyphen/>
        <w:t xml:space="preserve">опасности и минимизация потерь вследствие пожаров. </w:t>
      </w:r>
    </w:p>
    <w:p w:rsidR="00F44244" w:rsidRPr="00A708CD" w:rsidRDefault="00F44244" w:rsidP="00EC24B5">
      <w:pPr>
        <w:widowControl w:val="0"/>
        <w:autoSpaceDE w:val="0"/>
        <w:ind w:firstLine="540"/>
        <w:jc w:val="both"/>
        <w:rPr>
          <w:sz w:val="24"/>
          <w:szCs w:val="24"/>
        </w:rPr>
      </w:pPr>
      <w:r w:rsidRPr="00A708CD">
        <w:rPr>
          <w:sz w:val="24"/>
          <w:szCs w:val="24"/>
        </w:rPr>
        <w:t>На территории района не все объекты оснащены системами пожарной ав</w:t>
      </w:r>
      <w:r w:rsidRPr="00A708CD">
        <w:rPr>
          <w:sz w:val="24"/>
          <w:szCs w:val="24"/>
        </w:rPr>
        <w:softHyphen/>
        <w:t>томатики и темпы распространения таких систем весьма низкие.</w:t>
      </w:r>
    </w:p>
    <w:p w:rsidR="00F44244" w:rsidRPr="00A708CD" w:rsidRDefault="00F44244" w:rsidP="00EC24B5">
      <w:pPr>
        <w:widowControl w:val="0"/>
        <w:autoSpaceDE w:val="0"/>
        <w:ind w:firstLine="540"/>
        <w:jc w:val="both"/>
        <w:rPr>
          <w:sz w:val="24"/>
          <w:szCs w:val="24"/>
        </w:rPr>
      </w:pPr>
      <w:r w:rsidRPr="00A708CD">
        <w:rPr>
          <w:sz w:val="24"/>
          <w:szCs w:val="24"/>
        </w:rPr>
        <w:t>Сохраняется опасность возникновения чрезвычайных ситуаций природно</w:t>
      </w:r>
      <w:r w:rsidRPr="00A708CD">
        <w:rPr>
          <w:sz w:val="24"/>
          <w:szCs w:val="24"/>
        </w:rPr>
        <w:softHyphen/>
        <w:t>го и техногенного характера (далее - чрезвычайная ситуация).</w:t>
      </w:r>
    </w:p>
    <w:p w:rsidR="00F44244" w:rsidRPr="00A708CD" w:rsidRDefault="00F44244" w:rsidP="00EC24B5">
      <w:pPr>
        <w:widowControl w:val="0"/>
        <w:autoSpaceDE w:val="0"/>
        <w:ind w:firstLine="540"/>
        <w:jc w:val="both"/>
        <w:rPr>
          <w:sz w:val="24"/>
          <w:szCs w:val="24"/>
        </w:rPr>
      </w:pPr>
      <w:r w:rsidRPr="00A708CD">
        <w:rPr>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w:t>
      </w:r>
      <w:r w:rsidRPr="00A708CD">
        <w:rPr>
          <w:sz w:val="24"/>
          <w:szCs w:val="24"/>
        </w:rPr>
        <w:softHyphen/>
        <w:t>ров.</w:t>
      </w:r>
    </w:p>
    <w:p w:rsidR="00F44244" w:rsidRPr="00A708CD" w:rsidRDefault="00F44244" w:rsidP="00EC24B5">
      <w:pPr>
        <w:widowControl w:val="0"/>
        <w:autoSpaceDE w:val="0"/>
        <w:ind w:firstLine="540"/>
        <w:jc w:val="both"/>
        <w:rPr>
          <w:sz w:val="24"/>
          <w:szCs w:val="24"/>
        </w:rPr>
      </w:pPr>
      <w:r w:rsidRPr="00A708CD">
        <w:rPr>
          <w:sz w:val="24"/>
          <w:szCs w:val="24"/>
        </w:rPr>
        <w:t>Отсюда вытекает вывод, что меры по обеспечению безопасности Лото</w:t>
      </w:r>
      <w:r w:rsidRPr="00A708CD">
        <w:rPr>
          <w:sz w:val="24"/>
          <w:szCs w:val="24"/>
        </w:rPr>
        <w:softHyphen/>
        <w:t>шинского муници</w:t>
      </w:r>
      <w:r w:rsidRPr="00A708CD">
        <w:rPr>
          <w:sz w:val="24"/>
          <w:szCs w:val="24"/>
        </w:rPr>
        <w:softHyphen/>
        <w:t>пального района должны носить комплексный и системный характер.</w:t>
      </w:r>
    </w:p>
    <w:p w:rsidR="00F44244" w:rsidRPr="00A708CD" w:rsidRDefault="00F44244" w:rsidP="00EC24B5">
      <w:pPr>
        <w:widowControl w:val="0"/>
        <w:autoSpaceDE w:val="0"/>
        <w:ind w:firstLine="540"/>
        <w:jc w:val="both"/>
        <w:rPr>
          <w:sz w:val="24"/>
          <w:szCs w:val="24"/>
        </w:rPr>
      </w:pPr>
      <w:r w:rsidRPr="00A708CD">
        <w:rPr>
          <w:sz w:val="24"/>
          <w:szCs w:val="24"/>
        </w:rPr>
        <w:lastRenderedPageBreak/>
        <w:t>Таким комплексным системным документом является муниципальная про</w:t>
      </w:r>
      <w:r w:rsidRPr="00A708CD">
        <w:rPr>
          <w:sz w:val="24"/>
          <w:szCs w:val="24"/>
        </w:rPr>
        <w:softHyphen/>
        <w:t>грамма Лотошинского муници</w:t>
      </w:r>
      <w:r w:rsidRPr="00A708CD">
        <w:rPr>
          <w:sz w:val="24"/>
          <w:szCs w:val="24"/>
        </w:rPr>
        <w:softHyphen/>
        <w:t xml:space="preserve">пального района </w:t>
      </w:r>
      <w:r w:rsidR="008D4E11" w:rsidRPr="00A708CD">
        <w:rPr>
          <w:sz w:val="24"/>
          <w:szCs w:val="24"/>
        </w:rPr>
        <w:t>Московской области "Безопасность</w:t>
      </w:r>
      <w:r w:rsidRPr="00A708CD">
        <w:rPr>
          <w:sz w:val="24"/>
          <w:szCs w:val="24"/>
        </w:rPr>
        <w:t>"</w:t>
      </w:r>
      <w:r w:rsidR="008D4E11" w:rsidRPr="00A708CD">
        <w:rPr>
          <w:sz w:val="24"/>
          <w:szCs w:val="24"/>
        </w:rPr>
        <w:t xml:space="preserve"> на 2018-2022 годы</w:t>
      </w:r>
      <w:r w:rsidRPr="00A708CD">
        <w:rPr>
          <w:sz w:val="24"/>
          <w:szCs w:val="24"/>
        </w:rPr>
        <w:t xml:space="preserve"> (далее - Програм</w:t>
      </w:r>
      <w:r w:rsidRPr="00A708CD">
        <w:rPr>
          <w:sz w:val="24"/>
          <w:szCs w:val="24"/>
        </w:rPr>
        <w:softHyphen/>
        <w:t>ма), разработанная с учетом имею</w:t>
      </w:r>
      <w:r w:rsidRPr="00A708CD">
        <w:rPr>
          <w:sz w:val="24"/>
          <w:szCs w:val="24"/>
        </w:rPr>
        <w:softHyphen/>
        <w:t>щихся подпрограмм, затрагивающих вопросы обеспечения безопасности.</w:t>
      </w:r>
    </w:p>
    <w:p w:rsidR="00F44244" w:rsidRPr="00A708CD" w:rsidRDefault="00F44244" w:rsidP="00EC24B5">
      <w:pPr>
        <w:widowControl w:val="0"/>
        <w:autoSpaceDE w:val="0"/>
        <w:ind w:firstLine="540"/>
        <w:jc w:val="both"/>
        <w:rPr>
          <w:sz w:val="24"/>
          <w:szCs w:val="24"/>
        </w:rPr>
      </w:pPr>
      <w:r w:rsidRPr="00A708CD">
        <w:rPr>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w:t>
      </w:r>
      <w:r w:rsidRPr="00A708CD">
        <w:rPr>
          <w:sz w:val="24"/>
          <w:szCs w:val="24"/>
        </w:rPr>
        <w:softHyphen/>
        <w:t>логий как важнейших элементов обеспечения безопасности объектов.</w:t>
      </w:r>
    </w:p>
    <w:p w:rsidR="00F44244" w:rsidRPr="00A708CD" w:rsidRDefault="00F44244" w:rsidP="00EC24B5">
      <w:pPr>
        <w:widowControl w:val="0"/>
        <w:autoSpaceDE w:val="0"/>
        <w:ind w:firstLine="540"/>
        <w:jc w:val="both"/>
        <w:rPr>
          <w:sz w:val="24"/>
          <w:szCs w:val="24"/>
        </w:rPr>
      </w:pPr>
      <w:r w:rsidRPr="00A708CD">
        <w:rPr>
          <w:sz w:val="24"/>
          <w:szCs w:val="24"/>
        </w:rPr>
        <w:t>Применение программно-целевого метода обеспечения безопасности Лото</w:t>
      </w:r>
      <w:r w:rsidRPr="00A708CD">
        <w:rPr>
          <w:sz w:val="24"/>
          <w:szCs w:val="24"/>
        </w:rPr>
        <w:softHyphen/>
        <w:t>шинского муници</w:t>
      </w:r>
      <w:r w:rsidRPr="00A708CD">
        <w:rPr>
          <w:sz w:val="24"/>
          <w:szCs w:val="24"/>
        </w:rPr>
        <w:softHyphen/>
        <w:t>пального района позволит осуществить:</w:t>
      </w:r>
    </w:p>
    <w:p w:rsidR="00F44244" w:rsidRPr="00A708CD" w:rsidRDefault="00F44244" w:rsidP="00EC24B5">
      <w:pPr>
        <w:widowControl w:val="0"/>
        <w:autoSpaceDE w:val="0"/>
        <w:ind w:firstLine="540"/>
        <w:jc w:val="both"/>
        <w:rPr>
          <w:sz w:val="24"/>
          <w:szCs w:val="24"/>
        </w:rPr>
      </w:pPr>
      <w:r w:rsidRPr="00A708CD">
        <w:rPr>
          <w:sz w:val="24"/>
          <w:szCs w:val="24"/>
        </w:rPr>
        <w:t>развитие приоритетных направлений профилактики правонарушений, сни</w:t>
      </w:r>
      <w:r w:rsidRPr="00A708CD">
        <w:rPr>
          <w:sz w:val="24"/>
          <w:szCs w:val="24"/>
        </w:rPr>
        <w:softHyphen/>
        <w:t>жение тяжести последствий преступлений, повышение уровня и результативно</w:t>
      </w:r>
      <w:r w:rsidRPr="00A708CD">
        <w:rPr>
          <w:sz w:val="24"/>
          <w:szCs w:val="24"/>
        </w:rPr>
        <w:softHyphen/>
        <w:t>сти борьбы с преступностью;</w:t>
      </w:r>
    </w:p>
    <w:p w:rsidR="00F44244" w:rsidRPr="00A708CD" w:rsidRDefault="00F44244" w:rsidP="00EC24B5">
      <w:pPr>
        <w:widowControl w:val="0"/>
        <w:autoSpaceDE w:val="0"/>
        <w:ind w:firstLine="540"/>
        <w:jc w:val="both"/>
        <w:rPr>
          <w:sz w:val="24"/>
          <w:szCs w:val="24"/>
        </w:rPr>
      </w:pPr>
      <w:r w:rsidRPr="00A708CD">
        <w:rPr>
          <w:sz w:val="24"/>
          <w:szCs w:val="24"/>
        </w:rPr>
        <w:t>координацию деятельности территориальных органов федеральных право</w:t>
      </w:r>
      <w:r w:rsidRPr="00A708CD">
        <w:rPr>
          <w:sz w:val="24"/>
          <w:szCs w:val="24"/>
        </w:rPr>
        <w:softHyphen/>
        <w:t>охранительных органов, органов местного самоуправления в сфере обеспече</w:t>
      </w:r>
      <w:r w:rsidRPr="00A708CD">
        <w:rPr>
          <w:sz w:val="24"/>
          <w:szCs w:val="24"/>
        </w:rPr>
        <w:softHyphen/>
        <w:t>ния безопасности граждан;</w:t>
      </w:r>
    </w:p>
    <w:p w:rsidR="00F44244" w:rsidRPr="00A708CD" w:rsidRDefault="00F44244" w:rsidP="00EC24B5">
      <w:pPr>
        <w:widowControl w:val="0"/>
        <w:autoSpaceDE w:val="0"/>
        <w:ind w:firstLine="540"/>
        <w:jc w:val="both"/>
        <w:rPr>
          <w:sz w:val="24"/>
          <w:szCs w:val="24"/>
        </w:rPr>
      </w:pPr>
      <w:r w:rsidRPr="00A708CD">
        <w:rPr>
          <w:sz w:val="24"/>
          <w:szCs w:val="24"/>
        </w:rPr>
        <w:t>реализацию комплекса мероприятий, в том числе профилактического ха</w:t>
      </w:r>
      <w:r w:rsidRPr="00A708CD">
        <w:rPr>
          <w:sz w:val="24"/>
          <w:szCs w:val="24"/>
        </w:rPr>
        <w:softHyphen/>
        <w:t>рактера, снижающих количество чрезвычайных ситуаций и пожаров.</w:t>
      </w:r>
    </w:p>
    <w:p w:rsidR="00F44244" w:rsidRPr="00A708CD" w:rsidRDefault="00F44244" w:rsidP="00EC24B5">
      <w:pPr>
        <w:widowControl w:val="0"/>
        <w:autoSpaceDE w:val="0"/>
        <w:jc w:val="both"/>
        <w:rPr>
          <w:sz w:val="24"/>
          <w:szCs w:val="24"/>
        </w:rPr>
      </w:pPr>
    </w:p>
    <w:p w:rsidR="00F44244" w:rsidRPr="00A708CD" w:rsidRDefault="00F44244" w:rsidP="00EC24B5">
      <w:pPr>
        <w:widowControl w:val="0"/>
        <w:autoSpaceDE w:val="0"/>
        <w:jc w:val="center"/>
        <w:rPr>
          <w:b/>
          <w:sz w:val="24"/>
          <w:szCs w:val="24"/>
        </w:rPr>
      </w:pPr>
      <w:bookmarkStart w:id="3" w:name="Par169"/>
      <w:bookmarkEnd w:id="3"/>
      <w:r w:rsidRPr="00A708CD">
        <w:rPr>
          <w:b/>
          <w:sz w:val="24"/>
          <w:szCs w:val="24"/>
        </w:rPr>
        <w:t>Прогноз развития районной политики по обеспечению</w:t>
      </w:r>
    </w:p>
    <w:p w:rsidR="00F44244" w:rsidRPr="00A708CD" w:rsidRDefault="00F44244" w:rsidP="00EC24B5">
      <w:pPr>
        <w:widowControl w:val="0"/>
        <w:autoSpaceDE w:val="0"/>
        <w:jc w:val="center"/>
        <w:rPr>
          <w:b/>
          <w:sz w:val="24"/>
          <w:szCs w:val="24"/>
        </w:rPr>
      </w:pPr>
      <w:r w:rsidRPr="00A708CD">
        <w:rPr>
          <w:b/>
          <w:sz w:val="24"/>
          <w:szCs w:val="24"/>
        </w:rPr>
        <w:t>безопасности с учетом реализации муниципальной программы</w:t>
      </w:r>
    </w:p>
    <w:p w:rsidR="00F44244" w:rsidRPr="00A708CD" w:rsidRDefault="00F44244" w:rsidP="00EC24B5">
      <w:pPr>
        <w:widowControl w:val="0"/>
        <w:autoSpaceDE w:val="0"/>
        <w:jc w:val="both"/>
        <w:rPr>
          <w:sz w:val="24"/>
          <w:szCs w:val="24"/>
        </w:rPr>
      </w:pPr>
    </w:p>
    <w:p w:rsidR="00F44244" w:rsidRPr="00A708CD" w:rsidRDefault="00F44244" w:rsidP="00EC24B5">
      <w:pPr>
        <w:widowControl w:val="0"/>
        <w:autoSpaceDE w:val="0"/>
        <w:ind w:firstLine="540"/>
        <w:jc w:val="both"/>
        <w:rPr>
          <w:sz w:val="24"/>
          <w:szCs w:val="24"/>
        </w:rPr>
      </w:pPr>
      <w:r w:rsidRPr="00A708CD">
        <w:rPr>
          <w:sz w:val="24"/>
          <w:szCs w:val="24"/>
        </w:rPr>
        <w:t xml:space="preserve">Реализация программных мероприятий позволит стабилизировать </w:t>
      </w:r>
      <w:r w:rsidR="0025458A" w:rsidRPr="00A708CD">
        <w:rPr>
          <w:sz w:val="24"/>
          <w:szCs w:val="24"/>
        </w:rPr>
        <w:t>криминогенную</w:t>
      </w:r>
      <w:r w:rsidRPr="00A708CD">
        <w:rPr>
          <w:sz w:val="24"/>
          <w:szCs w:val="24"/>
        </w:rPr>
        <w:t xml:space="preserve"> обстановку в Лотошинском муниципальном районе, нейтрализовать рост преступно</w:t>
      </w:r>
      <w:r w:rsidRPr="00A708CD">
        <w:rPr>
          <w:sz w:val="24"/>
          <w:szCs w:val="24"/>
        </w:rPr>
        <w:softHyphen/>
        <w:t>сти и других негативных явлений по отдельным направлениям и тем самым со</w:t>
      </w:r>
      <w:r w:rsidRPr="00A708CD">
        <w:rPr>
          <w:sz w:val="24"/>
          <w:szCs w:val="24"/>
        </w:rPr>
        <w:softHyphen/>
        <w:t>здать условия для повышения реального уровня безопасности жизни жителей Лотошинского муниципального района, обеспечения защищен</w:t>
      </w:r>
      <w:r w:rsidRPr="00A708CD">
        <w:rPr>
          <w:sz w:val="24"/>
          <w:szCs w:val="24"/>
        </w:rPr>
        <w:softHyphen/>
        <w:t>ности объектов социальной сферы и мест с массовым пребыванием людей.</w:t>
      </w:r>
    </w:p>
    <w:p w:rsidR="00F44244" w:rsidRPr="00A708CD" w:rsidRDefault="00F44244" w:rsidP="00EC24B5">
      <w:pPr>
        <w:widowControl w:val="0"/>
        <w:autoSpaceDE w:val="0"/>
        <w:ind w:firstLine="540"/>
        <w:jc w:val="both"/>
        <w:rPr>
          <w:sz w:val="24"/>
          <w:szCs w:val="24"/>
        </w:rPr>
      </w:pPr>
      <w:r w:rsidRPr="00A708CD">
        <w:rPr>
          <w:sz w:val="24"/>
          <w:szCs w:val="24"/>
        </w:rPr>
        <w:t>По предварительным оценкам реализация программных мероприятий по сравнению с 201</w:t>
      </w:r>
      <w:r w:rsidR="0016074C" w:rsidRPr="00A708CD">
        <w:rPr>
          <w:sz w:val="24"/>
          <w:szCs w:val="24"/>
        </w:rPr>
        <w:t>6</w:t>
      </w:r>
      <w:r w:rsidRPr="00A708CD">
        <w:rPr>
          <w:sz w:val="24"/>
          <w:szCs w:val="24"/>
        </w:rPr>
        <w:t xml:space="preserve"> годом должна привести к следующим изменениям:</w:t>
      </w:r>
    </w:p>
    <w:p w:rsidR="00CF2F6D" w:rsidRPr="00A708CD" w:rsidRDefault="00CF2F6D" w:rsidP="00EC24B5">
      <w:pPr>
        <w:widowControl w:val="0"/>
        <w:autoSpaceDE w:val="0"/>
        <w:ind w:firstLine="540"/>
        <w:jc w:val="both"/>
        <w:rPr>
          <w:rFonts w:eastAsiaTheme="minorHAnsi"/>
          <w:sz w:val="24"/>
          <w:szCs w:val="24"/>
        </w:rPr>
      </w:pPr>
      <w:r w:rsidRPr="00A708CD">
        <w:rPr>
          <w:rFonts w:eastAsiaTheme="minorHAnsi"/>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p w:rsidR="00CF2F6D" w:rsidRPr="00A708CD" w:rsidRDefault="00CF2F6D" w:rsidP="00F3517D">
      <w:pPr>
        <w:pStyle w:val="a6"/>
        <w:widowControl w:val="0"/>
        <w:numPr>
          <w:ilvl w:val="0"/>
          <w:numId w:val="2"/>
        </w:numPr>
        <w:autoSpaceDE w:val="0"/>
        <w:jc w:val="both"/>
        <w:rPr>
          <w:rFonts w:eastAsiaTheme="minorHAnsi"/>
          <w:sz w:val="24"/>
          <w:szCs w:val="24"/>
        </w:rPr>
      </w:pPr>
      <w:r w:rsidRPr="00A708CD">
        <w:rPr>
          <w:rFonts w:eastAsiaTheme="minorHAnsi"/>
          <w:sz w:val="24"/>
          <w:szCs w:val="24"/>
        </w:rPr>
        <w:t>Безопасный город. Безопасность проживания:</w:t>
      </w:r>
    </w:p>
    <w:p w:rsidR="00CF2F6D" w:rsidRPr="00A708CD" w:rsidRDefault="00CF2F6D" w:rsidP="00F3517D">
      <w:pPr>
        <w:pStyle w:val="a6"/>
        <w:widowControl w:val="0"/>
        <w:numPr>
          <w:ilvl w:val="0"/>
          <w:numId w:val="2"/>
        </w:numPr>
        <w:autoSpaceDE w:val="0"/>
        <w:ind w:left="0" w:firstLine="540"/>
        <w:jc w:val="both"/>
        <w:rPr>
          <w:sz w:val="24"/>
          <w:szCs w:val="24"/>
        </w:rPr>
      </w:pPr>
      <w:r w:rsidRPr="00A708CD">
        <w:rPr>
          <w:rFonts w:eastAsiaTheme="minorHAnsi"/>
          <w:sz w:val="24"/>
          <w:szCs w:val="24"/>
        </w:rPr>
        <w:t xml:space="preserve">Уровень обеспеченности помещениями для работы участковых уполномоченных полиции в Лотошинском муниципальном районе до 20 </w:t>
      </w:r>
      <w:proofErr w:type="spellStart"/>
      <w:r w:rsidRPr="00A708CD">
        <w:rPr>
          <w:rFonts w:eastAsiaTheme="minorHAnsi"/>
          <w:sz w:val="24"/>
          <w:szCs w:val="24"/>
        </w:rPr>
        <w:t>кв.м</w:t>
      </w:r>
      <w:proofErr w:type="spellEnd"/>
      <w:r w:rsidRPr="00A708CD">
        <w:rPr>
          <w:rFonts w:eastAsiaTheme="minorHAnsi"/>
          <w:sz w:val="24"/>
          <w:szCs w:val="24"/>
        </w:rPr>
        <w:t>. на 1 УУП, к 2022 году.</w:t>
      </w:r>
    </w:p>
    <w:p w:rsidR="00CF2F6D" w:rsidRPr="00A708CD" w:rsidRDefault="00CF2F6D" w:rsidP="00F3517D">
      <w:pPr>
        <w:pStyle w:val="a6"/>
        <w:widowControl w:val="0"/>
        <w:numPr>
          <w:ilvl w:val="0"/>
          <w:numId w:val="2"/>
        </w:numPr>
        <w:autoSpaceDE w:val="0"/>
        <w:ind w:left="0" w:firstLine="540"/>
        <w:jc w:val="both"/>
        <w:rPr>
          <w:sz w:val="24"/>
          <w:szCs w:val="24"/>
        </w:rPr>
      </w:pPr>
      <w:r w:rsidRPr="00A708CD">
        <w:rPr>
          <w:sz w:val="24"/>
          <w:szCs w:val="24"/>
        </w:rPr>
        <w:t>Количество народных дружинников на 10 тысяч человек населения до 10 НД и выше до 2022 года.</w:t>
      </w:r>
    </w:p>
    <w:p w:rsidR="00CF2F6D" w:rsidRPr="00A708CD" w:rsidRDefault="004D6E04" w:rsidP="00EC24B5">
      <w:pPr>
        <w:widowControl w:val="0"/>
        <w:autoSpaceDE w:val="0"/>
        <w:ind w:firstLine="540"/>
        <w:jc w:val="both"/>
        <w:rPr>
          <w:sz w:val="24"/>
          <w:szCs w:val="24"/>
        </w:rPr>
      </w:pPr>
      <w:r w:rsidRPr="00A708CD">
        <w:rPr>
          <w:sz w:val="24"/>
          <w:szCs w:val="24"/>
        </w:rPr>
        <w:t>4. Увеличение доли социальных объектов (учреждений), оборудованных в целях антитеррористической защищенности средствами обеспечения безопасности до 83,3% к 2022 году.</w:t>
      </w:r>
    </w:p>
    <w:p w:rsidR="004D6E04" w:rsidRPr="00A708CD" w:rsidRDefault="004D6E04" w:rsidP="00EC24B5">
      <w:pPr>
        <w:widowControl w:val="0"/>
        <w:autoSpaceDE w:val="0"/>
        <w:ind w:firstLine="540"/>
        <w:jc w:val="both"/>
        <w:rPr>
          <w:sz w:val="24"/>
          <w:szCs w:val="24"/>
        </w:rPr>
      </w:pPr>
      <w:r w:rsidRPr="00A708CD">
        <w:rPr>
          <w:sz w:val="24"/>
          <w:szCs w:val="24"/>
        </w:rPr>
        <w:t>5. Увеличение доли выявленных административных правонарушений при содействии членов общественных формирований правоохранительной направленности до 150% к 2022 году.</w:t>
      </w:r>
    </w:p>
    <w:p w:rsidR="004D6E04" w:rsidRPr="00A708CD" w:rsidRDefault="004D6E04" w:rsidP="00EC24B5">
      <w:pPr>
        <w:widowControl w:val="0"/>
        <w:autoSpaceDE w:val="0"/>
        <w:ind w:firstLine="540"/>
        <w:jc w:val="both"/>
        <w:rPr>
          <w:sz w:val="24"/>
          <w:szCs w:val="24"/>
        </w:rPr>
      </w:pPr>
      <w:r w:rsidRPr="00A708CD">
        <w:rPr>
          <w:sz w:val="24"/>
          <w:szCs w:val="24"/>
        </w:rPr>
        <w:t>6. Снижение доли несовершеннолетних в общем числе лиц, совершивших преступления на 1,5% к 2022 году.</w:t>
      </w:r>
    </w:p>
    <w:p w:rsidR="004D6E04" w:rsidRPr="00A708CD" w:rsidRDefault="004D6E04" w:rsidP="00EC24B5">
      <w:pPr>
        <w:widowControl w:val="0"/>
        <w:autoSpaceDE w:val="0"/>
        <w:ind w:firstLine="540"/>
        <w:jc w:val="both"/>
        <w:rPr>
          <w:sz w:val="24"/>
          <w:szCs w:val="24"/>
        </w:rPr>
      </w:pPr>
      <w:r w:rsidRPr="00A708CD">
        <w:rPr>
          <w:sz w:val="24"/>
          <w:szCs w:val="24"/>
        </w:rPr>
        <w:t>7. Недопущение (снижение) количества преступлений экстремистского характера 0%.</w:t>
      </w:r>
    </w:p>
    <w:p w:rsidR="004D6E04" w:rsidRPr="00A708CD" w:rsidRDefault="004D6E04" w:rsidP="00EC24B5">
      <w:pPr>
        <w:widowControl w:val="0"/>
        <w:autoSpaceDE w:val="0"/>
        <w:ind w:firstLine="540"/>
        <w:jc w:val="both"/>
        <w:rPr>
          <w:sz w:val="24"/>
          <w:szCs w:val="24"/>
        </w:rPr>
      </w:pPr>
      <w:r w:rsidRPr="00A708CD">
        <w:rPr>
          <w:sz w:val="24"/>
          <w:szCs w:val="24"/>
        </w:rPr>
        <w:t xml:space="preserve">8. Увеличение количества мероприятий </w:t>
      </w:r>
      <w:proofErr w:type="spellStart"/>
      <w:r w:rsidRPr="00A708CD">
        <w:rPr>
          <w:sz w:val="24"/>
          <w:szCs w:val="24"/>
        </w:rPr>
        <w:t>антиэкстремистской</w:t>
      </w:r>
      <w:proofErr w:type="spellEnd"/>
      <w:r w:rsidRPr="00A708CD">
        <w:rPr>
          <w:sz w:val="24"/>
          <w:szCs w:val="24"/>
        </w:rPr>
        <w:t xml:space="preserve"> направленности на 55%</w:t>
      </w:r>
    </w:p>
    <w:p w:rsidR="004D6E04" w:rsidRPr="00A708CD" w:rsidRDefault="004D6E04" w:rsidP="00EC24B5">
      <w:pPr>
        <w:widowControl w:val="0"/>
        <w:autoSpaceDE w:val="0"/>
        <w:ind w:firstLine="540"/>
        <w:jc w:val="both"/>
        <w:rPr>
          <w:rFonts w:eastAsiaTheme="minorHAnsi"/>
          <w:sz w:val="24"/>
          <w:szCs w:val="24"/>
        </w:rPr>
      </w:pPr>
      <w:r w:rsidRPr="00A708CD">
        <w:rPr>
          <w:sz w:val="24"/>
          <w:szCs w:val="24"/>
        </w:rPr>
        <w:t xml:space="preserve">9. </w:t>
      </w:r>
      <w:r w:rsidRPr="00A708CD">
        <w:rPr>
          <w:rFonts w:eastAsiaTheme="minorHAnsi"/>
          <w:sz w:val="24"/>
          <w:szCs w:val="24"/>
        </w:rPr>
        <w:t>Доля объектов социальной сферы, мест с массовым пребыванием людей, коммерческих объектов, оборудованных системами видеонаблюдения и подключённых к системе «Безопасный регион», до 100% к 2022 года.</w:t>
      </w:r>
    </w:p>
    <w:p w:rsidR="004D6E04" w:rsidRPr="00A708CD" w:rsidRDefault="004D6E04" w:rsidP="00EC24B5">
      <w:pPr>
        <w:widowControl w:val="0"/>
        <w:autoSpaceDE w:val="0"/>
        <w:ind w:firstLine="540"/>
        <w:jc w:val="both"/>
        <w:rPr>
          <w:sz w:val="24"/>
          <w:szCs w:val="24"/>
        </w:rPr>
      </w:pPr>
      <w:r w:rsidRPr="00A708CD">
        <w:rPr>
          <w:rFonts w:eastAsiaTheme="minorHAnsi"/>
          <w:sz w:val="24"/>
          <w:szCs w:val="24"/>
        </w:rPr>
        <w:t xml:space="preserve">10. </w:t>
      </w:r>
      <w:r w:rsidRPr="00A708CD">
        <w:rPr>
          <w:sz w:val="24"/>
          <w:szCs w:val="24"/>
        </w:rPr>
        <w:t xml:space="preserve">Увеличение числа лиц (школьников и студентов), охваченных профилактическими медицинскими осмотрами с целью раннего выявления незаконного потребления </w:t>
      </w:r>
      <w:r w:rsidRPr="00A708CD">
        <w:rPr>
          <w:sz w:val="24"/>
          <w:szCs w:val="24"/>
        </w:rPr>
        <w:lastRenderedPageBreak/>
        <w:t>наркотических средств и психотропных веществ на 35%.</w:t>
      </w:r>
    </w:p>
    <w:p w:rsidR="004D6E04" w:rsidRPr="00A708CD" w:rsidRDefault="004D6E04" w:rsidP="00EC24B5">
      <w:pPr>
        <w:widowControl w:val="0"/>
        <w:autoSpaceDE w:val="0"/>
        <w:ind w:firstLine="540"/>
        <w:jc w:val="both"/>
        <w:rPr>
          <w:sz w:val="24"/>
          <w:szCs w:val="24"/>
        </w:rPr>
      </w:pPr>
      <w:r w:rsidRPr="00A708CD">
        <w:rPr>
          <w:sz w:val="24"/>
          <w:szCs w:val="24"/>
        </w:rPr>
        <w:t>11. Рост числа лиц, состоящих на диспансерном учете с диагнозом «Употребление наркотиков с вредными последствиями» до 110%.</w:t>
      </w:r>
    </w:p>
    <w:p w:rsidR="009628E4" w:rsidRPr="00A708CD" w:rsidRDefault="009628E4" w:rsidP="00EC24B5">
      <w:pPr>
        <w:widowControl w:val="0"/>
        <w:autoSpaceDE w:val="0"/>
        <w:ind w:firstLine="540"/>
        <w:jc w:val="both"/>
        <w:rPr>
          <w:sz w:val="24"/>
          <w:szCs w:val="24"/>
        </w:rPr>
      </w:pPr>
      <w:r w:rsidRPr="00A708CD">
        <w:rPr>
          <w:sz w:val="24"/>
          <w:szCs w:val="24"/>
        </w:rPr>
        <w:t>1</w:t>
      </w:r>
      <w:r w:rsidR="004D6E04" w:rsidRPr="00A708CD">
        <w:rPr>
          <w:sz w:val="24"/>
          <w:szCs w:val="24"/>
        </w:rPr>
        <w:t>2</w:t>
      </w:r>
      <w:r w:rsidRPr="00A708CD">
        <w:rPr>
          <w:sz w:val="24"/>
          <w:szCs w:val="24"/>
        </w:rPr>
        <w:t>. Процент готовности Лотошинского муниципального района к действиям по предназначению при возникновении чрезвычайных ситуаций (происшествиях) природного и техногенного характера до 8</w:t>
      </w:r>
      <w:r w:rsidR="004D6E04" w:rsidRPr="00A708CD">
        <w:rPr>
          <w:sz w:val="24"/>
          <w:szCs w:val="24"/>
        </w:rPr>
        <w:t>3</w:t>
      </w:r>
      <w:r w:rsidRPr="00A708CD">
        <w:rPr>
          <w:sz w:val="24"/>
          <w:szCs w:val="24"/>
        </w:rPr>
        <w:t>%.</w:t>
      </w:r>
    </w:p>
    <w:p w:rsidR="004D6E04" w:rsidRPr="00A708CD" w:rsidRDefault="004D6E04" w:rsidP="00EC24B5">
      <w:pPr>
        <w:widowControl w:val="0"/>
        <w:autoSpaceDE w:val="0"/>
        <w:ind w:firstLine="540"/>
        <w:jc w:val="both"/>
        <w:rPr>
          <w:sz w:val="24"/>
          <w:szCs w:val="24"/>
        </w:rPr>
      </w:pPr>
      <w:r w:rsidRPr="00A708CD">
        <w:rPr>
          <w:sz w:val="24"/>
          <w:szCs w:val="24"/>
        </w:rPr>
        <w:t>13. Процент исполнения Лотошинским муниципальным районом Московской области</w:t>
      </w:r>
      <w:r w:rsidR="00A708CD" w:rsidRPr="00A708CD">
        <w:rPr>
          <w:sz w:val="24"/>
          <w:szCs w:val="24"/>
        </w:rPr>
        <w:t xml:space="preserve"> </w:t>
      </w:r>
      <w:r w:rsidRPr="00A708CD">
        <w:rPr>
          <w:sz w:val="24"/>
          <w:szCs w:val="24"/>
        </w:rPr>
        <w:t>обеспечения безопасности людей на воде до 90%.</w:t>
      </w:r>
    </w:p>
    <w:p w:rsidR="004D6E04" w:rsidRPr="00A708CD" w:rsidRDefault="004D6E04" w:rsidP="00EC24B5">
      <w:pPr>
        <w:widowControl w:val="0"/>
        <w:autoSpaceDE w:val="0"/>
        <w:ind w:firstLine="540"/>
        <w:jc w:val="both"/>
        <w:rPr>
          <w:sz w:val="24"/>
          <w:szCs w:val="24"/>
          <w:lang w:eastAsia="ru-RU"/>
        </w:rPr>
      </w:pPr>
      <w:r w:rsidRPr="00A708CD">
        <w:rPr>
          <w:sz w:val="24"/>
          <w:szCs w:val="24"/>
        </w:rPr>
        <w:t xml:space="preserve">14. </w:t>
      </w:r>
      <w:r w:rsidRPr="00A708CD">
        <w:rPr>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Лотошинского муниципального района, до 77,5 %.</w:t>
      </w:r>
    </w:p>
    <w:p w:rsidR="004D6E04" w:rsidRPr="00A708CD" w:rsidRDefault="004D6E04" w:rsidP="00EC24B5">
      <w:pPr>
        <w:widowControl w:val="0"/>
        <w:autoSpaceDE w:val="0"/>
        <w:ind w:firstLine="540"/>
        <w:jc w:val="both"/>
        <w:rPr>
          <w:sz w:val="24"/>
          <w:szCs w:val="24"/>
          <w:lang w:eastAsia="ru-RU"/>
        </w:rPr>
      </w:pPr>
      <w:r w:rsidRPr="00A708CD">
        <w:rPr>
          <w:sz w:val="24"/>
          <w:szCs w:val="24"/>
          <w:lang w:eastAsia="ru-RU"/>
        </w:rPr>
        <w:t>15. Процент построения и развития систем аппаратно-программного комплекса «Безопасный город» на территории Лотошинского муниципального района до 100% к 2020 году.</w:t>
      </w:r>
    </w:p>
    <w:p w:rsidR="00A331E0" w:rsidRPr="00A708CD" w:rsidRDefault="00A331E0" w:rsidP="00EC24B5">
      <w:pPr>
        <w:widowControl w:val="0"/>
        <w:autoSpaceDE w:val="0"/>
        <w:ind w:firstLine="540"/>
        <w:jc w:val="both"/>
        <w:rPr>
          <w:sz w:val="24"/>
          <w:szCs w:val="24"/>
        </w:rPr>
      </w:pPr>
      <w:r w:rsidRPr="00A708CD">
        <w:rPr>
          <w:sz w:val="24"/>
          <w:szCs w:val="24"/>
          <w:lang w:eastAsia="ru-RU"/>
        </w:rPr>
        <w:t xml:space="preserve">16. </w:t>
      </w:r>
      <w:r w:rsidRPr="00A708CD">
        <w:rPr>
          <w:sz w:val="24"/>
          <w:szCs w:val="24"/>
        </w:rPr>
        <w:t>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Лотошинского муниципального района до 99% к 2022 году.</w:t>
      </w:r>
    </w:p>
    <w:p w:rsidR="00A331E0" w:rsidRPr="00A708CD" w:rsidRDefault="00A331E0" w:rsidP="00EC24B5">
      <w:pPr>
        <w:widowControl w:val="0"/>
        <w:autoSpaceDE w:val="0"/>
        <w:ind w:firstLine="540"/>
        <w:jc w:val="both"/>
        <w:rPr>
          <w:rFonts w:eastAsiaTheme="minorHAnsi"/>
          <w:sz w:val="24"/>
          <w:szCs w:val="24"/>
          <w:lang w:eastAsia="en-US"/>
        </w:rPr>
      </w:pPr>
      <w:r w:rsidRPr="00A708CD">
        <w:rPr>
          <w:sz w:val="24"/>
          <w:szCs w:val="24"/>
        </w:rPr>
        <w:t xml:space="preserve">17. </w:t>
      </w:r>
      <w:r w:rsidRPr="00A708CD">
        <w:rPr>
          <w:rFonts w:eastAsiaTheme="minorHAnsi"/>
          <w:sz w:val="24"/>
          <w:szCs w:val="24"/>
          <w:lang w:eastAsia="en-US"/>
        </w:rPr>
        <w:t>Повышение степени пожарной защищенности Лотошинского муниципального района, по отношению к базовому периоду до 94% к 2022 году.</w:t>
      </w:r>
    </w:p>
    <w:p w:rsidR="00A331E0" w:rsidRPr="00A708CD" w:rsidRDefault="00A331E0" w:rsidP="00EC24B5">
      <w:pPr>
        <w:widowControl w:val="0"/>
        <w:autoSpaceDE w:val="0"/>
        <w:ind w:firstLine="540"/>
        <w:jc w:val="both"/>
        <w:rPr>
          <w:sz w:val="24"/>
          <w:szCs w:val="24"/>
        </w:rPr>
      </w:pPr>
      <w:r w:rsidRPr="00A708CD">
        <w:rPr>
          <w:rFonts w:eastAsiaTheme="minorHAnsi"/>
          <w:sz w:val="24"/>
          <w:szCs w:val="24"/>
          <w:lang w:eastAsia="en-US"/>
        </w:rPr>
        <w:t xml:space="preserve">18. </w:t>
      </w:r>
      <w:r w:rsidRPr="00A708CD">
        <w:rPr>
          <w:sz w:val="24"/>
          <w:szCs w:val="24"/>
        </w:rPr>
        <w:t>Подмосковье без пожаров на 63%.</w:t>
      </w:r>
    </w:p>
    <w:p w:rsidR="0068410E" w:rsidRPr="00A708CD" w:rsidRDefault="00A331E0" w:rsidP="00EC24B5">
      <w:pPr>
        <w:widowControl w:val="0"/>
        <w:autoSpaceDE w:val="0"/>
        <w:ind w:firstLine="540"/>
        <w:jc w:val="both"/>
        <w:rPr>
          <w:rFonts w:eastAsiaTheme="minorHAnsi"/>
          <w:sz w:val="24"/>
          <w:szCs w:val="24"/>
          <w:lang w:eastAsia="en-US"/>
        </w:rPr>
      </w:pPr>
      <w:r w:rsidRPr="00A708CD">
        <w:rPr>
          <w:sz w:val="24"/>
          <w:szCs w:val="24"/>
        </w:rPr>
        <w:t>19.</w:t>
      </w:r>
      <w:r w:rsidR="0068410E" w:rsidRPr="00A708CD">
        <w:rPr>
          <w:rFonts w:eastAsiaTheme="minorHAnsi"/>
          <w:sz w:val="24"/>
          <w:szCs w:val="24"/>
          <w:lang w:eastAsia="en-US"/>
        </w:rPr>
        <w:t>Увеличение степени готовности Лотошинского муниципального района</w:t>
      </w:r>
      <w:r w:rsidR="00723A4C" w:rsidRPr="00A708CD">
        <w:rPr>
          <w:rFonts w:eastAsiaTheme="minorHAnsi"/>
          <w:sz w:val="24"/>
          <w:szCs w:val="24"/>
          <w:lang w:eastAsia="en-US"/>
        </w:rPr>
        <w:t xml:space="preserve"> в области гражданской обороны по отношению к базовому показателю</w:t>
      </w:r>
      <w:r w:rsidR="003B49B4" w:rsidRPr="00A708CD">
        <w:rPr>
          <w:rFonts w:eastAsiaTheme="minorHAnsi"/>
          <w:sz w:val="24"/>
          <w:szCs w:val="24"/>
          <w:lang w:eastAsia="en-US"/>
        </w:rPr>
        <w:t xml:space="preserve"> на 7,5</w:t>
      </w:r>
      <w:r w:rsidR="00723A4C" w:rsidRPr="00A708CD">
        <w:rPr>
          <w:rFonts w:eastAsiaTheme="minorHAnsi"/>
          <w:sz w:val="24"/>
          <w:szCs w:val="24"/>
          <w:lang w:eastAsia="en-US"/>
        </w:rPr>
        <w:t>%.</w:t>
      </w:r>
    </w:p>
    <w:p w:rsidR="00A331E0" w:rsidRPr="00A708CD" w:rsidRDefault="00A331E0" w:rsidP="00EC24B5">
      <w:pPr>
        <w:autoSpaceDE w:val="0"/>
        <w:autoSpaceDN w:val="0"/>
        <w:adjustRightInd w:val="0"/>
        <w:ind w:firstLine="709"/>
        <w:jc w:val="center"/>
        <w:rPr>
          <w:b/>
          <w:bCs/>
          <w:sz w:val="24"/>
          <w:szCs w:val="24"/>
        </w:rPr>
      </w:pPr>
    </w:p>
    <w:p w:rsidR="00055972" w:rsidRPr="00A708CD" w:rsidRDefault="00055972" w:rsidP="00EC24B5">
      <w:pPr>
        <w:autoSpaceDE w:val="0"/>
        <w:autoSpaceDN w:val="0"/>
        <w:adjustRightInd w:val="0"/>
        <w:ind w:firstLine="709"/>
        <w:jc w:val="center"/>
        <w:rPr>
          <w:b/>
          <w:bCs/>
          <w:sz w:val="24"/>
          <w:szCs w:val="24"/>
        </w:rPr>
      </w:pPr>
      <w:r w:rsidRPr="00A708CD">
        <w:rPr>
          <w:b/>
          <w:bCs/>
          <w:sz w:val="24"/>
          <w:szCs w:val="24"/>
        </w:rPr>
        <w:t>Оценка рисков и возможные варианты решения проблем в ходе реализации</w:t>
      </w:r>
      <w:r w:rsidR="00260C33" w:rsidRPr="00A708CD">
        <w:rPr>
          <w:b/>
          <w:bCs/>
          <w:sz w:val="24"/>
          <w:szCs w:val="24"/>
        </w:rPr>
        <w:t xml:space="preserve"> </w:t>
      </w:r>
      <w:r w:rsidRPr="00A708CD">
        <w:rPr>
          <w:b/>
          <w:bCs/>
          <w:sz w:val="24"/>
          <w:szCs w:val="24"/>
        </w:rPr>
        <w:t>муниципальной программы «Безопасность</w:t>
      </w:r>
      <w:r w:rsidR="0041579D" w:rsidRPr="00A708CD">
        <w:rPr>
          <w:b/>
          <w:bCs/>
          <w:sz w:val="24"/>
          <w:szCs w:val="24"/>
        </w:rPr>
        <w:t xml:space="preserve"> Лотошинского муниципального района Московской области</w:t>
      </w:r>
      <w:r w:rsidRPr="00A708CD">
        <w:rPr>
          <w:b/>
          <w:bCs/>
          <w:sz w:val="24"/>
          <w:szCs w:val="24"/>
        </w:rPr>
        <w:t xml:space="preserve"> на 2018-2022 годы</w:t>
      </w:r>
      <w:r w:rsidR="0041579D" w:rsidRPr="00A708CD">
        <w:rPr>
          <w:b/>
          <w:bCs/>
          <w:sz w:val="24"/>
          <w:szCs w:val="24"/>
        </w:rPr>
        <w:t>»</w:t>
      </w:r>
    </w:p>
    <w:p w:rsidR="00055972" w:rsidRPr="00A708CD" w:rsidRDefault="00055972" w:rsidP="00EC24B5">
      <w:pPr>
        <w:autoSpaceDE w:val="0"/>
        <w:autoSpaceDN w:val="0"/>
        <w:adjustRightInd w:val="0"/>
        <w:ind w:firstLine="709"/>
        <w:jc w:val="both"/>
        <w:rPr>
          <w:bCs/>
          <w:sz w:val="24"/>
          <w:szCs w:val="24"/>
        </w:rPr>
      </w:pPr>
    </w:p>
    <w:p w:rsidR="00055972" w:rsidRPr="00A708CD" w:rsidRDefault="00055972" w:rsidP="00EC24B5">
      <w:pPr>
        <w:autoSpaceDE w:val="0"/>
        <w:autoSpaceDN w:val="0"/>
        <w:adjustRightInd w:val="0"/>
        <w:ind w:firstLine="709"/>
        <w:jc w:val="both"/>
        <w:rPr>
          <w:bCs/>
          <w:sz w:val="24"/>
          <w:szCs w:val="24"/>
        </w:rPr>
      </w:pPr>
      <w:r w:rsidRPr="00A708CD">
        <w:rPr>
          <w:bCs/>
          <w:sz w:val="24"/>
          <w:szCs w:val="24"/>
        </w:rPr>
        <w:t xml:space="preserve">Применение программно-целевого метода к решению проблемы повышения безопасности Лотошинского муниципального района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A708CD">
        <w:rPr>
          <w:bCs/>
          <w:sz w:val="24"/>
          <w:szCs w:val="24"/>
        </w:rPr>
        <w:t>скоординированностью</w:t>
      </w:r>
      <w:proofErr w:type="spellEnd"/>
      <w:r w:rsidRPr="00A708CD">
        <w:rPr>
          <w:bCs/>
          <w:sz w:val="24"/>
          <w:szCs w:val="24"/>
        </w:rPr>
        <w:t xml:space="preserve"> деятельности исполнителей Программы на начальных стадиях ее реализации.</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В целях решения указанной проблемы в процессе реализации Программы предусматриваются:</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Реалистический вариант предполагает, что:</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политическая обстановка в стране и регионе стабильная;</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экономическая ситуация в стране и в районе благоприятная;</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социальная напряженность в обществе относительно низкая.</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lastRenderedPageBreak/>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Пессимистический вариант предполагает:</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экономическая ситуация в стране и в районе неблагоприятная;</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социальная напряженность в обществе относительно высокая.</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Внутренние риски:</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неэффективность организации и управления процессом реализации положений программных мероприятий;</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низкая эффективность использования бюджетных средств;</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необоснованное перераспределение средств, определенных подпрограммой, в ходе ее исполнения;</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отсутствие или недостаточность межведомственной координации в ходе реализации подпрограммы.</w:t>
      </w:r>
    </w:p>
    <w:p w:rsidR="00055972" w:rsidRPr="00A708CD" w:rsidRDefault="00055972" w:rsidP="00EC24B5">
      <w:pPr>
        <w:autoSpaceDE w:val="0"/>
        <w:autoSpaceDN w:val="0"/>
        <w:adjustRightInd w:val="0"/>
        <w:ind w:firstLine="709"/>
        <w:jc w:val="both"/>
        <w:rPr>
          <w:bCs/>
          <w:sz w:val="24"/>
          <w:szCs w:val="24"/>
        </w:rPr>
      </w:pP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Варианты решения указанной проблемы:</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проведение регулярной оценки результативности и эффективности реализации подпрограммы с привлечением независимых экспертов;</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проведение подготовки и переподготовки кадров;</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Внешние риски:</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Варианты решения указанной проблемы:</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rsidR="00055972" w:rsidRPr="00A708CD" w:rsidRDefault="00055972" w:rsidP="00EC24B5">
      <w:pPr>
        <w:autoSpaceDE w:val="0"/>
        <w:autoSpaceDN w:val="0"/>
        <w:adjustRightInd w:val="0"/>
        <w:ind w:firstLine="709"/>
        <w:jc w:val="both"/>
        <w:rPr>
          <w:bCs/>
          <w:sz w:val="24"/>
          <w:szCs w:val="24"/>
        </w:rPr>
      </w:pPr>
      <w:r w:rsidRPr="00A708CD">
        <w:rPr>
          <w:bCs/>
          <w:sz w:val="24"/>
          <w:szCs w:val="24"/>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055972" w:rsidRPr="00A708CD" w:rsidRDefault="00055972" w:rsidP="00EC24B5">
      <w:pPr>
        <w:suppressAutoHyphens w:val="0"/>
        <w:jc w:val="both"/>
        <w:rPr>
          <w:sz w:val="24"/>
          <w:szCs w:val="24"/>
        </w:rPr>
      </w:pPr>
    </w:p>
    <w:p w:rsidR="00A708CD" w:rsidRDefault="00A708CD">
      <w:pPr>
        <w:suppressAutoHyphens w:val="0"/>
        <w:jc w:val="both"/>
        <w:rPr>
          <w:b/>
          <w:bCs/>
          <w:sz w:val="24"/>
          <w:szCs w:val="24"/>
        </w:rPr>
      </w:pPr>
      <w:r>
        <w:rPr>
          <w:b/>
          <w:bCs/>
          <w:sz w:val="24"/>
          <w:szCs w:val="24"/>
        </w:rPr>
        <w:br w:type="page"/>
      </w:r>
    </w:p>
    <w:p w:rsidR="00055972" w:rsidRPr="00A708CD" w:rsidRDefault="00055972" w:rsidP="00EC24B5">
      <w:pPr>
        <w:pStyle w:val="ConsPlusNormal"/>
        <w:suppressAutoHyphens w:val="0"/>
        <w:autoSpaceDN w:val="0"/>
        <w:adjustRightInd w:val="0"/>
        <w:ind w:right="111" w:firstLine="0"/>
        <w:jc w:val="center"/>
        <w:rPr>
          <w:rFonts w:ascii="Times New Roman" w:eastAsia="Times New Roman" w:hAnsi="Times New Roman" w:cs="Times New Roman"/>
          <w:b/>
          <w:bCs/>
          <w:sz w:val="24"/>
          <w:szCs w:val="24"/>
        </w:rPr>
      </w:pPr>
      <w:r w:rsidRPr="00A708CD">
        <w:rPr>
          <w:rFonts w:ascii="Times New Roman" w:eastAsia="Times New Roman" w:hAnsi="Times New Roman" w:cs="Times New Roman"/>
          <w:b/>
          <w:bCs/>
          <w:sz w:val="24"/>
          <w:szCs w:val="24"/>
        </w:rPr>
        <w:lastRenderedPageBreak/>
        <w:t>Перечень подпрограмм муниципальной программы</w:t>
      </w:r>
    </w:p>
    <w:p w:rsidR="0041579D" w:rsidRPr="00A708CD" w:rsidRDefault="0041579D" w:rsidP="00EC24B5">
      <w:pPr>
        <w:pStyle w:val="ConsPlusNormal"/>
        <w:suppressAutoHyphens w:val="0"/>
        <w:autoSpaceDN w:val="0"/>
        <w:adjustRightInd w:val="0"/>
        <w:ind w:right="111" w:firstLine="0"/>
        <w:jc w:val="center"/>
        <w:rPr>
          <w:rFonts w:ascii="Times New Roman" w:eastAsia="Times New Roman" w:hAnsi="Times New Roman" w:cs="Times New Roman"/>
          <w:b/>
          <w:bCs/>
          <w:sz w:val="24"/>
          <w:szCs w:val="24"/>
        </w:rPr>
      </w:pPr>
    </w:p>
    <w:p w:rsidR="00C96FDF" w:rsidRPr="00A708CD" w:rsidRDefault="00C96FDF" w:rsidP="00EC24B5">
      <w:pPr>
        <w:autoSpaceDE w:val="0"/>
        <w:autoSpaceDN w:val="0"/>
        <w:adjustRightInd w:val="0"/>
        <w:ind w:firstLine="709"/>
        <w:jc w:val="both"/>
        <w:rPr>
          <w:bCs/>
          <w:sz w:val="24"/>
          <w:szCs w:val="24"/>
        </w:rPr>
      </w:pPr>
      <w:r w:rsidRPr="00A708CD">
        <w:rPr>
          <w:bCs/>
          <w:sz w:val="24"/>
          <w:szCs w:val="24"/>
        </w:rPr>
        <w:t xml:space="preserve">Задачи муниципальной программы </w:t>
      </w:r>
      <w:r w:rsidR="00A02695" w:rsidRPr="00A708CD">
        <w:rPr>
          <w:bCs/>
          <w:sz w:val="24"/>
          <w:szCs w:val="24"/>
        </w:rPr>
        <w:t>Лотошинского</w:t>
      </w:r>
      <w:r w:rsidRPr="00A708CD">
        <w:rPr>
          <w:bCs/>
          <w:sz w:val="24"/>
          <w:szCs w:val="24"/>
        </w:rPr>
        <w:t xml:space="preserve"> муниципального района</w:t>
      </w:r>
      <w:r w:rsidR="00A02695" w:rsidRPr="00A708CD">
        <w:rPr>
          <w:bCs/>
          <w:sz w:val="24"/>
          <w:szCs w:val="24"/>
        </w:rPr>
        <w:t xml:space="preserve"> </w:t>
      </w:r>
      <w:r w:rsidRPr="00A708CD">
        <w:rPr>
          <w:bCs/>
          <w:sz w:val="24"/>
          <w:szCs w:val="24"/>
        </w:rPr>
        <w:t>«Безопасность</w:t>
      </w:r>
      <w:r w:rsidR="00A02695" w:rsidRPr="00A708CD">
        <w:rPr>
          <w:bCs/>
          <w:sz w:val="24"/>
          <w:szCs w:val="24"/>
        </w:rPr>
        <w:t xml:space="preserve"> Лотошинского муниципального района Московской области на 2018-2022 годы</w:t>
      </w:r>
      <w:r w:rsidRPr="00A708CD">
        <w:rPr>
          <w:bCs/>
          <w:sz w:val="24"/>
          <w:szCs w:val="24"/>
        </w:rPr>
        <w:t>» решаются в рамках 5 подпрограмм:</w:t>
      </w:r>
    </w:p>
    <w:p w:rsidR="00055972" w:rsidRPr="00A708CD" w:rsidRDefault="00055972" w:rsidP="00EC24B5">
      <w:pPr>
        <w:pStyle w:val="ConsPlusNormal"/>
        <w:ind w:right="111" w:firstLine="709"/>
        <w:jc w:val="both"/>
        <w:rPr>
          <w:rFonts w:ascii="Times New Roman" w:eastAsia="Times New Roman" w:hAnsi="Times New Roman" w:cs="Times New Roman"/>
          <w:bCs/>
          <w:sz w:val="24"/>
          <w:szCs w:val="24"/>
        </w:rPr>
      </w:pPr>
      <w:r w:rsidRPr="00A708CD">
        <w:rPr>
          <w:rFonts w:ascii="Times New Roman" w:eastAsia="Times New Roman" w:hAnsi="Times New Roman" w:cs="Times New Roman"/>
          <w:bCs/>
          <w:sz w:val="24"/>
          <w:szCs w:val="24"/>
        </w:rPr>
        <w:t>Подпрограмма 1 «</w:t>
      </w:r>
      <w:hyperlink w:anchor="Par348" w:tooltip="Ссылка на текущий документ" w:history="1">
        <w:r w:rsidRPr="00A708CD">
          <w:rPr>
            <w:rFonts w:ascii="Times New Roman" w:eastAsia="Times New Roman" w:hAnsi="Times New Roman" w:cs="Times New Roman"/>
            <w:bCs/>
            <w:sz w:val="24"/>
            <w:szCs w:val="24"/>
          </w:rPr>
          <w:t>Профилактика</w:t>
        </w:r>
      </w:hyperlink>
      <w:r w:rsidRPr="00A708CD">
        <w:rPr>
          <w:rFonts w:ascii="Times New Roman" w:eastAsia="Times New Roman" w:hAnsi="Times New Roman" w:cs="Times New Roman"/>
          <w:bCs/>
          <w:sz w:val="24"/>
          <w:szCs w:val="24"/>
        </w:rPr>
        <w:t xml:space="preserve"> преступлений и иных правонарушений». </w:t>
      </w:r>
    </w:p>
    <w:p w:rsidR="00055972" w:rsidRPr="00A708CD" w:rsidRDefault="00F3517D" w:rsidP="00EC24B5">
      <w:pPr>
        <w:pStyle w:val="ConsPlusNormal"/>
        <w:ind w:right="111" w:firstLine="709"/>
        <w:jc w:val="both"/>
        <w:rPr>
          <w:rFonts w:ascii="Times New Roman" w:eastAsia="Times New Roman" w:hAnsi="Times New Roman" w:cs="Times New Roman"/>
          <w:bCs/>
          <w:sz w:val="24"/>
          <w:szCs w:val="24"/>
        </w:rPr>
      </w:pPr>
      <w:hyperlink w:anchor="Par4101" w:tooltip="11. Паспорт" w:history="1">
        <w:r w:rsidR="00055972" w:rsidRPr="00A708CD">
          <w:rPr>
            <w:rFonts w:ascii="Times New Roman" w:eastAsia="Times New Roman" w:hAnsi="Times New Roman" w:cs="Times New Roman"/>
            <w:bCs/>
            <w:sz w:val="24"/>
            <w:szCs w:val="24"/>
          </w:rPr>
          <w:t>Подпрограмма 2</w:t>
        </w:r>
      </w:hyperlink>
      <w:r w:rsidR="00055972" w:rsidRPr="00A708CD">
        <w:rPr>
          <w:rFonts w:ascii="Times New Roman" w:eastAsia="Times New Roman" w:hAnsi="Times New Roman" w:cs="Times New Roman"/>
          <w:bCs/>
          <w:sz w:val="24"/>
          <w:szCs w:val="24"/>
        </w:rPr>
        <w:t xml:space="preserve"> «Снижение рисков возникновения и смягчение последствий чрезвычайных ситуаций природного</w:t>
      </w:r>
      <w:r w:rsidR="008D4E11" w:rsidRPr="00A708CD">
        <w:rPr>
          <w:rFonts w:ascii="Times New Roman" w:eastAsia="Times New Roman" w:hAnsi="Times New Roman" w:cs="Times New Roman"/>
          <w:bCs/>
          <w:sz w:val="24"/>
          <w:szCs w:val="24"/>
        </w:rPr>
        <w:t xml:space="preserve"> </w:t>
      </w:r>
      <w:r w:rsidR="00055972" w:rsidRPr="00A708CD">
        <w:rPr>
          <w:rFonts w:ascii="Times New Roman" w:eastAsia="Times New Roman" w:hAnsi="Times New Roman" w:cs="Times New Roman"/>
          <w:bCs/>
          <w:sz w:val="24"/>
          <w:szCs w:val="24"/>
        </w:rPr>
        <w:t xml:space="preserve">и техногенного характера на территории </w:t>
      </w:r>
      <w:r w:rsidR="008D4E11" w:rsidRPr="00A708CD">
        <w:rPr>
          <w:rFonts w:ascii="Times New Roman" w:eastAsia="Times New Roman" w:hAnsi="Times New Roman" w:cs="Times New Roman"/>
          <w:bCs/>
          <w:sz w:val="24"/>
          <w:szCs w:val="24"/>
        </w:rPr>
        <w:t xml:space="preserve">Лотошинского муниципального района </w:t>
      </w:r>
      <w:r w:rsidR="00055972" w:rsidRPr="00A708CD">
        <w:rPr>
          <w:rFonts w:ascii="Times New Roman" w:eastAsia="Times New Roman" w:hAnsi="Times New Roman" w:cs="Times New Roman"/>
          <w:bCs/>
          <w:sz w:val="24"/>
          <w:szCs w:val="24"/>
        </w:rPr>
        <w:t>Московской области».</w:t>
      </w:r>
    </w:p>
    <w:p w:rsidR="00055972" w:rsidRPr="00A708CD" w:rsidRDefault="00F3517D" w:rsidP="00EC24B5">
      <w:pPr>
        <w:pStyle w:val="ConsPlusNormal"/>
        <w:ind w:right="111" w:firstLine="709"/>
        <w:jc w:val="both"/>
        <w:rPr>
          <w:rFonts w:ascii="Times New Roman" w:eastAsia="Times New Roman" w:hAnsi="Times New Roman" w:cs="Times New Roman"/>
          <w:bCs/>
          <w:sz w:val="24"/>
          <w:szCs w:val="24"/>
        </w:rPr>
      </w:pPr>
      <w:hyperlink w:anchor="Par4595" w:tooltip="12. Паспорт" w:history="1">
        <w:r w:rsidR="00055972" w:rsidRPr="00A708CD">
          <w:rPr>
            <w:rFonts w:ascii="Times New Roman" w:eastAsia="Times New Roman" w:hAnsi="Times New Roman" w:cs="Times New Roman"/>
            <w:bCs/>
            <w:sz w:val="24"/>
            <w:szCs w:val="24"/>
          </w:rPr>
          <w:t>Подпрограмма 3</w:t>
        </w:r>
      </w:hyperlink>
      <w:r w:rsidR="00055972" w:rsidRPr="00A708CD">
        <w:rPr>
          <w:rFonts w:ascii="Times New Roman" w:eastAsia="Times New Roman" w:hAnsi="Times New Roman" w:cs="Times New Roman"/>
          <w:bCs/>
          <w:sz w:val="24"/>
          <w:szCs w:val="24"/>
        </w:rPr>
        <w:t xml:space="preserve"> «Развитие и совершенствование систем оповещения и информирования населения </w:t>
      </w:r>
      <w:r w:rsidR="008D4E11" w:rsidRPr="00A708CD">
        <w:rPr>
          <w:rFonts w:ascii="Times New Roman" w:eastAsia="Times New Roman" w:hAnsi="Times New Roman" w:cs="Times New Roman"/>
          <w:bCs/>
          <w:sz w:val="24"/>
          <w:szCs w:val="24"/>
        </w:rPr>
        <w:t xml:space="preserve">Лотошинского муниципального района </w:t>
      </w:r>
      <w:r w:rsidR="00055972" w:rsidRPr="00A708CD">
        <w:rPr>
          <w:rFonts w:ascii="Times New Roman" w:eastAsia="Times New Roman" w:hAnsi="Times New Roman" w:cs="Times New Roman"/>
          <w:bCs/>
          <w:sz w:val="24"/>
          <w:szCs w:val="24"/>
        </w:rPr>
        <w:t>Московской области».</w:t>
      </w:r>
    </w:p>
    <w:p w:rsidR="00055972" w:rsidRPr="00A708CD" w:rsidRDefault="00F3517D" w:rsidP="00EC24B5">
      <w:pPr>
        <w:pStyle w:val="ConsPlusNormal"/>
        <w:ind w:right="111" w:firstLine="709"/>
        <w:jc w:val="both"/>
        <w:rPr>
          <w:rFonts w:ascii="Times New Roman" w:eastAsia="Times New Roman" w:hAnsi="Times New Roman" w:cs="Times New Roman"/>
          <w:bCs/>
          <w:sz w:val="24"/>
          <w:szCs w:val="24"/>
        </w:rPr>
      </w:pPr>
      <w:hyperlink w:anchor="Par5183" w:tooltip="13. Паспорт" w:history="1">
        <w:r w:rsidR="00055972" w:rsidRPr="00A708CD">
          <w:rPr>
            <w:rFonts w:ascii="Times New Roman" w:eastAsia="Times New Roman" w:hAnsi="Times New Roman" w:cs="Times New Roman"/>
            <w:bCs/>
            <w:sz w:val="24"/>
            <w:szCs w:val="24"/>
          </w:rPr>
          <w:t>Подпрограмма 4</w:t>
        </w:r>
      </w:hyperlink>
      <w:r w:rsidR="00055972" w:rsidRPr="00A708CD">
        <w:rPr>
          <w:rFonts w:ascii="Times New Roman" w:eastAsia="Times New Roman" w:hAnsi="Times New Roman" w:cs="Times New Roman"/>
          <w:bCs/>
          <w:sz w:val="24"/>
          <w:szCs w:val="24"/>
        </w:rPr>
        <w:t xml:space="preserve"> «Обеспечение пожарной безопасности на территории </w:t>
      </w:r>
      <w:r w:rsidR="003B49B4" w:rsidRPr="00A708CD">
        <w:rPr>
          <w:rFonts w:ascii="Times New Roman" w:eastAsia="Times New Roman" w:hAnsi="Times New Roman" w:cs="Times New Roman"/>
          <w:bCs/>
          <w:sz w:val="24"/>
          <w:szCs w:val="24"/>
        </w:rPr>
        <w:t xml:space="preserve">Лотошинского муниципального района </w:t>
      </w:r>
      <w:r w:rsidR="00055972" w:rsidRPr="00A708CD">
        <w:rPr>
          <w:rFonts w:ascii="Times New Roman" w:eastAsia="Times New Roman" w:hAnsi="Times New Roman" w:cs="Times New Roman"/>
          <w:bCs/>
          <w:sz w:val="24"/>
          <w:szCs w:val="24"/>
        </w:rPr>
        <w:t>Мо</w:t>
      </w:r>
      <w:r w:rsidR="00C96FDF" w:rsidRPr="00A708CD">
        <w:rPr>
          <w:rFonts w:ascii="Times New Roman" w:eastAsia="Times New Roman" w:hAnsi="Times New Roman" w:cs="Times New Roman"/>
          <w:bCs/>
          <w:sz w:val="24"/>
          <w:szCs w:val="24"/>
        </w:rPr>
        <w:t>сковской области»</w:t>
      </w:r>
      <w:r w:rsidR="00055972" w:rsidRPr="00A708CD">
        <w:rPr>
          <w:rFonts w:ascii="Times New Roman" w:eastAsia="Times New Roman" w:hAnsi="Times New Roman" w:cs="Times New Roman"/>
          <w:bCs/>
          <w:sz w:val="24"/>
          <w:szCs w:val="24"/>
        </w:rPr>
        <w:t>.</w:t>
      </w:r>
    </w:p>
    <w:p w:rsidR="00055972" w:rsidRPr="00A708CD" w:rsidRDefault="00F3517D" w:rsidP="00EC24B5">
      <w:pPr>
        <w:pStyle w:val="ConsPlusNormal"/>
        <w:ind w:right="111" w:firstLine="709"/>
        <w:jc w:val="both"/>
        <w:rPr>
          <w:rFonts w:ascii="Times New Roman" w:eastAsia="Times New Roman" w:hAnsi="Times New Roman" w:cs="Times New Roman"/>
          <w:bCs/>
          <w:sz w:val="24"/>
          <w:szCs w:val="24"/>
        </w:rPr>
      </w:pPr>
      <w:hyperlink w:anchor="Par5824" w:tooltip="14. Паспорт" w:history="1">
        <w:r w:rsidR="00055972" w:rsidRPr="00A708CD">
          <w:rPr>
            <w:rFonts w:ascii="Times New Roman" w:eastAsia="Times New Roman" w:hAnsi="Times New Roman" w:cs="Times New Roman"/>
            <w:bCs/>
            <w:sz w:val="24"/>
            <w:szCs w:val="24"/>
          </w:rPr>
          <w:t>Подпрограмма 5</w:t>
        </w:r>
      </w:hyperlink>
      <w:r w:rsidR="00055972" w:rsidRPr="00A708CD">
        <w:rPr>
          <w:rFonts w:ascii="Times New Roman" w:eastAsia="Times New Roman" w:hAnsi="Times New Roman" w:cs="Times New Roman"/>
          <w:bCs/>
          <w:sz w:val="24"/>
          <w:szCs w:val="24"/>
        </w:rPr>
        <w:t xml:space="preserve"> «Обеспечение мероприятий гражданской обороны на </w:t>
      </w:r>
      <w:r w:rsidR="003B49B4" w:rsidRPr="00A708CD">
        <w:rPr>
          <w:rFonts w:ascii="Times New Roman" w:eastAsia="Times New Roman" w:hAnsi="Times New Roman" w:cs="Times New Roman"/>
          <w:bCs/>
          <w:sz w:val="24"/>
          <w:szCs w:val="24"/>
        </w:rPr>
        <w:t xml:space="preserve">территории Лотошинского муниципального района </w:t>
      </w:r>
      <w:r w:rsidR="00C96FDF" w:rsidRPr="00A708CD">
        <w:rPr>
          <w:rFonts w:ascii="Times New Roman" w:eastAsia="Times New Roman" w:hAnsi="Times New Roman" w:cs="Times New Roman"/>
          <w:bCs/>
          <w:sz w:val="24"/>
          <w:szCs w:val="24"/>
        </w:rPr>
        <w:t>Московской области»</w:t>
      </w:r>
      <w:r w:rsidR="00055972" w:rsidRPr="00A708CD">
        <w:rPr>
          <w:rFonts w:ascii="Times New Roman" w:eastAsia="Times New Roman" w:hAnsi="Times New Roman" w:cs="Times New Roman"/>
          <w:bCs/>
          <w:sz w:val="24"/>
          <w:szCs w:val="24"/>
        </w:rPr>
        <w:t>.</w:t>
      </w:r>
    </w:p>
    <w:p w:rsidR="00C96FDF" w:rsidRPr="00A708CD" w:rsidRDefault="00C96FDF" w:rsidP="00EC24B5">
      <w:pPr>
        <w:autoSpaceDE w:val="0"/>
        <w:autoSpaceDN w:val="0"/>
        <w:adjustRightInd w:val="0"/>
        <w:ind w:firstLine="709"/>
        <w:jc w:val="center"/>
        <w:rPr>
          <w:bCs/>
          <w:sz w:val="24"/>
          <w:szCs w:val="24"/>
        </w:rPr>
      </w:pPr>
    </w:p>
    <w:p w:rsidR="00C96FDF" w:rsidRPr="00A708CD" w:rsidRDefault="00C96FDF" w:rsidP="00EC24B5">
      <w:pPr>
        <w:autoSpaceDE w:val="0"/>
        <w:autoSpaceDN w:val="0"/>
        <w:adjustRightInd w:val="0"/>
        <w:ind w:firstLine="709"/>
        <w:jc w:val="center"/>
        <w:rPr>
          <w:b/>
          <w:bCs/>
          <w:sz w:val="24"/>
          <w:szCs w:val="24"/>
        </w:rPr>
      </w:pPr>
      <w:r w:rsidRPr="00A708CD">
        <w:rPr>
          <w:b/>
          <w:bCs/>
          <w:sz w:val="24"/>
          <w:szCs w:val="24"/>
        </w:rPr>
        <w:t>Цели муниципальной программы «Безопасность Лотошинского муниципального района на 2018-2022 годы» и ее подпрограмм</w:t>
      </w:r>
    </w:p>
    <w:p w:rsidR="00C96FDF" w:rsidRPr="00A708CD" w:rsidRDefault="00C96FDF" w:rsidP="00EC24B5">
      <w:pPr>
        <w:autoSpaceDE w:val="0"/>
        <w:autoSpaceDN w:val="0"/>
        <w:adjustRightInd w:val="0"/>
        <w:ind w:firstLine="709"/>
        <w:jc w:val="both"/>
        <w:rPr>
          <w:bCs/>
          <w:sz w:val="24"/>
          <w:szCs w:val="24"/>
        </w:rPr>
      </w:pPr>
    </w:p>
    <w:p w:rsidR="00C96FDF" w:rsidRPr="00A708CD" w:rsidRDefault="00C96FDF" w:rsidP="00EC24B5">
      <w:pPr>
        <w:autoSpaceDE w:val="0"/>
        <w:autoSpaceDN w:val="0"/>
        <w:adjustRightInd w:val="0"/>
        <w:ind w:firstLine="709"/>
        <w:jc w:val="both"/>
        <w:rPr>
          <w:bCs/>
          <w:sz w:val="24"/>
          <w:szCs w:val="24"/>
        </w:rPr>
      </w:pPr>
      <w:r w:rsidRPr="00A708CD">
        <w:rPr>
          <w:bCs/>
          <w:sz w:val="24"/>
          <w:szCs w:val="24"/>
        </w:rPr>
        <w:t>Цель муниципальной программы - комплексное обеспечение безопасности населения и объектов на территории Лотошинского муниципального района, повышение уровня и результативности борьбы с преступностью.</w:t>
      </w:r>
    </w:p>
    <w:p w:rsidR="00C96FDF" w:rsidRPr="00A708CD" w:rsidRDefault="00C96FDF" w:rsidP="00EC24B5">
      <w:pPr>
        <w:autoSpaceDE w:val="0"/>
        <w:autoSpaceDN w:val="0"/>
        <w:adjustRightInd w:val="0"/>
        <w:ind w:firstLine="709"/>
        <w:jc w:val="both"/>
        <w:rPr>
          <w:bCs/>
          <w:sz w:val="24"/>
          <w:szCs w:val="24"/>
        </w:rPr>
      </w:pPr>
      <w:r w:rsidRPr="00A708CD">
        <w:rPr>
          <w:bCs/>
          <w:sz w:val="24"/>
          <w:szCs w:val="24"/>
        </w:rPr>
        <w:t>Условием достижения цели муниципальной программы является решение следующих задач:</w:t>
      </w:r>
    </w:p>
    <w:p w:rsidR="00C96FDF" w:rsidRPr="00A708CD" w:rsidRDefault="00C96FDF" w:rsidP="00EC24B5">
      <w:pPr>
        <w:widowControl w:val="0"/>
        <w:autoSpaceDE w:val="0"/>
        <w:autoSpaceDN w:val="0"/>
        <w:adjustRightInd w:val="0"/>
        <w:ind w:firstLine="709"/>
        <w:jc w:val="both"/>
        <w:rPr>
          <w:bCs/>
          <w:sz w:val="24"/>
          <w:szCs w:val="24"/>
        </w:rPr>
      </w:pPr>
      <w:r w:rsidRPr="00A708CD">
        <w:rPr>
          <w:bCs/>
          <w:sz w:val="24"/>
          <w:szCs w:val="24"/>
        </w:rPr>
        <w:t>Повышение степени антитеррористической</w:t>
      </w:r>
      <w:r w:rsidR="003B49B4" w:rsidRPr="00A708CD">
        <w:rPr>
          <w:bCs/>
          <w:sz w:val="24"/>
          <w:szCs w:val="24"/>
        </w:rPr>
        <w:t xml:space="preserve"> </w:t>
      </w:r>
      <w:r w:rsidRPr="00A708CD">
        <w:rPr>
          <w:bCs/>
          <w:sz w:val="24"/>
          <w:szCs w:val="24"/>
        </w:rPr>
        <w:t>защищенности социально значимых объектов и мест с массовым пребыванием людей;</w:t>
      </w:r>
    </w:p>
    <w:p w:rsidR="00C96FDF" w:rsidRPr="00A708CD" w:rsidRDefault="00C96FDF" w:rsidP="00EC24B5">
      <w:pPr>
        <w:widowControl w:val="0"/>
        <w:autoSpaceDE w:val="0"/>
        <w:autoSpaceDN w:val="0"/>
        <w:adjustRightInd w:val="0"/>
        <w:ind w:firstLine="709"/>
        <w:jc w:val="both"/>
        <w:rPr>
          <w:bCs/>
          <w:sz w:val="24"/>
          <w:szCs w:val="24"/>
        </w:rPr>
      </w:pPr>
      <w:r w:rsidRPr="00A708CD">
        <w:rPr>
          <w:bCs/>
          <w:sz w:val="24"/>
          <w:szCs w:val="24"/>
        </w:rPr>
        <w:t xml:space="preserve">Снижение общего количества преступлений, совершенных на территории </w:t>
      </w:r>
      <w:r w:rsidR="009C2B5E" w:rsidRPr="00A708CD">
        <w:rPr>
          <w:bCs/>
          <w:sz w:val="24"/>
          <w:szCs w:val="24"/>
        </w:rPr>
        <w:t>Лотошинского</w:t>
      </w:r>
      <w:r w:rsidRPr="00A708CD">
        <w:rPr>
          <w:bCs/>
          <w:sz w:val="24"/>
          <w:szCs w:val="24"/>
        </w:rPr>
        <w:t xml:space="preserve"> муниципального района;</w:t>
      </w:r>
    </w:p>
    <w:p w:rsidR="00C96FDF" w:rsidRPr="00A708CD" w:rsidRDefault="00C96FDF" w:rsidP="00EC24B5">
      <w:pPr>
        <w:widowControl w:val="0"/>
        <w:autoSpaceDE w:val="0"/>
        <w:autoSpaceDN w:val="0"/>
        <w:adjustRightInd w:val="0"/>
        <w:ind w:firstLine="709"/>
        <w:jc w:val="both"/>
        <w:rPr>
          <w:bCs/>
          <w:sz w:val="24"/>
          <w:szCs w:val="24"/>
        </w:rPr>
      </w:pPr>
      <w:r w:rsidRPr="00A708CD">
        <w:rPr>
          <w:bCs/>
          <w:sz w:val="24"/>
          <w:szCs w:val="24"/>
        </w:rPr>
        <w:t>Установка систем видеонаблюдения (видеокамер и мониторов) в местах массового пребывания людей;</w:t>
      </w:r>
    </w:p>
    <w:p w:rsidR="00C96FDF" w:rsidRPr="00A708CD" w:rsidRDefault="00C96FDF" w:rsidP="00EC24B5">
      <w:pPr>
        <w:widowControl w:val="0"/>
        <w:autoSpaceDE w:val="0"/>
        <w:autoSpaceDN w:val="0"/>
        <w:adjustRightInd w:val="0"/>
        <w:ind w:firstLine="709"/>
        <w:jc w:val="both"/>
        <w:rPr>
          <w:bCs/>
          <w:sz w:val="24"/>
          <w:szCs w:val="24"/>
        </w:rPr>
      </w:pPr>
      <w:r w:rsidRPr="00A708CD">
        <w:rPr>
          <w:bCs/>
          <w:sz w:val="24"/>
          <w:szCs w:val="24"/>
        </w:rPr>
        <w:t>Профилактика и предупреждение проявлений экстремизма;</w:t>
      </w:r>
    </w:p>
    <w:p w:rsidR="00C96FDF" w:rsidRPr="00A708CD" w:rsidRDefault="00C96FDF" w:rsidP="00EC24B5">
      <w:pPr>
        <w:widowControl w:val="0"/>
        <w:autoSpaceDE w:val="0"/>
        <w:autoSpaceDN w:val="0"/>
        <w:adjustRightInd w:val="0"/>
        <w:ind w:firstLine="709"/>
        <w:jc w:val="both"/>
        <w:rPr>
          <w:bCs/>
          <w:sz w:val="24"/>
          <w:szCs w:val="24"/>
        </w:rPr>
      </w:pPr>
      <w:r w:rsidRPr="00A708CD">
        <w:rPr>
          <w:bCs/>
          <w:sz w:val="24"/>
          <w:szCs w:val="24"/>
        </w:rPr>
        <w:t>Увеличение количества лиц, состоящих на профилактическом учете за потребление наркотических средств в немедицинских целях;</w:t>
      </w:r>
    </w:p>
    <w:p w:rsidR="00C96FDF" w:rsidRPr="00A708CD" w:rsidRDefault="00C96FDF" w:rsidP="00EC24B5">
      <w:pPr>
        <w:widowControl w:val="0"/>
        <w:autoSpaceDE w:val="0"/>
        <w:autoSpaceDN w:val="0"/>
        <w:adjustRightInd w:val="0"/>
        <w:ind w:firstLine="709"/>
        <w:jc w:val="both"/>
        <w:rPr>
          <w:bCs/>
          <w:sz w:val="24"/>
          <w:szCs w:val="24"/>
        </w:rPr>
      </w:pPr>
      <w:r w:rsidRPr="00A708CD">
        <w:rPr>
          <w:bCs/>
          <w:sz w:val="24"/>
          <w:szCs w:val="24"/>
        </w:rPr>
        <w:t>Обеспечение готовности сил и средств Лотошинского районного звена МОСЧС к предупреждению и ликвидации ЧС природного и техногенного характера;</w:t>
      </w:r>
    </w:p>
    <w:p w:rsidR="00C96FDF" w:rsidRPr="00A708CD" w:rsidRDefault="00C96FDF" w:rsidP="00EC24B5">
      <w:pPr>
        <w:widowControl w:val="0"/>
        <w:autoSpaceDE w:val="0"/>
        <w:autoSpaceDN w:val="0"/>
        <w:adjustRightInd w:val="0"/>
        <w:ind w:firstLine="709"/>
        <w:jc w:val="both"/>
        <w:rPr>
          <w:bCs/>
          <w:sz w:val="24"/>
          <w:szCs w:val="24"/>
        </w:rPr>
      </w:pPr>
      <w:r w:rsidRPr="00A708CD">
        <w:rPr>
          <w:bCs/>
          <w:sz w:val="24"/>
          <w:szCs w:val="24"/>
        </w:rPr>
        <w:t>Обеспечение безопасности людей на водных объектах, охрана их жизни и здоровья;</w:t>
      </w:r>
    </w:p>
    <w:p w:rsidR="00C96FDF" w:rsidRPr="00A708CD" w:rsidRDefault="00C96FDF" w:rsidP="00EC24B5">
      <w:pPr>
        <w:widowControl w:val="0"/>
        <w:autoSpaceDE w:val="0"/>
        <w:autoSpaceDN w:val="0"/>
        <w:adjustRightInd w:val="0"/>
        <w:ind w:firstLine="709"/>
        <w:jc w:val="both"/>
        <w:rPr>
          <w:bCs/>
          <w:sz w:val="24"/>
          <w:szCs w:val="24"/>
        </w:rPr>
      </w:pPr>
      <w:r w:rsidRPr="00A708CD">
        <w:rPr>
          <w:bCs/>
          <w:sz w:val="24"/>
          <w:szCs w:val="24"/>
        </w:rPr>
        <w:t>Развитие, совершенствование и поддержание в постоянной готовности ЕДДС Лотошинского муниципального района и системы «112»;</w:t>
      </w:r>
    </w:p>
    <w:p w:rsidR="00C96FDF" w:rsidRPr="00A708CD" w:rsidRDefault="00C96FDF" w:rsidP="00EC24B5">
      <w:pPr>
        <w:widowControl w:val="0"/>
        <w:autoSpaceDE w:val="0"/>
        <w:autoSpaceDN w:val="0"/>
        <w:adjustRightInd w:val="0"/>
        <w:ind w:firstLine="709"/>
        <w:jc w:val="both"/>
        <w:rPr>
          <w:bCs/>
          <w:sz w:val="24"/>
          <w:szCs w:val="24"/>
        </w:rPr>
      </w:pPr>
      <w:r w:rsidRPr="00A708CD">
        <w:rPr>
          <w:bCs/>
          <w:sz w:val="24"/>
          <w:szCs w:val="24"/>
        </w:rPr>
        <w:t>Увеличение количества населения Лотошинского муниципального района попадающего в зону действия системы централизованного оповещения и информирования при чрезвычайных ситуациях;</w:t>
      </w:r>
    </w:p>
    <w:p w:rsidR="00C96FDF" w:rsidRPr="00A708CD" w:rsidRDefault="00C96FDF" w:rsidP="00EC24B5">
      <w:pPr>
        <w:widowControl w:val="0"/>
        <w:autoSpaceDE w:val="0"/>
        <w:autoSpaceDN w:val="0"/>
        <w:adjustRightInd w:val="0"/>
        <w:ind w:firstLine="709"/>
        <w:jc w:val="both"/>
        <w:rPr>
          <w:bCs/>
          <w:sz w:val="24"/>
          <w:szCs w:val="24"/>
        </w:rPr>
      </w:pPr>
      <w:r w:rsidRPr="00A708CD">
        <w:rPr>
          <w:bCs/>
          <w:sz w:val="24"/>
          <w:szCs w:val="24"/>
        </w:rPr>
        <w:t>Создание и развитие на территории Лотошинского муниципального района аппар</w:t>
      </w:r>
      <w:r w:rsidR="003B49B4" w:rsidRPr="00A708CD">
        <w:rPr>
          <w:bCs/>
          <w:sz w:val="24"/>
          <w:szCs w:val="24"/>
        </w:rPr>
        <w:t xml:space="preserve">атно-программного комплекса </w:t>
      </w:r>
      <w:r w:rsidRPr="00A708CD">
        <w:rPr>
          <w:bCs/>
          <w:sz w:val="24"/>
          <w:szCs w:val="24"/>
        </w:rPr>
        <w:t>«Безопасный город»;</w:t>
      </w:r>
    </w:p>
    <w:p w:rsidR="00C96FDF" w:rsidRPr="00A708CD" w:rsidRDefault="00C96FDF" w:rsidP="00EC24B5">
      <w:pPr>
        <w:widowControl w:val="0"/>
        <w:autoSpaceDE w:val="0"/>
        <w:autoSpaceDN w:val="0"/>
        <w:adjustRightInd w:val="0"/>
        <w:ind w:firstLine="709"/>
        <w:jc w:val="both"/>
        <w:rPr>
          <w:bCs/>
          <w:sz w:val="24"/>
          <w:szCs w:val="24"/>
        </w:rPr>
      </w:pPr>
      <w:r w:rsidRPr="00A708CD">
        <w:rPr>
          <w:bCs/>
          <w:sz w:val="24"/>
          <w:szCs w:val="24"/>
        </w:rPr>
        <w:t>Профилактика и ликвидация пожаров на территории Лотошинского муниципального района;</w:t>
      </w:r>
    </w:p>
    <w:p w:rsidR="00C96FDF" w:rsidRPr="00A708CD" w:rsidRDefault="00C96FDF" w:rsidP="00EC24B5">
      <w:pPr>
        <w:widowControl w:val="0"/>
        <w:autoSpaceDE w:val="0"/>
        <w:autoSpaceDN w:val="0"/>
        <w:adjustRightInd w:val="0"/>
        <w:ind w:firstLine="709"/>
        <w:jc w:val="both"/>
        <w:rPr>
          <w:bCs/>
          <w:sz w:val="24"/>
          <w:szCs w:val="24"/>
        </w:rPr>
      </w:pPr>
      <w:r w:rsidRPr="00A708CD">
        <w:rPr>
          <w:bCs/>
          <w:sz w:val="24"/>
          <w:szCs w:val="24"/>
        </w:rPr>
        <w:t>Реализация задач гражданской обороны и обеспечение выполнения мероприятий Плана гражданской обороны и защиты населения Лотошинского муниципального района.</w:t>
      </w:r>
    </w:p>
    <w:p w:rsidR="00C96FDF" w:rsidRPr="00A708CD" w:rsidRDefault="00C96FDF" w:rsidP="00EC24B5">
      <w:pPr>
        <w:widowControl w:val="0"/>
        <w:rPr>
          <w:rFonts w:eastAsia="Arial Unicode MS"/>
          <w:bCs/>
          <w:kern w:val="1"/>
          <w:sz w:val="24"/>
          <w:szCs w:val="24"/>
          <w:lang w:eastAsia="hi-IN" w:bidi="hi-IN"/>
        </w:rPr>
      </w:pPr>
    </w:p>
    <w:p w:rsidR="00C96FDF" w:rsidRPr="00A708CD" w:rsidRDefault="00C96FDF" w:rsidP="00EC24B5">
      <w:pPr>
        <w:widowControl w:val="0"/>
        <w:jc w:val="center"/>
        <w:rPr>
          <w:rFonts w:eastAsia="Arial Unicode MS"/>
          <w:b/>
          <w:bCs/>
          <w:kern w:val="1"/>
          <w:sz w:val="24"/>
          <w:szCs w:val="24"/>
          <w:lang w:eastAsia="hi-IN" w:bidi="hi-IN"/>
        </w:rPr>
      </w:pPr>
      <w:r w:rsidRPr="00A708CD">
        <w:rPr>
          <w:rFonts w:eastAsia="Arial Unicode MS"/>
          <w:b/>
          <w:bCs/>
          <w:kern w:val="1"/>
          <w:sz w:val="24"/>
          <w:szCs w:val="24"/>
          <w:lang w:eastAsia="hi-IN" w:bidi="hi-IN"/>
        </w:rPr>
        <w:t xml:space="preserve">Обобщающая характеристика мероприятий подпрограмм </w:t>
      </w:r>
    </w:p>
    <w:p w:rsidR="00C96FDF" w:rsidRPr="00A708CD" w:rsidRDefault="00C96FDF" w:rsidP="00EC24B5">
      <w:pPr>
        <w:widowControl w:val="0"/>
        <w:jc w:val="center"/>
        <w:rPr>
          <w:rFonts w:eastAsia="Arial Unicode MS"/>
          <w:b/>
          <w:bCs/>
          <w:kern w:val="1"/>
          <w:sz w:val="24"/>
          <w:szCs w:val="24"/>
          <w:lang w:eastAsia="hi-IN" w:bidi="hi-IN"/>
        </w:rPr>
      </w:pPr>
      <w:r w:rsidRPr="00A708CD">
        <w:rPr>
          <w:rFonts w:eastAsia="Arial Unicode MS"/>
          <w:b/>
          <w:bCs/>
          <w:kern w:val="1"/>
          <w:sz w:val="24"/>
          <w:szCs w:val="24"/>
          <w:lang w:eastAsia="hi-IN" w:bidi="hi-IN"/>
        </w:rPr>
        <w:t>и мероприятий муниципальной программы</w:t>
      </w:r>
    </w:p>
    <w:p w:rsidR="00C96FDF" w:rsidRPr="00A708CD" w:rsidRDefault="00C96FDF" w:rsidP="00EC24B5">
      <w:pPr>
        <w:widowControl w:val="0"/>
        <w:jc w:val="center"/>
        <w:rPr>
          <w:rFonts w:eastAsia="Arial Unicode MS"/>
          <w:color w:val="FF0000"/>
          <w:kern w:val="1"/>
          <w:sz w:val="24"/>
          <w:szCs w:val="24"/>
          <w:lang w:eastAsia="hi-IN" w:bidi="hi-IN"/>
        </w:rPr>
      </w:pPr>
    </w:p>
    <w:p w:rsidR="00C96FDF" w:rsidRPr="00A708CD" w:rsidRDefault="00C96FDF" w:rsidP="00EC24B5">
      <w:pPr>
        <w:widowControl w:val="0"/>
        <w:ind w:firstLine="708"/>
        <w:jc w:val="both"/>
        <w:rPr>
          <w:rFonts w:eastAsia="Arial Unicode MS"/>
          <w:kern w:val="1"/>
          <w:sz w:val="24"/>
          <w:szCs w:val="24"/>
          <w:lang w:eastAsia="hi-IN" w:bidi="hi-IN"/>
        </w:rPr>
      </w:pPr>
      <w:r w:rsidRPr="00A708CD">
        <w:rPr>
          <w:rFonts w:eastAsia="Arial Unicode MS"/>
          <w:kern w:val="1"/>
          <w:sz w:val="24"/>
          <w:szCs w:val="24"/>
          <w:lang w:eastAsia="hi-IN" w:bidi="hi-IN"/>
        </w:rPr>
        <w:t xml:space="preserve">Мероприятия муниципальной программы включены в пять подпрограмм. </w:t>
      </w:r>
    </w:p>
    <w:p w:rsidR="00C96FDF" w:rsidRPr="00A708CD" w:rsidRDefault="00C96FDF" w:rsidP="00564946">
      <w:pPr>
        <w:autoSpaceDE w:val="0"/>
        <w:ind w:firstLine="708"/>
        <w:jc w:val="both"/>
        <w:textAlignment w:val="baseline"/>
        <w:rPr>
          <w:kern w:val="1"/>
          <w:sz w:val="24"/>
          <w:szCs w:val="24"/>
          <w:lang w:eastAsia="hi-IN" w:bidi="hi-IN"/>
        </w:rPr>
      </w:pPr>
      <w:r w:rsidRPr="00A708CD">
        <w:rPr>
          <w:kern w:val="1"/>
          <w:sz w:val="24"/>
          <w:szCs w:val="24"/>
          <w:lang w:eastAsia="hi-IN" w:bidi="hi-IN"/>
        </w:rPr>
        <w:lastRenderedPageBreak/>
        <w:t xml:space="preserve">Подпрограмма </w:t>
      </w:r>
      <w:r w:rsidRPr="00A708CD">
        <w:rPr>
          <w:sz w:val="24"/>
          <w:szCs w:val="24"/>
        </w:rPr>
        <w:t xml:space="preserve">«Профилактика преступлений и иных правонарушений на территории </w:t>
      </w:r>
      <w:r w:rsidRPr="00A708CD">
        <w:rPr>
          <w:bCs/>
          <w:sz w:val="24"/>
          <w:szCs w:val="24"/>
        </w:rPr>
        <w:t>Лотошинского</w:t>
      </w:r>
      <w:r w:rsidRPr="00A708CD">
        <w:rPr>
          <w:sz w:val="24"/>
          <w:szCs w:val="24"/>
        </w:rPr>
        <w:t xml:space="preserve"> муниципального района»</w:t>
      </w:r>
      <w:r w:rsidRPr="00A708CD">
        <w:rPr>
          <w:kern w:val="1"/>
          <w:sz w:val="24"/>
          <w:szCs w:val="24"/>
          <w:lang w:eastAsia="hi-IN" w:bidi="hi-IN"/>
        </w:rPr>
        <w:t xml:space="preserve"> предусматривает </w:t>
      </w:r>
      <w:r w:rsidR="00FB1FDF">
        <w:rPr>
          <w:kern w:val="1"/>
          <w:sz w:val="24"/>
          <w:szCs w:val="24"/>
          <w:lang w:eastAsia="hi-IN" w:bidi="hi-IN"/>
        </w:rPr>
        <w:t>достижение</w:t>
      </w:r>
      <w:r w:rsidRPr="00A708CD">
        <w:rPr>
          <w:kern w:val="1"/>
          <w:sz w:val="24"/>
          <w:szCs w:val="24"/>
          <w:lang w:eastAsia="hi-IN" w:bidi="hi-IN"/>
        </w:rPr>
        <w:t xml:space="preserve"> следующих </w:t>
      </w:r>
      <w:r w:rsidR="00FB1FDF">
        <w:rPr>
          <w:kern w:val="1"/>
          <w:sz w:val="24"/>
          <w:szCs w:val="24"/>
          <w:lang w:eastAsia="hi-IN" w:bidi="hi-IN"/>
        </w:rPr>
        <w:t>целей</w:t>
      </w:r>
      <w:r w:rsidRPr="00A708CD">
        <w:rPr>
          <w:kern w:val="1"/>
          <w:sz w:val="24"/>
          <w:szCs w:val="24"/>
          <w:lang w:eastAsia="hi-IN" w:bidi="hi-IN"/>
        </w:rPr>
        <w:t>:</w:t>
      </w:r>
    </w:p>
    <w:p w:rsidR="00C96FDF" w:rsidRPr="00A708CD" w:rsidRDefault="00C96FDF" w:rsidP="00564946">
      <w:pPr>
        <w:autoSpaceDE w:val="0"/>
        <w:ind w:firstLine="708"/>
        <w:jc w:val="both"/>
        <w:textAlignment w:val="baseline"/>
        <w:rPr>
          <w:bCs/>
          <w:kern w:val="1"/>
          <w:sz w:val="24"/>
          <w:szCs w:val="24"/>
          <w:lang w:eastAsia="hi-IN" w:bidi="hi-IN"/>
        </w:rPr>
      </w:pPr>
      <w:r w:rsidRPr="00A708CD">
        <w:rPr>
          <w:bCs/>
          <w:kern w:val="1"/>
          <w:sz w:val="24"/>
          <w:szCs w:val="24"/>
          <w:lang w:eastAsia="hi-IN" w:bidi="hi-IN"/>
        </w:rPr>
        <w:tab/>
        <w:t>-    снижение уровня правонарушений в районе;</w:t>
      </w:r>
    </w:p>
    <w:p w:rsidR="00C96FDF" w:rsidRPr="00A708CD" w:rsidRDefault="00C96FDF" w:rsidP="00564946">
      <w:pPr>
        <w:autoSpaceDE w:val="0"/>
        <w:ind w:firstLine="708"/>
        <w:jc w:val="both"/>
        <w:textAlignment w:val="baseline"/>
        <w:rPr>
          <w:kern w:val="1"/>
          <w:sz w:val="24"/>
          <w:szCs w:val="24"/>
          <w:lang w:eastAsia="hi-IN" w:bidi="hi-IN"/>
        </w:rPr>
      </w:pPr>
      <w:r w:rsidRPr="00A708CD">
        <w:rPr>
          <w:kern w:val="1"/>
          <w:sz w:val="24"/>
          <w:szCs w:val="24"/>
          <w:lang w:eastAsia="hi-IN" w:bidi="hi-IN"/>
        </w:rPr>
        <w:t>-    воссоздание института социальной профилактики и вовлечение общественности в предупреждение правонарушений;</w:t>
      </w:r>
    </w:p>
    <w:p w:rsidR="00C96FDF" w:rsidRPr="00A708CD" w:rsidRDefault="00C96FDF" w:rsidP="00564946">
      <w:pPr>
        <w:autoSpaceDE w:val="0"/>
        <w:ind w:firstLine="708"/>
        <w:jc w:val="both"/>
        <w:textAlignment w:val="baseline"/>
        <w:rPr>
          <w:kern w:val="1"/>
          <w:sz w:val="24"/>
          <w:szCs w:val="24"/>
          <w:lang w:eastAsia="hi-IN" w:bidi="hi-IN"/>
        </w:rPr>
      </w:pPr>
      <w:r w:rsidRPr="00A708CD">
        <w:rPr>
          <w:kern w:val="1"/>
          <w:sz w:val="24"/>
          <w:szCs w:val="24"/>
          <w:lang w:eastAsia="hi-IN" w:bidi="hi-IN"/>
        </w:rPr>
        <w:t>-    обеспечение безопасности граждан на улицах и в других общественных местах;</w:t>
      </w:r>
    </w:p>
    <w:p w:rsidR="00C96FDF" w:rsidRPr="00A708CD" w:rsidRDefault="00C96FDF" w:rsidP="00564946">
      <w:pPr>
        <w:widowControl w:val="0"/>
        <w:ind w:firstLine="708"/>
        <w:jc w:val="both"/>
        <w:rPr>
          <w:rFonts w:eastAsia="Arial Unicode MS"/>
          <w:kern w:val="1"/>
          <w:sz w:val="24"/>
          <w:szCs w:val="24"/>
          <w:lang w:eastAsia="hi-IN" w:bidi="hi-IN"/>
        </w:rPr>
      </w:pPr>
      <w:r w:rsidRPr="00A708CD">
        <w:rPr>
          <w:rFonts w:eastAsia="Arial Unicode MS"/>
          <w:kern w:val="1"/>
          <w:sz w:val="24"/>
          <w:szCs w:val="24"/>
          <w:lang w:eastAsia="hi-IN" w:bidi="hi-IN"/>
        </w:rPr>
        <w:t>-    профилактика правонарушений и борьба с преступностью.</w:t>
      </w:r>
    </w:p>
    <w:p w:rsidR="00C96FDF" w:rsidRPr="00A708CD" w:rsidRDefault="00C96FDF" w:rsidP="00564946">
      <w:pPr>
        <w:widowControl w:val="0"/>
        <w:ind w:firstLine="708"/>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улучшение социальной защищенности общества и технической </w:t>
      </w:r>
      <w:proofErr w:type="spellStart"/>
      <w:r w:rsidRPr="00A708CD">
        <w:rPr>
          <w:rFonts w:eastAsia="Arial Unicode MS"/>
          <w:kern w:val="1"/>
          <w:sz w:val="24"/>
          <w:szCs w:val="24"/>
          <w:lang w:eastAsia="hi-IN" w:bidi="hi-IN"/>
        </w:rPr>
        <w:t>укрепленности</w:t>
      </w:r>
      <w:proofErr w:type="spellEnd"/>
      <w:r w:rsidRPr="00A708CD">
        <w:rPr>
          <w:rFonts w:eastAsia="Arial Unicode MS"/>
          <w:kern w:val="1"/>
          <w:sz w:val="24"/>
          <w:szCs w:val="24"/>
          <w:lang w:eastAsia="hi-IN" w:bidi="hi-IN"/>
        </w:rPr>
        <w:t xml:space="preserve"> организаций и предприятий в случае возникновения террористической угрозы;</w:t>
      </w:r>
    </w:p>
    <w:p w:rsidR="00C96FDF" w:rsidRPr="00A708CD" w:rsidRDefault="00C96FDF" w:rsidP="00564946">
      <w:pPr>
        <w:widowControl w:val="0"/>
        <w:ind w:firstLine="708"/>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повышение уровня организованности и бдительности населения в области противодействия террористической угрозе;</w:t>
      </w:r>
    </w:p>
    <w:p w:rsidR="00C96FDF" w:rsidRPr="00A708CD" w:rsidRDefault="00C96FDF" w:rsidP="00564946">
      <w:pPr>
        <w:widowControl w:val="0"/>
        <w:ind w:firstLine="708"/>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обеспечение готовности сил и средств к отражению нападений террористов на объекты транспорта, связи, торговли, места массового пребывания граждан, другие особо важные и охраняемые объекты и минимизацию их последствий;</w:t>
      </w:r>
    </w:p>
    <w:p w:rsidR="00C96FDF" w:rsidRPr="00A708CD" w:rsidRDefault="00C96FDF" w:rsidP="00564946">
      <w:pPr>
        <w:widowControl w:val="0"/>
        <w:ind w:firstLine="708"/>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совершенствование системы информационного противодействия терроризму и экстремизму, предусматривающее задействование органов государственной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rsidR="00C96FDF" w:rsidRPr="00A708CD" w:rsidRDefault="00C96FDF" w:rsidP="00564946">
      <w:pPr>
        <w:widowControl w:val="0"/>
        <w:ind w:firstLine="708"/>
        <w:jc w:val="both"/>
        <w:rPr>
          <w:rFonts w:eastAsia="Arial Unicode MS"/>
          <w:kern w:val="1"/>
          <w:sz w:val="24"/>
          <w:szCs w:val="24"/>
          <w:lang w:eastAsia="hi-IN" w:bidi="hi-IN"/>
        </w:rPr>
      </w:pPr>
      <w:r w:rsidRPr="00A708CD">
        <w:rPr>
          <w:rFonts w:eastAsia="Arial Unicode MS"/>
          <w:kern w:val="1"/>
          <w:sz w:val="24"/>
          <w:szCs w:val="24"/>
          <w:lang w:eastAsia="hi-IN" w:bidi="hi-IN"/>
        </w:rPr>
        <w:t xml:space="preserve">Подпрограмма </w:t>
      </w:r>
      <w:r w:rsidRPr="00A708CD">
        <w:rPr>
          <w:sz w:val="24"/>
          <w:szCs w:val="24"/>
        </w:rPr>
        <w:t>«Снижение рисков и смягчение последствий чрезвычайных ситуаций природного и техногенного характера на территории Лотошинского муниципального района Московской области»</w:t>
      </w:r>
      <w:r w:rsidRPr="00A708CD">
        <w:rPr>
          <w:rFonts w:eastAsia="Arial Unicode MS"/>
          <w:kern w:val="1"/>
          <w:sz w:val="24"/>
          <w:szCs w:val="24"/>
          <w:lang w:eastAsia="hi-IN" w:bidi="hi-IN"/>
        </w:rPr>
        <w:t xml:space="preserve"> предусматривает </w:t>
      </w:r>
      <w:r w:rsidR="00FB1FDF">
        <w:rPr>
          <w:rFonts w:eastAsia="Arial Unicode MS"/>
          <w:kern w:val="1"/>
          <w:sz w:val="24"/>
          <w:szCs w:val="24"/>
          <w:lang w:eastAsia="hi-IN" w:bidi="hi-IN"/>
        </w:rPr>
        <w:t>достижение следующих целей</w:t>
      </w:r>
      <w:r w:rsidRPr="00A708CD">
        <w:rPr>
          <w:rFonts w:eastAsia="Arial Unicode MS"/>
          <w:kern w:val="1"/>
          <w:sz w:val="24"/>
          <w:szCs w:val="24"/>
          <w:lang w:eastAsia="hi-IN" w:bidi="hi-IN"/>
        </w:rPr>
        <w:t>:</w:t>
      </w:r>
    </w:p>
    <w:p w:rsidR="00C96FDF" w:rsidRPr="00A708CD" w:rsidRDefault="00C96FDF" w:rsidP="00564946">
      <w:pPr>
        <w:widowControl w:val="0"/>
        <w:ind w:firstLine="708"/>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уменьшение сроков реагирования сил постоянной готовности на ликвидации последствий чрезвычайных ситуаций природного и техногенного характера;</w:t>
      </w:r>
    </w:p>
    <w:p w:rsidR="00C96FDF" w:rsidRPr="00A708CD" w:rsidRDefault="00C96FDF" w:rsidP="00564946">
      <w:pPr>
        <w:widowControl w:val="0"/>
        <w:ind w:firstLine="708"/>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внедрение современных технологий в образовательный процесс и совершенствование учебно-материальной базы для организации обучения населения в области гражданской защиты, защиты при чрезвычайных ситуациях природного и техногенного характера, обучения населения, прежде всего детей, приемам спасение на воде.</w:t>
      </w:r>
    </w:p>
    <w:p w:rsidR="00C96FDF" w:rsidRPr="00A708CD" w:rsidRDefault="00C96FDF" w:rsidP="00564946">
      <w:pPr>
        <w:widowControl w:val="0"/>
        <w:ind w:firstLine="708"/>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снижение количества погибших и травмированных на водных объектах </w:t>
      </w:r>
      <w:r w:rsidRPr="00A708CD">
        <w:rPr>
          <w:bCs/>
          <w:sz w:val="24"/>
          <w:szCs w:val="24"/>
        </w:rPr>
        <w:t>Лотошинского</w:t>
      </w:r>
      <w:r w:rsidRPr="00A708CD">
        <w:rPr>
          <w:rFonts w:eastAsia="Arial Unicode MS"/>
          <w:kern w:val="1"/>
          <w:sz w:val="24"/>
          <w:szCs w:val="24"/>
          <w:lang w:eastAsia="hi-IN" w:bidi="hi-IN"/>
        </w:rPr>
        <w:t xml:space="preserve"> муниципального района</w:t>
      </w:r>
    </w:p>
    <w:p w:rsidR="00C96FDF" w:rsidRPr="00A708CD" w:rsidRDefault="00C96FDF" w:rsidP="00564946">
      <w:pPr>
        <w:widowControl w:val="0"/>
        <w:ind w:firstLine="708"/>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повышение уровня готовности аварийно-спасательных служб при чрезвычайных ситуациях природного и техногенного характера</w:t>
      </w:r>
    </w:p>
    <w:p w:rsidR="00C96FDF" w:rsidRPr="00A708CD" w:rsidRDefault="00C96FDF" w:rsidP="00564946">
      <w:pPr>
        <w:widowControl w:val="0"/>
        <w:ind w:firstLine="708"/>
        <w:jc w:val="both"/>
        <w:rPr>
          <w:sz w:val="24"/>
          <w:szCs w:val="24"/>
        </w:rPr>
      </w:pPr>
      <w:r w:rsidRPr="00A708CD">
        <w:rPr>
          <w:rFonts w:eastAsia="Arial Unicode MS"/>
          <w:kern w:val="1"/>
          <w:sz w:val="24"/>
          <w:szCs w:val="24"/>
          <w:lang w:eastAsia="hi-IN" w:bidi="hi-IN"/>
        </w:rPr>
        <w:t xml:space="preserve">Подпрограмма </w:t>
      </w:r>
      <w:r w:rsidRPr="00A708CD">
        <w:rPr>
          <w:sz w:val="24"/>
          <w:szCs w:val="24"/>
        </w:rPr>
        <w:t xml:space="preserve">«Развитие и совершенствование систем оповещения и информирования населения </w:t>
      </w:r>
      <w:r w:rsidRPr="00A708CD">
        <w:rPr>
          <w:bCs/>
          <w:sz w:val="24"/>
          <w:szCs w:val="24"/>
        </w:rPr>
        <w:t>Лотошинского</w:t>
      </w:r>
      <w:r w:rsidRPr="00A708CD">
        <w:rPr>
          <w:sz w:val="24"/>
          <w:szCs w:val="24"/>
        </w:rPr>
        <w:t xml:space="preserve"> муниципального района Московской области» предусматривает </w:t>
      </w:r>
      <w:r w:rsidR="00FB1FDF">
        <w:rPr>
          <w:kern w:val="1"/>
          <w:sz w:val="24"/>
          <w:szCs w:val="24"/>
          <w:lang w:eastAsia="hi-IN" w:bidi="hi-IN"/>
        </w:rPr>
        <w:t>достижение</w:t>
      </w:r>
      <w:r w:rsidR="00FB1FDF" w:rsidRPr="00A708CD">
        <w:rPr>
          <w:kern w:val="1"/>
          <w:sz w:val="24"/>
          <w:szCs w:val="24"/>
          <w:lang w:eastAsia="hi-IN" w:bidi="hi-IN"/>
        </w:rPr>
        <w:t xml:space="preserve"> следующих </w:t>
      </w:r>
      <w:r w:rsidR="00FB1FDF">
        <w:rPr>
          <w:kern w:val="1"/>
          <w:sz w:val="24"/>
          <w:szCs w:val="24"/>
          <w:lang w:eastAsia="hi-IN" w:bidi="hi-IN"/>
        </w:rPr>
        <w:t>целей</w:t>
      </w:r>
      <w:r w:rsidRPr="00A708CD">
        <w:rPr>
          <w:sz w:val="24"/>
          <w:szCs w:val="24"/>
        </w:rPr>
        <w:t>:</w:t>
      </w:r>
    </w:p>
    <w:p w:rsidR="00C96FDF" w:rsidRPr="00A708CD" w:rsidRDefault="00C96FDF" w:rsidP="00EC24B5">
      <w:pPr>
        <w:widowControl w:val="0"/>
        <w:ind w:firstLine="576"/>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повышение охвата населения </w:t>
      </w:r>
      <w:r w:rsidRPr="00A708CD">
        <w:rPr>
          <w:bCs/>
          <w:sz w:val="24"/>
          <w:szCs w:val="24"/>
        </w:rPr>
        <w:t>Лотошинского</w:t>
      </w:r>
      <w:r w:rsidRPr="00A708CD">
        <w:rPr>
          <w:rFonts w:eastAsia="Arial Unicode MS"/>
          <w:kern w:val="1"/>
          <w:sz w:val="24"/>
          <w:szCs w:val="24"/>
          <w:lang w:eastAsia="hi-IN" w:bidi="hi-IN"/>
        </w:rPr>
        <w:t xml:space="preserve"> муниципального района системами централизованного оповещения населения при возникновении чрезвычайных ситуаций</w:t>
      </w:r>
    </w:p>
    <w:p w:rsidR="00C96FDF" w:rsidRPr="00A708CD" w:rsidRDefault="00C96FDF" w:rsidP="00EC24B5">
      <w:pPr>
        <w:widowControl w:val="0"/>
        <w:ind w:firstLine="576"/>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повышение процента охвата централизованной системой оповещения сельских поселений на территории района</w:t>
      </w:r>
    </w:p>
    <w:p w:rsidR="00C96FDF" w:rsidRPr="00A708CD" w:rsidRDefault="00C96FDF" w:rsidP="00EC24B5">
      <w:pPr>
        <w:widowControl w:val="0"/>
        <w:ind w:firstLine="576"/>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развитие и совершенствование системы «Безопасный город» </w:t>
      </w:r>
    </w:p>
    <w:p w:rsidR="00C96FDF" w:rsidRPr="00A708CD" w:rsidRDefault="00C96FDF" w:rsidP="00EC24B5">
      <w:pPr>
        <w:widowControl w:val="0"/>
        <w:ind w:firstLine="576"/>
        <w:jc w:val="both"/>
        <w:rPr>
          <w:rFonts w:eastAsia="Arial Unicode MS"/>
          <w:kern w:val="1"/>
          <w:sz w:val="24"/>
          <w:szCs w:val="24"/>
          <w:lang w:eastAsia="hi-IN" w:bidi="hi-IN"/>
        </w:rPr>
      </w:pPr>
      <w:r w:rsidRPr="00A708CD">
        <w:rPr>
          <w:sz w:val="24"/>
          <w:szCs w:val="24"/>
        </w:rPr>
        <w:t xml:space="preserve">Подпрограмма «Обеспечение пожарной безопасности на территории </w:t>
      </w:r>
      <w:r w:rsidRPr="00A708CD">
        <w:rPr>
          <w:bCs/>
          <w:sz w:val="24"/>
          <w:szCs w:val="24"/>
        </w:rPr>
        <w:t>Лотошинского</w:t>
      </w:r>
      <w:r w:rsidRPr="00A708CD">
        <w:rPr>
          <w:sz w:val="24"/>
          <w:szCs w:val="24"/>
        </w:rPr>
        <w:t xml:space="preserve"> муниципального района Московской области»</w:t>
      </w:r>
      <w:r w:rsidRPr="00A708CD">
        <w:rPr>
          <w:rFonts w:eastAsia="Arial Unicode MS"/>
          <w:kern w:val="1"/>
          <w:sz w:val="24"/>
          <w:szCs w:val="24"/>
          <w:lang w:eastAsia="hi-IN" w:bidi="hi-IN"/>
        </w:rPr>
        <w:t xml:space="preserve"> предусматривает </w:t>
      </w:r>
      <w:r w:rsidR="00FB1FDF">
        <w:rPr>
          <w:kern w:val="1"/>
          <w:sz w:val="24"/>
          <w:szCs w:val="24"/>
          <w:lang w:eastAsia="hi-IN" w:bidi="hi-IN"/>
        </w:rPr>
        <w:t>достижение</w:t>
      </w:r>
      <w:r w:rsidR="00FB1FDF" w:rsidRPr="00A708CD">
        <w:rPr>
          <w:kern w:val="1"/>
          <w:sz w:val="24"/>
          <w:szCs w:val="24"/>
          <w:lang w:eastAsia="hi-IN" w:bidi="hi-IN"/>
        </w:rPr>
        <w:t xml:space="preserve"> следующих </w:t>
      </w:r>
      <w:r w:rsidR="00FB1FDF">
        <w:rPr>
          <w:kern w:val="1"/>
          <w:sz w:val="24"/>
          <w:szCs w:val="24"/>
          <w:lang w:eastAsia="hi-IN" w:bidi="hi-IN"/>
        </w:rPr>
        <w:t>целей</w:t>
      </w:r>
      <w:r w:rsidRPr="00A708CD">
        <w:rPr>
          <w:rFonts w:eastAsia="Arial Unicode MS"/>
          <w:kern w:val="1"/>
          <w:sz w:val="24"/>
          <w:szCs w:val="24"/>
          <w:lang w:eastAsia="hi-IN" w:bidi="hi-IN"/>
        </w:rPr>
        <w:t>:</w:t>
      </w:r>
    </w:p>
    <w:p w:rsidR="00C96FDF" w:rsidRPr="00A708CD" w:rsidRDefault="00C96FDF" w:rsidP="00EC24B5">
      <w:pPr>
        <w:widowControl w:val="0"/>
        <w:ind w:firstLine="576"/>
        <w:jc w:val="both"/>
        <w:rPr>
          <w:rFonts w:eastAsia="Arial Unicode MS"/>
          <w:kern w:val="1"/>
          <w:sz w:val="24"/>
          <w:szCs w:val="24"/>
          <w:lang w:eastAsia="hi-IN" w:bidi="hi-IN"/>
        </w:rPr>
      </w:pPr>
      <w:bookmarkStart w:id="4" w:name="sub_1036"/>
      <w:bookmarkStart w:id="5" w:name="sub_1032"/>
      <w:r w:rsidRPr="00A708CD">
        <w:rPr>
          <w:rFonts w:eastAsia="Arial Unicode MS"/>
          <w:kern w:val="1"/>
          <w:sz w:val="24"/>
          <w:szCs w:val="24"/>
          <w:lang w:eastAsia="hi-IN" w:bidi="hi-IN"/>
        </w:rPr>
        <w:t xml:space="preserve">  - развитие и совершенствование материально-технической базы добровольных пожарных формирований в области защиты населения от различных факторов пожаров</w:t>
      </w:r>
      <w:bookmarkEnd w:id="4"/>
      <w:bookmarkEnd w:id="5"/>
      <w:r w:rsidRPr="00A708CD">
        <w:rPr>
          <w:rFonts w:eastAsia="Arial Unicode MS"/>
          <w:kern w:val="1"/>
          <w:sz w:val="24"/>
          <w:szCs w:val="24"/>
          <w:lang w:eastAsia="hi-IN" w:bidi="hi-IN"/>
        </w:rPr>
        <w:t>.</w:t>
      </w:r>
    </w:p>
    <w:p w:rsidR="00C96FDF" w:rsidRPr="00A708CD" w:rsidRDefault="00C96FDF" w:rsidP="00EC24B5">
      <w:pPr>
        <w:widowControl w:val="0"/>
        <w:ind w:firstLine="576"/>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снижение количества погибших и травмированных при возникновении пожаров</w:t>
      </w:r>
    </w:p>
    <w:p w:rsidR="003B49B4" w:rsidRPr="00A708CD" w:rsidRDefault="00C96FDF" w:rsidP="00EC24B5">
      <w:pPr>
        <w:widowControl w:val="0"/>
        <w:ind w:firstLine="576"/>
        <w:jc w:val="both"/>
        <w:rPr>
          <w:rFonts w:eastAsia="Arial Unicode MS"/>
          <w:kern w:val="1"/>
          <w:sz w:val="24"/>
          <w:szCs w:val="24"/>
          <w:lang w:eastAsia="hi-IN" w:bidi="hi-IN"/>
        </w:rPr>
      </w:pPr>
      <w:r w:rsidRPr="00A708CD">
        <w:rPr>
          <w:rFonts w:eastAsia="Arial Unicode MS"/>
          <w:kern w:val="1"/>
          <w:sz w:val="24"/>
          <w:szCs w:val="24"/>
          <w:lang w:eastAsia="hi-IN" w:bidi="hi-IN"/>
        </w:rPr>
        <w:t xml:space="preserve">  -   снижение количества пожаров на территории </w:t>
      </w:r>
      <w:r w:rsidR="008B07BD" w:rsidRPr="00A708CD">
        <w:rPr>
          <w:bCs/>
          <w:sz w:val="24"/>
          <w:szCs w:val="24"/>
        </w:rPr>
        <w:t>Лотошинского</w:t>
      </w:r>
      <w:r w:rsidRPr="00A708CD">
        <w:rPr>
          <w:rFonts w:eastAsia="Arial Unicode MS"/>
          <w:kern w:val="1"/>
          <w:sz w:val="24"/>
          <w:szCs w:val="24"/>
          <w:lang w:eastAsia="hi-IN" w:bidi="hi-IN"/>
        </w:rPr>
        <w:t xml:space="preserve"> муниципального района</w:t>
      </w:r>
      <w:r w:rsidR="00260C33" w:rsidRPr="00A708CD">
        <w:rPr>
          <w:rFonts w:eastAsia="Arial Unicode MS"/>
          <w:kern w:val="1"/>
          <w:sz w:val="24"/>
          <w:szCs w:val="24"/>
          <w:lang w:eastAsia="hi-IN" w:bidi="hi-IN"/>
        </w:rPr>
        <w:t>.</w:t>
      </w:r>
    </w:p>
    <w:p w:rsidR="00C96FDF" w:rsidRPr="00A708CD" w:rsidRDefault="00C96FDF" w:rsidP="00EC24B5">
      <w:pPr>
        <w:widowControl w:val="0"/>
        <w:ind w:firstLine="576"/>
        <w:jc w:val="both"/>
        <w:rPr>
          <w:rFonts w:eastAsia="Arial Unicode MS"/>
          <w:bCs/>
          <w:kern w:val="1"/>
          <w:sz w:val="24"/>
          <w:szCs w:val="24"/>
          <w:lang w:eastAsia="hi-IN" w:bidi="hi-IN"/>
        </w:rPr>
      </w:pPr>
      <w:r w:rsidRPr="00A708CD">
        <w:rPr>
          <w:rFonts w:eastAsia="Arial Unicode MS"/>
          <w:kern w:val="1"/>
          <w:sz w:val="24"/>
          <w:szCs w:val="24"/>
          <w:lang w:eastAsia="hi-IN" w:bidi="hi-IN"/>
        </w:rPr>
        <w:t xml:space="preserve">Подпрограмма </w:t>
      </w:r>
      <w:r w:rsidRPr="00A708CD">
        <w:rPr>
          <w:sz w:val="24"/>
          <w:szCs w:val="24"/>
        </w:rPr>
        <w:t xml:space="preserve">«Обеспечение мероприятий гражданской обороны на территории </w:t>
      </w:r>
      <w:r w:rsidR="008B07BD" w:rsidRPr="00A708CD">
        <w:rPr>
          <w:bCs/>
          <w:sz w:val="24"/>
          <w:szCs w:val="24"/>
        </w:rPr>
        <w:t>Лотошинского</w:t>
      </w:r>
      <w:r w:rsidRPr="00A708CD">
        <w:rPr>
          <w:sz w:val="24"/>
          <w:szCs w:val="24"/>
        </w:rPr>
        <w:t xml:space="preserve"> муниципального района</w:t>
      </w:r>
      <w:r w:rsidR="008B07BD" w:rsidRPr="00A708CD">
        <w:rPr>
          <w:sz w:val="24"/>
          <w:szCs w:val="24"/>
        </w:rPr>
        <w:t xml:space="preserve"> Московской области»</w:t>
      </w:r>
      <w:r w:rsidRPr="00A708CD">
        <w:rPr>
          <w:rFonts w:eastAsia="Arial Unicode MS"/>
          <w:bCs/>
          <w:kern w:val="1"/>
          <w:sz w:val="24"/>
          <w:szCs w:val="24"/>
          <w:lang w:eastAsia="hi-IN" w:bidi="hi-IN"/>
        </w:rPr>
        <w:t xml:space="preserve"> предусматривает решение следующих задач:</w:t>
      </w:r>
    </w:p>
    <w:p w:rsidR="00C96FDF" w:rsidRPr="00A708CD" w:rsidRDefault="00C96FDF" w:rsidP="00EC24B5">
      <w:pPr>
        <w:widowControl w:val="0"/>
        <w:ind w:firstLine="576"/>
        <w:jc w:val="both"/>
        <w:rPr>
          <w:rFonts w:eastAsia="Arial Unicode MS"/>
          <w:kern w:val="1"/>
          <w:sz w:val="24"/>
          <w:szCs w:val="24"/>
          <w:lang w:eastAsia="hi-IN" w:bidi="hi-IN"/>
        </w:rPr>
      </w:pPr>
      <w:r w:rsidRPr="00A708CD">
        <w:rPr>
          <w:rFonts w:eastAsia="SimSun"/>
          <w:kern w:val="1"/>
          <w:sz w:val="24"/>
          <w:szCs w:val="24"/>
          <w:lang w:eastAsia="hi-IN" w:bidi="hi-IN"/>
        </w:rPr>
        <w:t xml:space="preserve">  -   </w:t>
      </w:r>
      <w:r w:rsidR="00260C33" w:rsidRPr="00A708CD">
        <w:rPr>
          <w:rFonts w:eastAsia="SimSun"/>
          <w:kern w:val="1"/>
          <w:sz w:val="24"/>
          <w:szCs w:val="24"/>
          <w:lang w:eastAsia="hi-IN" w:bidi="hi-IN"/>
        </w:rPr>
        <w:t>увеличение степени готовности Лотошинского муниципального района в области гражданской обороны</w:t>
      </w:r>
      <w:r w:rsidRPr="00A708CD">
        <w:rPr>
          <w:rFonts w:eastAsia="Arial Unicode MS"/>
          <w:kern w:val="1"/>
          <w:sz w:val="24"/>
          <w:szCs w:val="24"/>
          <w:lang w:eastAsia="hi-IN" w:bidi="hi-IN"/>
        </w:rPr>
        <w:t>.</w:t>
      </w:r>
    </w:p>
    <w:p w:rsidR="00C96FDF" w:rsidRPr="00A708CD" w:rsidRDefault="00C96FDF" w:rsidP="00EC24B5">
      <w:pPr>
        <w:jc w:val="center"/>
        <w:rPr>
          <w:b/>
          <w:sz w:val="24"/>
          <w:szCs w:val="24"/>
        </w:rPr>
      </w:pPr>
      <w:r w:rsidRPr="00A708CD">
        <w:rPr>
          <w:b/>
          <w:sz w:val="24"/>
          <w:szCs w:val="24"/>
        </w:rPr>
        <w:lastRenderedPageBreak/>
        <w:t>Инерционный прогноз развития сферы с учётом реализации программы</w:t>
      </w:r>
    </w:p>
    <w:p w:rsidR="00C96FDF" w:rsidRPr="00A708CD" w:rsidRDefault="00C96FDF" w:rsidP="00EC24B5">
      <w:pPr>
        <w:jc w:val="center"/>
        <w:rPr>
          <w:sz w:val="24"/>
          <w:szCs w:val="24"/>
        </w:rPr>
      </w:pPr>
    </w:p>
    <w:p w:rsidR="00C96FDF" w:rsidRPr="00A708CD" w:rsidRDefault="00C96FDF" w:rsidP="00EC24B5">
      <w:pPr>
        <w:ind w:firstLine="709"/>
        <w:jc w:val="both"/>
        <w:rPr>
          <w:sz w:val="24"/>
          <w:szCs w:val="24"/>
        </w:rPr>
      </w:pPr>
      <w:r w:rsidRPr="00A708CD">
        <w:rPr>
          <w:bCs/>
          <w:iCs/>
          <w:sz w:val="24"/>
          <w:szCs w:val="24"/>
        </w:rPr>
        <w:t xml:space="preserve">Реализация программных мероприятий будет </w:t>
      </w:r>
      <w:r w:rsidRPr="00A708CD">
        <w:rPr>
          <w:sz w:val="24"/>
          <w:szCs w:val="24"/>
        </w:rPr>
        <w:t>способствовать:</w:t>
      </w:r>
    </w:p>
    <w:p w:rsidR="00C96FDF" w:rsidRPr="00A708CD" w:rsidRDefault="00C96FDF" w:rsidP="00EC24B5">
      <w:pPr>
        <w:ind w:firstLine="709"/>
        <w:jc w:val="both"/>
        <w:rPr>
          <w:sz w:val="24"/>
          <w:szCs w:val="24"/>
        </w:rPr>
      </w:pPr>
      <w:r w:rsidRPr="00A708CD">
        <w:rPr>
          <w:sz w:val="24"/>
          <w:szCs w:val="24"/>
        </w:rPr>
        <w:t xml:space="preserve">- недопущению на территории </w:t>
      </w:r>
      <w:r w:rsidR="008B07BD" w:rsidRPr="00A708CD">
        <w:rPr>
          <w:bCs/>
          <w:sz w:val="24"/>
          <w:szCs w:val="24"/>
        </w:rPr>
        <w:t>Лотошинского</w:t>
      </w:r>
      <w:r w:rsidRPr="00A708CD">
        <w:rPr>
          <w:sz w:val="24"/>
          <w:szCs w:val="24"/>
        </w:rPr>
        <w:t xml:space="preserve"> муниципального района фактов террористических и экстремистских проявлений;</w:t>
      </w:r>
    </w:p>
    <w:p w:rsidR="00C96FDF" w:rsidRPr="00A708CD" w:rsidRDefault="00C96FDF" w:rsidP="00EC24B5">
      <w:pPr>
        <w:ind w:firstLine="709"/>
        <w:jc w:val="both"/>
        <w:rPr>
          <w:sz w:val="24"/>
          <w:szCs w:val="24"/>
        </w:rPr>
      </w:pPr>
      <w:r w:rsidRPr="00A708CD">
        <w:rPr>
          <w:sz w:val="24"/>
          <w:szCs w:val="24"/>
        </w:rPr>
        <w:t xml:space="preserve">- </w:t>
      </w:r>
      <w:r w:rsidRPr="00A708CD">
        <w:rPr>
          <w:bCs/>
          <w:iCs/>
          <w:sz w:val="24"/>
          <w:szCs w:val="24"/>
        </w:rPr>
        <w:t>стабилизации криминогенной о</w:t>
      </w:r>
      <w:r w:rsidRPr="00A708CD">
        <w:rPr>
          <w:sz w:val="24"/>
          <w:szCs w:val="24"/>
        </w:rPr>
        <w:t xml:space="preserve">бстановки в </w:t>
      </w:r>
      <w:r w:rsidR="008B07BD" w:rsidRPr="00A708CD">
        <w:rPr>
          <w:bCs/>
          <w:sz w:val="24"/>
          <w:szCs w:val="24"/>
        </w:rPr>
        <w:t>Лотошинск</w:t>
      </w:r>
      <w:r w:rsidRPr="00A708CD">
        <w:rPr>
          <w:sz w:val="24"/>
          <w:szCs w:val="24"/>
        </w:rPr>
        <w:t>ом муниципальном районе;</w:t>
      </w:r>
    </w:p>
    <w:p w:rsidR="00C96FDF" w:rsidRPr="00A708CD" w:rsidRDefault="00C96FDF" w:rsidP="00EC24B5">
      <w:pPr>
        <w:tabs>
          <w:tab w:val="left" w:pos="14208"/>
        </w:tabs>
        <w:ind w:firstLine="709"/>
        <w:jc w:val="both"/>
        <w:rPr>
          <w:sz w:val="24"/>
          <w:szCs w:val="24"/>
        </w:rPr>
      </w:pPr>
      <w:r w:rsidRPr="00A708CD">
        <w:rPr>
          <w:sz w:val="24"/>
          <w:szCs w:val="24"/>
        </w:rPr>
        <w:t>- снижению количества преступлений, совершенных несовершеннолетними или при их соуча</w:t>
      </w:r>
      <w:r w:rsidR="00677E79" w:rsidRPr="00A708CD">
        <w:rPr>
          <w:sz w:val="24"/>
          <w:szCs w:val="24"/>
        </w:rPr>
        <w:t>стии на 5</w:t>
      </w:r>
      <w:r w:rsidRPr="00A708CD">
        <w:rPr>
          <w:sz w:val="24"/>
          <w:szCs w:val="24"/>
        </w:rPr>
        <w:t>%</w:t>
      </w:r>
      <w:r w:rsidR="00260C33" w:rsidRPr="00A708CD">
        <w:rPr>
          <w:sz w:val="24"/>
          <w:szCs w:val="24"/>
        </w:rPr>
        <w:t xml:space="preserve"> ежегодно</w:t>
      </w:r>
      <w:r w:rsidRPr="00A708CD">
        <w:rPr>
          <w:sz w:val="24"/>
          <w:szCs w:val="24"/>
        </w:rPr>
        <w:t>.</w:t>
      </w:r>
    </w:p>
    <w:p w:rsidR="00C96FDF" w:rsidRPr="00A708CD" w:rsidRDefault="00C96FDF" w:rsidP="00EC24B5">
      <w:pPr>
        <w:ind w:firstLine="709"/>
        <w:jc w:val="both"/>
        <w:rPr>
          <w:sz w:val="24"/>
          <w:szCs w:val="24"/>
        </w:rPr>
      </w:pPr>
      <w:r w:rsidRPr="00A708CD">
        <w:rPr>
          <w:sz w:val="24"/>
          <w:szCs w:val="24"/>
        </w:rPr>
        <w:t>- увеличению доли раскрытых преступлений (в сравнении с показателями базового периода).</w:t>
      </w:r>
    </w:p>
    <w:p w:rsidR="00C96FDF" w:rsidRPr="00A708CD" w:rsidRDefault="00C96FDF" w:rsidP="00EC24B5">
      <w:pPr>
        <w:ind w:firstLine="709"/>
        <w:jc w:val="both"/>
        <w:rPr>
          <w:sz w:val="24"/>
          <w:szCs w:val="24"/>
        </w:rPr>
      </w:pPr>
      <w:r w:rsidRPr="00A708CD">
        <w:rPr>
          <w:sz w:val="24"/>
          <w:szCs w:val="24"/>
        </w:rPr>
        <w:t>- росту числа лиц, состоящих на профилактическом учете за потребление наркотических средств в немедицинских целях) на 1</w:t>
      </w:r>
      <w:r w:rsidR="00677E79" w:rsidRPr="00A708CD">
        <w:rPr>
          <w:sz w:val="24"/>
          <w:szCs w:val="24"/>
        </w:rPr>
        <w:t>0,0</w:t>
      </w:r>
      <w:r w:rsidRPr="00A708CD">
        <w:rPr>
          <w:sz w:val="24"/>
          <w:szCs w:val="24"/>
        </w:rPr>
        <w:t>%.</w:t>
      </w:r>
    </w:p>
    <w:p w:rsidR="00C96FDF" w:rsidRPr="00A708CD" w:rsidRDefault="00C96FDF" w:rsidP="00EC24B5">
      <w:pPr>
        <w:ind w:firstLine="709"/>
        <w:jc w:val="both"/>
        <w:rPr>
          <w:rFonts w:eastAsia="MS Mincho"/>
          <w:bCs/>
          <w:sz w:val="24"/>
          <w:szCs w:val="24"/>
        </w:rPr>
      </w:pPr>
      <w:r w:rsidRPr="00A708CD">
        <w:rPr>
          <w:rFonts w:eastAsia="MS Mincho"/>
          <w:bCs/>
          <w:sz w:val="24"/>
          <w:szCs w:val="24"/>
        </w:rPr>
        <w:t xml:space="preserve">- повышению уровня реагирования экстренных оперативных служб при происшествиях на территории </w:t>
      </w:r>
      <w:r w:rsidR="008B07BD" w:rsidRPr="00A708CD">
        <w:rPr>
          <w:bCs/>
          <w:sz w:val="24"/>
          <w:szCs w:val="24"/>
        </w:rPr>
        <w:t>Лотошинского</w:t>
      </w:r>
      <w:r w:rsidRPr="00A708CD">
        <w:rPr>
          <w:rFonts w:eastAsia="MS Mincho"/>
          <w:bCs/>
          <w:sz w:val="24"/>
          <w:szCs w:val="24"/>
        </w:rPr>
        <w:t xml:space="preserve"> муниципального района;</w:t>
      </w:r>
    </w:p>
    <w:p w:rsidR="00C96FDF" w:rsidRPr="00A708CD" w:rsidRDefault="00C96FDF" w:rsidP="00EC24B5">
      <w:pPr>
        <w:ind w:firstLine="709"/>
        <w:jc w:val="both"/>
        <w:rPr>
          <w:sz w:val="24"/>
          <w:szCs w:val="24"/>
        </w:rPr>
      </w:pPr>
      <w:r w:rsidRPr="00A708CD">
        <w:rPr>
          <w:bCs/>
          <w:iCs/>
          <w:sz w:val="24"/>
          <w:szCs w:val="24"/>
        </w:rPr>
        <w:t xml:space="preserve">- развертыванию системы обеспечения вызова экстренных оперативных служб по единому номеру «112» и </w:t>
      </w:r>
      <w:r w:rsidRPr="00A708CD">
        <w:rPr>
          <w:sz w:val="24"/>
          <w:szCs w:val="24"/>
        </w:rPr>
        <w:t>сокращению среднего времени совместного реагирования нескольких экстренных оперативных служб на обращения населения;</w:t>
      </w:r>
    </w:p>
    <w:p w:rsidR="00C96FDF" w:rsidRPr="00A708CD" w:rsidRDefault="00C96FDF" w:rsidP="00EC24B5">
      <w:pPr>
        <w:ind w:firstLine="709"/>
        <w:jc w:val="both"/>
        <w:rPr>
          <w:sz w:val="24"/>
          <w:szCs w:val="24"/>
        </w:rPr>
      </w:pPr>
      <w:r w:rsidRPr="00A708CD">
        <w:rPr>
          <w:sz w:val="24"/>
          <w:szCs w:val="24"/>
        </w:rPr>
        <w:t xml:space="preserve">- повышению уровня защиты населения </w:t>
      </w:r>
      <w:r w:rsidR="008B07BD" w:rsidRPr="00A708CD">
        <w:rPr>
          <w:bCs/>
          <w:sz w:val="24"/>
          <w:szCs w:val="24"/>
        </w:rPr>
        <w:t>Лотошинского</w:t>
      </w:r>
      <w:r w:rsidRPr="00A708CD">
        <w:rPr>
          <w:sz w:val="24"/>
          <w:szCs w:val="24"/>
        </w:rPr>
        <w:t xml:space="preserve"> муниципального района от чрезвычайных ситуаций и защищенности опасных объектов от угроз природного и техногенного характера;</w:t>
      </w:r>
    </w:p>
    <w:p w:rsidR="00C96FDF" w:rsidRPr="00A708CD" w:rsidRDefault="00C96FDF" w:rsidP="00EC24B5">
      <w:pPr>
        <w:ind w:firstLine="709"/>
        <w:jc w:val="both"/>
        <w:rPr>
          <w:sz w:val="24"/>
          <w:szCs w:val="24"/>
        </w:rPr>
      </w:pPr>
      <w:r w:rsidRPr="00A708CD">
        <w:rPr>
          <w:bCs/>
          <w:iCs/>
          <w:sz w:val="24"/>
          <w:szCs w:val="24"/>
        </w:rPr>
        <w:t xml:space="preserve">- увеличению доли объектов социальной сферы и спорта, мест с массовым пребыванием людей, оборудованных </w:t>
      </w:r>
      <w:r w:rsidR="00260C33" w:rsidRPr="00A708CD">
        <w:rPr>
          <w:sz w:val="24"/>
          <w:szCs w:val="24"/>
        </w:rPr>
        <w:t>системами видеонаблюдения</w:t>
      </w:r>
      <w:r w:rsidRPr="00A708CD">
        <w:rPr>
          <w:sz w:val="24"/>
          <w:szCs w:val="24"/>
        </w:rPr>
        <w:t>;</w:t>
      </w:r>
    </w:p>
    <w:p w:rsidR="00C96FDF" w:rsidRPr="00A708CD" w:rsidRDefault="00C96FDF" w:rsidP="00EC24B5">
      <w:pPr>
        <w:ind w:firstLine="709"/>
        <w:jc w:val="both"/>
        <w:rPr>
          <w:sz w:val="24"/>
          <w:szCs w:val="24"/>
        </w:rPr>
      </w:pPr>
      <w:r w:rsidRPr="00A708CD">
        <w:rPr>
          <w:sz w:val="24"/>
          <w:szCs w:val="24"/>
        </w:rPr>
        <w:t xml:space="preserve"> - созданию условий для снижения рисков и смягчения последствий чрезвычайных ситуаций природного и техногенного характера в учреждениях, подведомственных администрации </w:t>
      </w:r>
      <w:r w:rsidR="00677E79" w:rsidRPr="00A708CD">
        <w:rPr>
          <w:sz w:val="24"/>
          <w:szCs w:val="24"/>
        </w:rPr>
        <w:t>Лотошинск</w:t>
      </w:r>
      <w:r w:rsidRPr="00A708CD">
        <w:rPr>
          <w:sz w:val="24"/>
          <w:szCs w:val="24"/>
        </w:rPr>
        <w:t xml:space="preserve">ого муниципального района, </w:t>
      </w:r>
      <w:r w:rsidRPr="00A708CD">
        <w:rPr>
          <w:bCs/>
          <w:iCs/>
          <w:sz w:val="24"/>
          <w:szCs w:val="24"/>
        </w:rPr>
        <w:t xml:space="preserve">уменьшению </w:t>
      </w:r>
      <w:r w:rsidRPr="00A708CD">
        <w:rPr>
          <w:sz w:val="24"/>
          <w:szCs w:val="24"/>
        </w:rPr>
        <w:t>числа пожаров на муниципальных объектах района.</w:t>
      </w:r>
    </w:p>
    <w:p w:rsidR="00C96FDF" w:rsidRPr="00A708CD" w:rsidRDefault="00C96FDF" w:rsidP="00EC24B5">
      <w:pPr>
        <w:ind w:firstLine="709"/>
        <w:jc w:val="both"/>
        <w:rPr>
          <w:sz w:val="24"/>
          <w:szCs w:val="24"/>
        </w:rPr>
      </w:pPr>
      <w:r w:rsidRPr="00A708CD">
        <w:rPr>
          <w:sz w:val="24"/>
          <w:szCs w:val="24"/>
        </w:rPr>
        <w:t xml:space="preserve"> - повышение процента охвата населения централизованной системой оповещения в случае возникновения чрезвычайных ситуаций</w:t>
      </w:r>
      <w:r w:rsidR="00260C33" w:rsidRPr="00A708CD">
        <w:rPr>
          <w:sz w:val="24"/>
          <w:szCs w:val="24"/>
        </w:rPr>
        <w:t>;</w:t>
      </w:r>
    </w:p>
    <w:p w:rsidR="00C96FDF" w:rsidRPr="00A708CD" w:rsidRDefault="00C96FDF" w:rsidP="00EC24B5">
      <w:pPr>
        <w:ind w:firstLine="709"/>
        <w:jc w:val="both"/>
        <w:rPr>
          <w:sz w:val="24"/>
          <w:szCs w:val="24"/>
        </w:rPr>
      </w:pPr>
      <w:r w:rsidRPr="00A708CD">
        <w:rPr>
          <w:sz w:val="24"/>
          <w:szCs w:val="24"/>
        </w:rPr>
        <w:t xml:space="preserve"> -    снижение количества пожаров на территории </w:t>
      </w:r>
      <w:r w:rsidR="00677E79" w:rsidRPr="00A708CD">
        <w:rPr>
          <w:sz w:val="24"/>
          <w:szCs w:val="24"/>
        </w:rPr>
        <w:t>Лотошинского</w:t>
      </w:r>
      <w:r w:rsidR="00260C33" w:rsidRPr="00A708CD">
        <w:rPr>
          <w:sz w:val="24"/>
          <w:szCs w:val="24"/>
        </w:rPr>
        <w:t xml:space="preserve"> муниципального района;</w:t>
      </w:r>
    </w:p>
    <w:p w:rsidR="00C96FDF" w:rsidRPr="00A708CD" w:rsidRDefault="00C96FDF" w:rsidP="00EC24B5">
      <w:pPr>
        <w:ind w:firstLine="709"/>
        <w:jc w:val="both"/>
        <w:rPr>
          <w:sz w:val="24"/>
          <w:szCs w:val="24"/>
        </w:rPr>
      </w:pPr>
      <w:r w:rsidRPr="00A708CD">
        <w:rPr>
          <w:sz w:val="24"/>
          <w:szCs w:val="24"/>
        </w:rPr>
        <w:t xml:space="preserve"> -  выполнение мероприяти</w:t>
      </w:r>
      <w:r w:rsidR="00677E79" w:rsidRPr="00A708CD">
        <w:rPr>
          <w:sz w:val="24"/>
          <w:szCs w:val="24"/>
        </w:rPr>
        <w:t>й</w:t>
      </w:r>
      <w:r w:rsidRPr="00A708CD">
        <w:rPr>
          <w:sz w:val="24"/>
          <w:szCs w:val="24"/>
        </w:rPr>
        <w:t xml:space="preserve"> в области гражданской обороны для обеспечения защиты населения</w:t>
      </w:r>
      <w:r w:rsidR="00260C33" w:rsidRPr="00A708CD">
        <w:rPr>
          <w:sz w:val="24"/>
          <w:szCs w:val="24"/>
        </w:rPr>
        <w:t>.</w:t>
      </w:r>
    </w:p>
    <w:p w:rsidR="00F44244" w:rsidRPr="00A708CD" w:rsidRDefault="00F44244" w:rsidP="00EC24B5">
      <w:pPr>
        <w:widowControl w:val="0"/>
        <w:autoSpaceDE w:val="0"/>
        <w:jc w:val="both"/>
        <w:rPr>
          <w:sz w:val="24"/>
          <w:szCs w:val="24"/>
        </w:rPr>
      </w:pPr>
    </w:p>
    <w:p w:rsidR="00F44244" w:rsidRPr="00A708CD" w:rsidRDefault="00F44244" w:rsidP="00EC24B5">
      <w:pPr>
        <w:suppressAutoHyphens w:val="0"/>
        <w:autoSpaceDE w:val="0"/>
        <w:autoSpaceDN w:val="0"/>
        <w:adjustRightInd w:val="0"/>
        <w:jc w:val="center"/>
        <w:rPr>
          <w:b/>
          <w:sz w:val="24"/>
          <w:szCs w:val="24"/>
        </w:rPr>
      </w:pPr>
      <w:r w:rsidRPr="00A708CD">
        <w:rPr>
          <w:b/>
          <w:sz w:val="24"/>
          <w:szCs w:val="24"/>
        </w:rPr>
        <w:t>Порядок взаимодействия ответственного за выполнение мероприятий</w:t>
      </w:r>
    </w:p>
    <w:p w:rsidR="00F44244" w:rsidRPr="00A708CD" w:rsidRDefault="00F44244" w:rsidP="00EC24B5">
      <w:pPr>
        <w:suppressAutoHyphens w:val="0"/>
        <w:autoSpaceDE w:val="0"/>
        <w:autoSpaceDN w:val="0"/>
        <w:adjustRightInd w:val="0"/>
        <w:jc w:val="center"/>
        <w:rPr>
          <w:b/>
          <w:sz w:val="24"/>
          <w:szCs w:val="24"/>
        </w:rPr>
      </w:pPr>
      <w:r w:rsidRPr="00A708CD">
        <w:rPr>
          <w:b/>
          <w:sz w:val="24"/>
          <w:szCs w:val="24"/>
        </w:rPr>
        <w:t>Программы с муниципальным заказчиком Программы</w:t>
      </w:r>
    </w:p>
    <w:p w:rsidR="00F44244" w:rsidRPr="00A708CD" w:rsidRDefault="00F44244" w:rsidP="00EC24B5">
      <w:pPr>
        <w:suppressAutoHyphens w:val="0"/>
        <w:autoSpaceDE w:val="0"/>
        <w:autoSpaceDN w:val="0"/>
        <w:adjustRightInd w:val="0"/>
        <w:jc w:val="both"/>
        <w:rPr>
          <w:sz w:val="24"/>
          <w:szCs w:val="24"/>
        </w:rPr>
      </w:pPr>
    </w:p>
    <w:p w:rsidR="008D4E11" w:rsidRPr="00A708CD" w:rsidRDefault="008D4E11" w:rsidP="00EC24B5">
      <w:pPr>
        <w:ind w:firstLine="709"/>
        <w:jc w:val="both"/>
        <w:rPr>
          <w:sz w:val="24"/>
          <w:szCs w:val="24"/>
        </w:rPr>
      </w:pPr>
      <w:r w:rsidRPr="00A708CD">
        <w:rPr>
          <w:sz w:val="24"/>
          <w:szCs w:val="24"/>
        </w:rPr>
        <w:t>Муниципальный заказчик программы формирует перечень</w:t>
      </w:r>
      <w:r w:rsidR="00260C33" w:rsidRPr="00A708CD">
        <w:rPr>
          <w:sz w:val="24"/>
          <w:szCs w:val="24"/>
        </w:rPr>
        <w:t xml:space="preserve"> </w:t>
      </w:r>
      <w:r w:rsidRPr="00A708CD">
        <w:rPr>
          <w:sz w:val="24"/>
          <w:szCs w:val="24"/>
        </w:rPr>
        <w:t>мероприятий</w:t>
      </w:r>
      <w:r w:rsidR="00260C33" w:rsidRPr="00A708CD">
        <w:rPr>
          <w:sz w:val="24"/>
          <w:szCs w:val="24"/>
        </w:rPr>
        <w:t>,</w:t>
      </w:r>
      <w:r w:rsidRPr="00A708CD">
        <w:rPr>
          <w:sz w:val="24"/>
          <w:szCs w:val="24"/>
        </w:rPr>
        <w:t xml:space="preserve"> планируемых к реализации совместно с хозяйствующими субъектами, участвующими в финансировании муниципальной программы. Муниципальный заказчик программы организует работу и обеспечивает взаимодействие между муниципальным заказчиком программы и ответственным за выполнение мероприятий программы. Муниципальный заказчик совместно с исполнителем участвует в обсуждении вопросов, связанных с реализацией и финансированием муниципальной программы.</w:t>
      </w:r>
    </w:p>
    <w:p w:rsidR="008D4E11" w:rsidRPr="00A708CD" w:rsidRDefault="008D4E11" w:rsidP="00EC24B5">
      <w:pPr>
        <w:ind w:firstLine="709"/>
        <w:jc w:val="both"/>
        <w:rPr>
          <w:sz w:val="24"/>
          <w:szCs w:val="24"/>
        </w:rPr>
      </w:pPr>
      <w:r w:rsidRPr="00A708CD">
        <w:rPr>
          <w:sz w:val="24"/>
          <w:szCs w:val="24"/>
        </w:rPr>
        <w:t>Муниципальный заказчик программы:</w:t>
      </w:r>
    </w:p>
    <w:p w:rsidR="008D4E11" w:rsidRPr="00A708CD" w:rsidRDefault="008D4E11" w:rsidP="00EC24B5">
      <w:pPr>
        <w:ind w:firstLine="709"/>
        <w:jc w:val="both"/>
        <w:rPr>
          <w:sz w:val="24"/>
          <w:szCs w:val="24"/>
        </w:rPr>
      </w:pPr>
      <w:r w:rsidRPr="00A708CD">
        <w:rPr>
          <w:sz w:val="24"/>
          <w:szCs w:val="24"/>
        </w:rPr>
        <w:t xml:space="preserve">- ежеквартально до 20 числа месяца, следующего </w:t>
      </w:r>
      <w:proofErr w:type="gramStart"/>
      <w:r w:rsidRPr="00A708CD">
        <w:rPr>
          <w:sz w:val="24"/>
          <w:szCs w:val="24"/>
        </w:rPr>
        <w:t>за отчетным кварталом</w:t>
      </w:r>
      <w:proofErr w:type="gramEnd"/>
      <w:r w:rsidRPr="00A708CD">
        <w:rPr>
          <w:sz w:val="24"/>
          <w:szCs w:val="24"/>
        </w:rPr>
        <w:t xml:space="preserve"> формирует с подсистеме ГАСУ МО оперативный отчет о реализации мероприятий муниципальной программы по форме согласно приложениям №9 и №10 к Порядку разработки и реализации муниципальных программ Волоколамского муниципального района;</w:t>
      </w:r>
    </w:p>
    <w:p w:rsidR="008D4E11" w:rsidRPr="00A708CD" w:rsidRDefault="008D4E11" w:rsidP="00EC24B5">
      <w:pPr>
        <w:ind w:firstLine="709"/>
        <w:jc w:val="both"/>
        <w:rPr>
          <w:sz w:val="24"/>
          <w:szCs w:val="24"/>
        </w:rPr>
      </w:pPr>
      <w:r w:rsidRPr="00A708CD">
        <w:rPr>
          <w:sz w:val="24"/>
          <w:szCs w:val="24"/>
        </w:rPr>
        <w:t xml:space="preserve">- в срок до 1 марта года, следующего за отчетным, формирует </w:t>
      </w:r>
      <w:r w:rsidR="00260C33" w:rsidRPr="00A708CD">
        <w:rPr>
          <w:sz w:val="24"/>
          <w:szCs w:val="24"/>
        </w:rPr>
        <w:t>в</w:t>
      </w:r>
      <w:r w:rsidRPr="00A708CD">
        <w:rPr>
          <w:sz w:val="24"/>
          <w:szCs w:val="24"/>
        </w:rPr>
        <w:t xml:space="preserve"> подсистеме ГАСУ МО комплексный отчет о реализации мероприятий муниципальной программы;</w:t>
      </w:r>
    </w:p>
    <w:p w:rsidR="008D4E11" w:rsidRPr="00A708CD" w:rsidRDefault="008D4E11" w:rsidP="00E107C2">
      <w:pPr>
        <w:ind w:firstLine="709"/>
        <w:jc w:val="both"/>
        <w:rPr>
          <w:sz w:val="24"/>
          <w:szCs w:val="24"/>
        </w:rPr>
      </w:pPr>
      <w:r w:rsidRPr="00A708CD">
        <w:rPr>
          <w:sz w:val="24"/>
          <w:szCs w:val="24"/>
        </w:rPr>
        <w:t xml:space="preserve">- раз в 3 года (не позднее 1 апреля) формирует </w:t>
      </w:r>
      <w:r w:rsidR="00260C33" w:rsidRPr="00A708CD">
        <w:rPr>
          <w:sz w:val="24"/>
          <w:szCs w:val="24"/>
        </w:rPr>
        <w:t>в</w:t>
      </w:r>
      <w:r w:rsidRPr="00A708CD">
        <w:rPr>
          <w:sz w:val="24"/>
          <w:szCs w:val="24"/>
        </w:rPr>
        <w:t xml:space="preserve"> подсистеме ГАСУ МО комплексный отчет о реализации мероприятий муниципальной программы.</w:t>
      </w:r>
      <w:bookmarkStart w:id="6" w:name="Par233"/>
      <w:bookmarkStart w:id="7" w:name="Par251"/>
      <w:bookmarkStart w:id="8" w:name="Par274"/>
      <w:bookmarkEnd w:id="6"/>
      <w:bookmarkEnd w:id="7"/>
      <w:bookmarkEnd w:id="8"/>
    </w:p>
    <w:p w:rsidR="008D4E11" w:rsidRPr="00A708CD" w:rsidRDefault="008D4E11" w:rsidP="00EC24B5">
      <w:pPr>
        <w:widowControl w:val="0"/>
        <w:autoSpaceDE w:val="0"/>
        <w:autoSpaceDN w:val="0"/>
        <w:adjustRightInd w:val="0"/>
        <w:jc w:val="center"/>
        <w:rPr>
          <w:sz w:val="24"/>
          <w:szCs w:val="24"/>
        </w:rPr>
        <w:sectPr w:rsidR="008D4E11" w:rsidRPr="00A708CD" w:rsidSect="002F18F6">
          <w:pgSz w:w="11906" w:h="16838"/>
          <w:pgMar w:top="1134" w:right="567" w:bottom="1134" w:left="1701" w:header="709" w:footer="709" w:gutter="0"/>
          <w:cols w:space="708"/>
          <w:docGrid w:linePitch="360"/>
        </w:sectPr>
      </w:pPr>
    </w:p>
    <w:p w:rsidR="008D4E11" w:rsidRPr="00A708CD" w:rsidRDefault="008D4E11" w:rsidP="00EC24B5">
      <w:pPr>
        <w:widowControl w:val="0"/>
        <w:autoSpaceDE w:val="0"/>
        <w:autoSpaceDN w:val="0"/>
        <w:adjustRightInd w:val="0"/>
        <w:jc w:val="center"/>
        <w:rPr>
          <w:sz w:val="24"/>
          <w:szCs w:val="24"/>
        </w:rPr>
      </w:pPr>
      <w:r w:rsidRPr="00A708CD">
        <w:rPr>
          <w:sz w:val="24"/>
          <w:szCs w:val="24"/>
        </w:rPr>
        <w:lastRenderedPageBreak/>
        <w:t>Планируемые результаты реализации</w:t>
      </w:r>
    </w:p>
    <w:p w:rsidR="008D4E11" w:rsidRPr="00A708CD" w:rsidRDefault="008D4E11" w:rsidP="00EC24B5">
      <w:pPr>
        <w:widowControl w:val="0"/>
        <w:autoSpaceDE w:val="0"/>
        <w:autoSpaceDN w:val="0"/>
        <w:adjustRightInd w:val="0"/>
        <w:jc w:val="center"/>
        <w:rPr>
          <w:sz w:val="24"/>
          <w:szCs w:val="24"/>
        </w:rPr>
      </w:pPr>
      <w:r w:rsidRPr="00A708CD">
        <w:rPr>
          <w:sz w:val="24"/>
          <w:szCs w:val="24"/>
        </w:rPr>
        <w:t>муниципальной программы «Безопасность</w:t>
      </w:r>
      <w:r w:rsidR="0041579D" w:rsidRPr="00A708CD">
        <w:rPr>
          <w:sz w:val="24"/>
          <w:szCs w:val="24"/>
        </w:rPr>
        <w:t xml:space="preserve"> Лотошинского муниципального района Московской области</w:t>
      </w:r>
      <w:r w:rsidRPr="00A708CD">
        <w:rPr>
          <w:sz w:val="24"/>
          <w:szCs w:val="24"/>
        </w:rPr>
        <w:t xml:space="preserve"> на 2018-2022 годы</w:t>
      </w:r>
      <w:r w:rsidR="0041579D" w:rsidRPr="00A708CD">
        <w:rPr>
          <w:sz w:val="24"/>
          <w:szCs w:val="24"/>
        </w:rPr>
        <w:t>»</w:t>
      </w:r>
    </w:p>
    <w:p w:rsidR="0041579D" w:rsidRPr="00A708CD" w:rsidRDefault="0041579D" w:rsidP="00EC24B5">
      <w:pPr>
        <w:widowControl w:val="0"/>
        <w:autoSpaceDE w:val="0"/>
        <w:autoSpaceDN w:val="0"/>
        <w:adjustRightInd w:val="0"/>
        <w:jc w:val="center"/>
        <w:rPr>
          <w:sz w:val="24"/>
          <w:szCs w:val="24"/>
        </w:rPr>
      </w:pPr>
    </w:p>
    <w:tbl>
      <w:tblPr>
        <w:tblW w:w="1491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4388"/>
        <w:gridCol w:w="1984"/>
        <w:gridCol w:w="1984"/>
        <w:gridCol w:w="1552"/>
        <w:gridCol w:w="10"/>
        <w:gridCol w:w="845"/>
        <w:gridCol w:w="851"/>
        <w:gridCol w:w="10"/>
        <w:gridCol w:w="840"/>
        <w:gridCol w:w="10"/>
        <w:gridCol w:w="846"/>
        <w:gridCol w:w="997"/>
      </w:tblGrid>
      <w:tr w:rsidR="00FB1FDF" w:rsidRPr="00A708CD" w:rsidTr="00A57B05">
        <w:trPr>
          <w:trHeight w:val="564"/>
        </w:trPr>
        <w:tc>
          <w:tcPr>
            <w:tcW w:w="596" w:type="dxa"/>
            <w:vMerge w:val="restart"/>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r w:rsidRPr="00A708CD">
              <w:rPr>
                <w:sz w:val="24"/>
                <w:szCs w:val="24"/>
              </w:rPr>
              <w:t>№</w:t>
            </w:r>
          </w:p>
          <w:p w:rsidR="00FB1FDF" w:rsidRPr="00A708CD" w:rsidRDefault="00FB1FDF" w:rsidP="00EC24B5">
            <w:pPr>
              <w:widowControl w:val="0"/>
              <w:autoSpaceDE w:val="0"/>
              <w:autoSpaceDN w:val="0"/>
              <w:adjustRightInd w:val="0"/>
              <w:jc w:val="center"/>
              <w:rPr>
                <w:sz w:val="24"/>
                <w:szCs w:val="24"/>
              </w:rPr>
            </w:pPr>
            <w:r w:rsidRPr="00A708CD">
              <w:rPr>
                <w:sz w:val="24"/>
                <w:szCs w:val="24"/>
              </w:rPr>
              <w:t>п/п</w:t>
            </w:r>
          </w:p>
        </w:tc>
        <w:tc>
          <w:tcPr>
            <w:tcW w:w="4388" w:type="dxa"/>
            <w:vMerge w:val="restart"/>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r w:rsidRPr="00A708CD">
              <w:rPr>
                <w:sz w:val="24"/>
                <w:szCs w:val="24"/>
              </w:rPr>
              <w:t>Показатель реализации мероприятий муниципальной программы (подпрограммы)</w:t>
            </w:r>
          </w:p>
        </w:tc>
        <w:tc>
          <w:tcPr>
            <w:tcW w:w="1984" w:type="dxa"/>
            <w:vMerge w:val="restart"/>
            <w:tcBorders>
              <w:top w:val="single" w:sz="4" w:space="0" w:color="auto"/>
              <w:left w:val="single" w:sz="4" w:space="0" w:color="auto"/>
              <w:right w:val="single" w:sz="4" w:space="0" w:color="auto"/>
            </w:tcBorders>
          </w:tcPr>
          <w:p w:rsidR="00FB1FDF" w:rsidRDefault="00FB1FDF" w:rsidP="00EC24B5">
            <w:pPr>
              <w:widowControl w:val="0"/>
              <w:autoSpaceDE w:val="0"/>
              <w:autoSpaceDN w:val="0"/>
              <w:adjustRightInd w:val="0"/>
              <w:jc w:val="center"/>
              <w:rPr>
                <w:sz w:val="24"/>
                <w:szCs w:val="24"/>
              </w:rPr>
            </w:pPr>
            <w:r>
              <w:rPr>
                <w:sz w:val="24"/>
                <w:szCs w:val="24"/>
              </w:rPr>
              <w:t xml:space="preserve">Тип </w:t>
            </w:r>
          </w:p>
          <w:p w:rsidR="00FB1FDF" w:rsidRPr="00A708CD" w:rsidRDefault="00FB1FDF" w:rsidP="00EC24B5">
            <w:pPr>
              <w:widowControl w:val="0"/>
              <w:autoSpaceDE w:val="0"/>
              <w:autoSpaceDN w:val="0"/>
              <w:adjustRightInd w:val="0"/>
              <w:jc w:val="center"/>
              <w:rPr>
                <w:sz w:val="24"/>
                <w:szCs w:val="24"/>
              </w:rPr>
            </w:pPr>
            <w:r>
              <w:rPr>
                <w:sz w:val="24"/>
                <w:szCs w:val="24"/>
              </w:rPr>
              <w:t>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r w:rsidRPr="00A708CD">
              <w:rPr>
                <w:sz w:val="24"/>
                <w:szCs w:val="24"/>
              </w:rPr>
              <w:t>Единица измерения</w:t>
            </w:r>
          </w:p>
        </w:tc>
        <w:tc>
          <w:tcPr>
            <w:tcW w:w="1552" w:type="dxa"/>
            <w:vMerge w:val="restart"/>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r w:rsidRPr="00A708CD">
              <w:rPr>
                <w:sz w:val="24"/>
                <w:szCs w:val="24"/>
              </w:rPr>
              <w:t>Отчетный базовый период/Базовое значение показателя (на начало реализации подпрограммы)</w:t>
            </w:r>
          </w:p>
        </w:tc>
        <w:tc>
          <w:tcPr>
            <w:tcW w:w="4409" w:type="dxa"/>
            <w:gridSpan w:val="8"/>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r w:rsidRPr="00A708CD">
              <w:rPr>
                <w:sz w:val="24"/>
                <w:szCs w:val="24"/>
              </w:rPr>
              <w:t>Планируемое значение показателя</w:t>
            </w:r>
          </w:p>
          <w:p w:rsidR="00FB1FDF" w:rsidRPr="00A708CD" w:rsidRDefault="00FB1FDF" w:rsidP="00EC24B5">
            <w:pPr>
              <w:widowControl w:val="0"/>
              <w:autoSpaceDE w:val="0"/>
              <w:autoSpaceDN w:val="0"/>
              <w:adjustRightInd w:val="0"/>
              <w:jc w:val="center"/>
              <w:rPr>
                <w:sz w:val="24"/>
                <w:szCs w:val="24"/>
              </w:rPr>
            </w:pPr>
            <w:r w:rsidRPr="00A708CD">
              <w:rPr>
                <w:sz w:val="24"/>
                <w:szCs w:val="24"/>
              </w:rPr>
              <w:t>по годам реализации</w:t>
            </w:r>
          </w:p>
        </w:tc>
      </w:tr>
      <w:tr w:rsidR="00FB1FDF" w:rsidRPr="00A708CD" w:rsidTr="00A57B05">
        <w:trPr>
          <w:trHeight w:val="884"/>
        </w:trPr>
        <w:tc>
          <w:tcPr>
            <w:tcW w:w="596" w:type="dxa"/>
            <w:vMerge/>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p>
        </w:tc>
        <w:tc>
          <w:tcPr>
            <w:tcW w:w="4388" w:type="dxa"/>
            <w:vMerge/>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p>
        </w:tc>
        <w:tc>
          <w:tcPr>
            <w:tcW w:w="1984" w:type="dxa"/>
            <w:vMerge/>
            <w:tcBorders>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p>
        </w:tc>
        <w:tc>
          <w:tcPr>
            <w:tcW w:w="1552" w:type="dxa"/>
            <w:vMerge/>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r w:rsidRPr="00A708CD">
              <w:rPr>
                <w:sz w:val="24"/>
                <w:szCs w:val="24"/>
              </w:rPr>
              <w:t>2018</w:t>
            </w:r>
          </w:p>
          <w:p w:rsidR="00FB1FDF" w:rsidRPr="00A708CD" w:rsidRDefault="00FB1FDF" w:rsidP="00EC24B5">
            <w:pPr>
              <w:widowControl w:val="0"/>
              <w:autoSpaceDE w:val="0"/>
              <w:autoSpaceDN w:val="0"/>
              <w:adjustRightInd w:val="0"/>
              <w:jc w:val="center"/>
              <w:rPr>
                <w:sz w:val="24"/>
                <w:szCs w:val="24"/>
              </w:rPr>
            </w:pPr>
            <w:r w:rsidRPr="00A708CD">
              <w:rPr>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r w:rsidRPr="00A708CD">
              <w:rPr>
                <w:sz w:val="24"/>
                <w:szCs w:val="24"/>
              </w:rPr>
              <w:t>2019</w:t>
            </w:r>
          </w:p>
          <w:p w:rsidR="00FB1FDF" w:rsidRPr="00A708CD" w:rsidRDefault="00FB1FDF" w:rsidP="00EC24B5">
            <w:pPr>
              <w:widowControl w:val="0"/>
              <w:autoSpaceDE w:val="0"/>
              <w:autoSpaceDN w:val="0"/>
              <w:adjustRightInd w:val="0"/>
              <w:jc w:val="center"/>
              <w:rPr>
                <w:sz w:val="24"/>
                <w:szCs w:val="24"/>
              </w:rPr>
            </w:pPr>
            <w:r w:rsidRPr="00A708CD">
              <w:rPr>
                <w:sz w:val="24"/>
                <w:szCs w:val="24"/>
              </w:rPr>
              <w:t>год</w:t>
            </w:r>
          </w:p>
        </w:tc>
        <w:tc>
          <w:tcPr>
            <w:tcW w:w="850" w:type="dxa"/>
            <w:gridSpan w:val="2"/>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r w:rsidRPr="00A708CD">
              <w:rPr>
                <w:sz w:val="24"/>
                <w:szCs w:val="24"/>
              </w:rPr>
              <w:t>2020</w:t>
            </w:r>
          </w:p>
          <w:p w:rsidR="00FB1FDF" w:rsidRPr="00A708CD" w:rsidRDefault="00FB1FDF" w:rsidP="00EC24B5">
            <w:pPr>
              <w:widowControl w:val="0"/>
              <w:autoSpaceDE w:val="0"/>
              <w:autoSpaceDN w:val="0"/>
              <w:adjustRightInd w:val="0"/>
              <w:jc w:val="center"/>
              <w:rPr>
                <w:sz w:val="24"/>
                <w:szCs w:val="24"/>
              </w:rPr>
            </w:pPr>
            <w:r w:rsidRPr="00A708CD">
              <w:rPr>
                <w:sz w:val="24"/>
                <w:szCs w:val="24"/>
              </w:rPr>
              <w:t>год</w:t>
            </w:r>
          </w:p>
        </w:tc>
        <w:tc>
          <w:tcPr>
            <w:tcW w:w="856" w:type="dxa"/>
            <w:gridSpan w:val="2"/>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r w:rsidRPr="00A708CD">
              <w:rPr>
                <w:sz w:val="24"/>
                <w:szCs w:val="24"/>
              </w:rPr>
              <w:t>2021</w:t>
            </w:r>
          </w:p>
          <w:p w:rsidR="00FB1FDF" w:rsidRPr="00A708CD" w:rsidRDefault="00FB1FDF" w:rsidP="00EC24B5">
            <w:pPr>
              <w:widowControl w:val="0"/>
              <w:autoSpaceDE w:val="0"/>
              <w:autoSpaceDN w:val="0"/>
              <w:adjustRightInd w:val="0"/>
              <w:jc w:val="center"/>
              <w:rPr>
                <w:sz w:val="24"/>
                <w:szCs w:val="24"/>
              </w:rPr>
            </w:pPr>
            <w:r w:rsidRPr="00A708CD">
              <w:rPr>
                <w:sz w:val="24"/>
                <w:szCs w:val="24"/>
              </w:rPr>
              <w:t>год</w:t>
            </w:r>
          </w:p>
        </w:tc>
        <w:tc>
          <w:tcPr>
            <w:tcW w:w="997" w:type="dxa"/>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r w:rsidRPr="00A708CD">
              <w:rPr>
                <w:sz w:val="24"/>
                <w:szCs w:val="24"/>
              </w:rPr>
              <w:t>2022</w:t>
            </w:r>
          </w:p>
          <w:p w:rsidR="00FB1FDF" w:rsidRPr="00A708CD" w:rsidRDefault="00FB1FDF" w:rsidP="00EC24B5">
            <w:pPr>
              <w:widowControl w:val="0"/>
              <w:autoSpaceDE w:val="0"/>
              <w:autoSpaceDN w:val="0"/>
              <w:adjustRightInd w:val="0"/>
              <w:jc w:val="center"/>
              <w:rPr>
                <w:sz w:val="24"/>
                <w:szCs w:val="24"/>
              </w:rPr>
            </w:pPr>
            <w:r w:rsidRPr="00A708CD">
              <w:rPr>
                <w:sz w:val="24"/>
                <w:szCs w:val="24"/>
              </w:rPr>
              <w:t>год</w:t>
            </w:r>
          </w:p>
        </w:tc>
      </w:tr>
      <w:tr w:rsidR="00FB1FDF" w:rsidRPr="00A708CD" w:rsidTr="00A57B05">
        <w:trPr>
          <w:trHeight w:val="884"/>
        </w:trPr>
        <w:tc>
          <w:tcPr>
            <w:tcW w:w="596" w:type="dxa"/>
            <w:tcBorders>
              <w:top w:val="single" w:sz="4" w:space="0" w:color="auto"/>
              <w:left w:val="single" w:sz="4" w:space="0" w:color="auto"/>
              <w:bottom w:val="single" w:sz="4" w:space="0" w:color="auto"/>
              <w:right w:val="single" w:sz="4" w:space="0" w:color="auto"/>
            </w:tcBorders>
          </w:tcPr>
          <w:p w:rsidR="00FB1FDF" w:rsidRPr="00A708CD" w:rsidRDefault="00FB1FDF" w:rsidP="00EC24B5">
            <w:pPr>
              <w:widowControl w:val="0"/>
              <w:autoSpaceDE w:val="0"/>
              <w:autoSpaceDN w:val="0"/>
              <w:adjustRightInd w:val="0"/>
              <w:jc w:val="center"/>
              <w:rPr>
                <w:sz w:val="24"/>
                <w:szCs w:val="24"/>
              </w:rPr>
            </w:pPr>
            <w:r>
              <w:rPr>
                <w:sz w:val="24"/>
                <w:szCs w:val="24"/>
              </w:rPr>
              <w:t>1</w:t>
            </w:r>
          </w:p>
        </w:tc>
        <w:tc>
          <w:tcPr>
            <w:tcW w:w="14317" w:type="dxa"/>
            <w:gridSpan w:val="12"/>
            <w:tcBorders>
              <w:top w:val="single" w:sz="4" w:space="0" w:color="auto"/>
              <w:left w:val="single" w:sz="4" w:space="0" w:color="auto"/>
              <w:bottom w:val="single" w:sz="4" w:space="0" w:color="auto"/>
              <w:right w:val="single" w:sz="4" w:space="0" w:color="auto"/>
            </w:tcBorders>
          </w:tcPr>
          <w:p w:rsidR="00FB1FDF" w:rsidRPr="00A708CD" w:rsidRDefault="00FB1FDF" w:rsidP="00FB1FDF">
            <w:pPr>
              <w:widowControl w:val="0"/>
              <w:autoSpaceDE w:val="0"/>
              <w:autoSpaceDN w:val="0"/>
              <w:adjustRightInd w:val="0"/>
              <w:jc w:val="center"/>
              <w:outlineLvl w:val="0"/>
              <w:rPr>
                <w:b/>
                <w:i/>
                <w:sz w:val="24"/>
                <w:szCs w:val="24"/>
              </w:rPr>
            </w:pPr>
            <w:r w:rsidRPr="00A708CD">
              <w:rPr>
                <w:b/>
                <w:bCs/>
                <w:i/>
                <w:sz w:val="24"/>
                <w:szCs w:val="24"/>
              </w:rPr>
              <w:t xml:space="preserve">Планируемые результаты реализации </w:t>
            </w:r>
            <w:hyperlink w:anchor="sub_11000" w:history="1">
              <w:r w:rsidRPr="00A708CD">
                <w:rPr>
                  <w:b/>
                  <w:i/>
                  <w:sz w:val="24"/>
                  <w:szCs w:val="24"/>
                </w:rPr>
                <w:t>подпрограммы 1</w:t>
              </w:r>
            </w:hyperlink>
            <w:r w:rsidRPr="00A708CD">
              <w:rPr>
                <w:b/>
                <w:i/>
                <w:sz w:val="24"/>
                <w:szCs w:val="24"/>
              </w:rPr>
              <w:t xml:space="preserve">«Профилактика преступлений и иных правонарушений </w:t>
            </w:r>
          </w:p>
          <w:p w:rsidR="00FB1FDF" w:rsidRPr="00A708CD" w:rsidRDefault="00FB1FDF" w:rsidP="00FB1FDF">
            <w:pPr>
              <w:widowControl w:val="0"/>
              <w:autoSpaceDE w:val="0"/>
              <w:autoSpaceDN w:val="0"/>
              <w:adjustRightInd w:val="0"/>
              <w:jc w:val="center"/>
              <w:rPr>
                <w:sz w:val="24"/>
                <w:szCs w:val="24"/>
              </w:rPr>
            </w:pPr>
            <w:r w:rsidRPr="00A708CD">
              <w:rPr>
                <w:b/>
                <w:i/>
                <w:sz w:val="24"/>
                <w:szCs w:val="24"/>
              </w:rPr>
              <w:t>на территории Лотошинского муниципального района на 2018-2022 годы»</w:t>
            </w:r>
          </w:p>
        </w:tc>
      </w:tr>
      <w:tr w:rsidR="00FB1FDF" w:rsidRPr="00A708CD" w:rsidTr="00A57B05">
        <w:trPr>
          <w:trHeight w:val="1379"/>
        </w:trPr>
        <w:tc>
          <w:tcPr>
            <w:tcW w:w="596" w:type="dxa"/>
            <w:tcBorders>
              <w:top w:val="single" w:sz="4" w:space="0" w:color="auto"/>
              <w:right w:val="single" w:sz="4" w:space="0" w:color="auto"/>
            </w:tcBorders>
          </w:tcPr>
          <w:p w:rsidR="00FB1FDF" w:rsidRPr="00A708CD" w:rsidRDefault="00FB1FDF" w:rsidP="00EC24B5">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FB1FDF" w:rsidRPr="00A708CD" w:rsidRDefault="00FB1FDF" w:rsidP="00EC24B5">
            <w:pPr>
              <w:ind w:firstLine="29"/>
              <w:rPr>
                <w:sz w:val="24"/>
                <w:szCs w:val="24"/>
              </w:rPr>
            </w:pPr>
            <w:r w:rsidRPr="00A708CD">
              <w:rPr>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tc>
        <w:tc>
          <w:tcPr>
            <w:tcW w:w="1984" w:type="dxa"/>
            <w:tcBorders>
              <w:top w:val="single" w:sz="4" w:space="0" w:color="auto"/>
              <w:left w:val="single" w:sz="4" w:space="0" w:color="auto"/>
              <w:bottom w:val="single" w:sz="4" w:space="0" w:color="auto"/>
              <w:right w:val="single" w:sz="4" w:space="0" w:color="auto"/>
            </w:tcBorders>
          </w:tcPr>
          <w:p w:rsidR="00FB1FDF" w:rsidRPr="00FB1FDF" w:rsidRDefault="00FB1FDF" w:rsidP="00FB1FDF">
            <w:pPr>
              <w:pStyle w:val="ConsPlusNormal"/>
              <w:ind w:right="-109" w:hanging="2"/>
              <w:jc w:val="both"/>
              <w:outlineLvl w:val="1"/>
              <w:rPr>
                <w:rFonts w:ascii="Times New Roman" w:hAnsi="Times New Roman" w:cs="Times New Roman"/>
                <w:sz w:val="24"/>
                <w:szCs w:val="24"/>
              </w:rPr>
            </w:pPr>
            <w:r w:rsidRPr="00FB1FDF">
              <w:rPr>
                <w:rFonts w:ascii="Times New Roman" w:hAnsi="Times New Roman" w:cs="Times New Roman"/>
                <w:sz w:val="24"/>
                <w:szCs w:val="24"/>
              </w:rPr>
              <w:t>Макропоказатель</w:t>
            </w:r>
          </w:p>
          <w:p w:rsidR="00FB1FDF" w:rsidRPr="00A708CD" w:rsidRDefault="00FB1FDF" w:rsidP="00EC24B5">
            <w:pPr>
              <w:pStyle w:val="ConsPlusNormal"/>
              <w:ind w:hanging="3"/>
              <w:jc w:val="center"/>
              <w:outlineLvl w:val="1"/>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B1FDF" w:rsidRPr="00A708CD" w:rsidRDefault="00FB1FDF" w:rsidP="00EC24B5">
            <w:pPr>
              <w:pStyle w:val="ConsPlusNormal"/>
              <w:ind w:hanging="3"/>
              <w:jc w:val="center"/>
              <w:outlineLvl w:val="1"/>
              <w:rPr>
                <w:rFonts w:ascii="Times New Roman" w:hAnsi="Times New Roman" w:cs="Times New Roman"/>
                <w:sz w:val="24"/>
                <w:szCs w:val="24"/>
              </w:rPr>
            </w:pPr>
            <w:r w:rsidRPr="00A708CD">
              <w:rPr>
                <w:rFonts w:ascii="Times New Roman" w:hAnsi="Times New Roman" w:cs="Times New Roman"/>
                <w:sz w:val="24"/>
                <w:szCs w:val="24"/>
              </w:rPr>
              <w:t>количество преступлений</w:t>
            </w:r>
          </w:p>
        </w:tc>
        <w:tc>
          <w:tcPr>
            <w:tcW w:w="1552" w:type="dxa"/>
            <w:tcBorders>
              <w:top w:val="single" w:sz="4" w:space="0" w:color="auto"/>
              <w:left w:val="single" w:sz="4" w:space="0" w:color="auto"/>
              <w:bottom w:val="single" w:sz="4" w:space="0" w:color="auto"/>
              <w:right w:val="single" w:sz="4" w:space="0" w:color="auto"/>
            </w:tcBorders>
          </w:tcPr>
          <w:p w:rsidR="00FB1FDF" w:rsidRPr="00A708CD" w:rsidRDefault="00FB1FDF" w:rsidP="00EC24B5">
            <w:pPr>
              <w:pStyle w:val="ConsPlusNormal"/>
              <w:ind w:hanging="3"/>
              <w:jc w:val="center"/>
              <w:outlineLvl w:val="1"/>
              <w:rPr>
                <w:rFonts w:ascii="Times New Roman" w:hAnsi="Times New Roman" w:cs="Times New Roman"/>
                <w:sz w:val="24"/>
                <w:szCs w:val="24"/>
              </w:rPr>
            </w:pPr>
          </w:p>
          <w:p w:rsidR="00FB1FDF" w:rsidRPr="00A708CD" w:rsidRDefault="00FB1FDF" w:rsidP="00EC24B5">
            <w:pPr>
              <w:ind w:hanging="3"/>
              <w:jc w:val="center"/>
              <w:rPr>
                <w:sz w:val="24"/>
                <w:szCs w:val="24"/>
              </w:rPr>
            </w:pPr>
            <w:r w:rsidRPr="00A708CD">
              <w:rPr>
                <w:sz w:val="24"/>
                <w:szCs w:val="24"/>
              </w:rPr>
              <w:t>215</w:t>
            </w:r>
          </w:p>
        </w:tc>
        <w:tc>
          <w:tcPr>
            <w:tcW w:w="855" w:type="dxa"/>
            <w:gridSpan w:val="2"/>
            <w:tcBorders>
              <w:top w:val="single" w:sz="4" w:space="0" w:color="auto"/>
              <w:left w:val="single" w:sz="4" w:space="0" w:color="auto"/>
              <w:bottom w:val="single" w:sz="4" w:space="0" w:color="auto"/>
              <w:right w:val="single" w:sz="4" w:space="0" w:color="auto"/>
            </w:tcBorders>
          </w:tcPr>
          <w:p w:rsidR="00FB1FDF" w:rsidRPr="00A708CD" w:rsidRDefault="00FB1FDF" w:rsidP="00EC24B5">
            <w:pPr>
              <w:pStyle w:val="ConsPlusNormal"/>
              <w:ind w:hanging="3"/>
              <w:jc w:val="center"/>
              <w:outlineLvl w:val="1"/>
              <w:rPr>
                <w:rFonts w:ascii="Times New Roman" w:hAnsi="Times New Roman" w:cs="Times New Roman"/>
                <w:sz w:val="24"/>
                <w:szCs w:val="24"/>
              </w:rPr>
            </w:pPr>
          </w:p>
          <w:p w:rsidR="00FB1FDF" w:rsidRPr="00A708CD" w:rsidRDefault="00FB1FDF" w:rsidP="00EC24B5">
            <w:pPr>
              <w:pStyle w:val="ConsPlusNormal"/>
              <w:ind w:hanging="3"/>
              <w:jc w:val="center"/>
              <w:outlineLvl w:val="1"/>
              <w:rPr>
                <w:rFonts w:ascii="Times New Roman" w:hAnsi="Times New Roman" w:cs="Times New Roman"/>
                <w:sz w:val="24"/>
                <w:szCs w:val="24"/>
              </w:rPr>
            </w:pPr>
            <w:r w:rsidRPr="00A708CD">
              <w:rPr>
                <w:rFonts w:ascii="Times New Roman" w:hAnsi="Times New Roman" w:cs="Times New Roman"/>
                <w:sz w:val="24"/>
                <w:szCs w:val="24"/>
              </w:rPr>
              <w:t>204</w:t>
            </w:r>
          </w:p>
        </w:tc>
        <w:tc>
          <w:tcPr>
            <w:tcW w:w="851" w:type="dxa"/>
            <w:tcBorders>
              <w:top w:val="single" w:sz="4" w:space="0" w:color="auto"/>
              <w:left w:val="single" w:sz="4" w:space="0" w:color="auto"/>
              <w:bottom w:val="single" w:sz="4" w:space="0" w:color="auto"/>
              <w:right w:val="single" w:sz="4" w:space="0" w:color="auto"/>
            </w:tcBorders>
          </w:tcPr>
          <w:p w:rsidR="00FB1FDF" w:rsidRPr="00A708CD" w:rsidRDefault="00FB1FDF" w:rsidP="00EC24B5">
            <w:pPr>
              <w:pStyle w:val="ConsPlusNormal"/>
              <w:ind w:right="-108" w:hanging="3"/>
              <w:jc w:val="center"/>
              <w:outlineLvl w:val="1"/>
              <w:rPr>
                <w:rFonts w:ascii="Times New Roman" w:hAnsi="Times New Roman" w:cs="Times New Roman"/>
                <w:sz w:val="24"/>
                <w:szCs w:val="24"/>
              </w:rPr>
            </w:pPr>
          </w:p>
          <w:p w:rsidR="00FB1FDF" w:rsidRPr="00A708CD" w:rsidRDefault="00FB1FDF" w:rsidP="00EC24B5">
            <w:pPr>
              <w:pStyle w:val="ConsPlusNormal"/>
              <w:ind w:right="-108" w:hanging="3"/>
              <w:jc w:val="center"/>
              <w:outlineLvl w:val="1"/>
              <w:rPr>
                <w:rFonts w:ascii="Times New Roman" w:hAnsi="Times New Roman" w:cs="Times New Roman"/>
                <w:sz w:val="24"/>
                <w:szCs w:val="24"/>
              </w:rPr>
            </w:pPr>
            <w:r w:rsidRPr="00A708CD">
              <w:rPr>
                <w:rFonts w:ascii="Times New Roman" w:hAnsi="Times New Roman" w:cs="Times New Roman"/>
                <w:sz w:val="24"/>
                <w:szCs w:val="24"/>
              </w:rPr>
              <w:t>194</w:t>
            </w:r>
          </w:p>
        </w:tc>
        <w:tc>
          <w:tcPr>
            <w:tcW w:w="850" w:type="dxa"/>
            <w:gridSpan w:val="2"/>
            <w:tcBorders>
              <w:top w:val="single" w:sz="4" w:space="0" w:color="auto"/>
              <w:left w:val="single" w:sz="4" w:space="0" w:color="auto"/>
              <w:bottom w:val="single" w:sz="4" w:space="0" w:color="auto"/>
              <w:right w:val="single" w:sz="4" w:space="0" w:color="auto"/>
            </w:tcBorders>
          </w:tcPr>
          <w:p w:rsidR="00FB1FDF" w:rsidRPr="00A708CD" w:rsidRDefault="00FB1FDF" w:rsidP="00EC24B5">
            <w:pPr>
              <w:pStyle w:val="ConsPlusNormal"/>
              <w:ind w:right="-108" w:hanging="3"/>
              <w:jc w:val="center"/>
              <w:outlineLvl w:val="1"/>
              <w:rPr>
                <w:rFonts w:ascii="Times New Roman" w:hAnsi="Times New Roman" w:cs="Times New Roman"/>
                <w:sz w:val="24"/>
                <w:szCs w:val="24"/>
              </w:rPr>
            </w:pPr>
          </w:p>
          <w:p w:rsidR="00FB1FDF" w:rsidRPr="00A708CD" w:rsidRDefault="00FB1FDF" w:rsidP="00EC24B5">
            <w:pPr>
              <w:pStyle w:val="ConsPlusNormal"/>
              <w:ind w:right="-108" w:hanging="3"/>
              <w:jc w:val="center"/>
              <w:outlineLvl w:val="1"/>
              <w:rPr>
                <w:rFonts w:ascii="Times New Roman" w:hAnsi="Times New Roman" w:cs="Times New Roman"/>
                <w:sz w:val="24"/>
                <w:szCs w:val="24"/>
              </w:rPr>
            </w:pPr>
            <w:r w:rsidRPr="00A708CD">
              <w:rPr>
                <w:rFonts w:ascii="Times New Roman" w:hAnsi="Times New Roman" w:cs="Times New Roman"/>
                <w:sz w:val="24"/>
                <w:szCs w:val="24"/>
              </w:rPr>
              <w:t>184</w:t>
            </w:r>
          </w:p>
        </w:tc>
        <w:tc>
          <w:tcPr>
            <w:tcW w:w="856" w:type="dxa"/>
            <w:gridSpan w:val="2"/>
            <w:tcBorders>
              <w:top w:val="single" w:sz="4" w:space="0" w:color="auto"/>
              <w:left w:val="single" w:sz="4" w:space="0" w:color="auto"/>
              <w:bottom w:val="single" w:sz="4" w:space="0" w:color="auto"/>
              <w:right w:val="single" w:sz="4" w:space="0" w:color="auto"/>
            </w:tcBorders>
          </w:tcPr>
          <w:p w:rsidR="00FB1FDF" w:rsidRPr="00A708CD" w:rsidRDefault="00FB1FDF" w:rsidP="00EC24B5">
            <w:pPr>
              <w:pStyle w:val="ConsPlusNormal"/>
              <w:ind w:hanging="3"/>
              <w:jc w:val="center"/>
              <w:outlineLvl w:val="1"/>
              <w:rPr>
                <w:rFonts w:ascii="Times New Roman" w:hAnsi="Times New Roman" w:cs="Times New Roman"/>
                <w:sz w:val="24"/>
                <w:szCs w:val="24"/>
              </w:rPr>
            </w:pPr>
          </w:p>
          <w:p w:rsidR="00FB1FDF" w:rsidRPr="00A708CD" w:rsidRDefault="00FB1FDF" w:rsidP="00EC24B5">
            <w:pPr>
              <w:pStyle w:val="ConsPlusNormal"/>
              <w:ind w:hanging="3"/>
              <w:jc w:val="center"/>
              <w:outlineLvl w:val="1"/>
              <w:rPr>
                <w:rFonts w:ascii="Times New Roman" w:hAnsi="Times New Roman" w:cs="Times New Roman"/>
                <w:sz w:val="24"/>
                <w:szCs w:val="24"/>
              </w:rPr>
            </w:pPr>
            <w:r w:rsidRPr="00A708CD">
              <w:rPr>
                <w:rFonts w:ascii="Times New Roman" w:hAnsi="Times New Roman" w:cs="Times New Roman"/>
                <w:sz w:val="24"/>
                <w:szCs w:val="24"/>
              </w:rPr>
              <w:t>175</w:t>
            </w:r>
          </w:p>
        </w:tc>
        <w:tc>
          <w:tcPr>
            <w:tcW w:w="997" w:type="dxa"/>
            <w:tcBorders>
              <w:top w:val="single" w:sz="4" w:space="0" w:color="auto"/>
              <w:left w:val="single" w:sz="4" w:space="0" w:color="auto"/>
              <w:bottom w:val="single" w:sz="4" w:space="0" w:color="auto"/>
            </w:tcBorders>
          </w:tcPr>
          <w:p w:rsidR="00FB1FDF" w:rsidRPr="00A708CD" w:rsidRDefault="00FB1FDF" w:rsidP="00EC24B5">
            <w:pPr>
              <w:pStyle w:val="ConsPlusNormal"/>
              <w:ind w:right="-108" w:hanging="3"/>
              <w:jc w:val="center"/>
              <w:outlineLvl w:val="1"/>
              <w:rPr>
                <w:rFonts w:ascii="Times New Roman" w:hAnsi="Times New Roman" w:cs="Times New Roman"/>
                <w:sz w:val="24"/>
                <w:szCs w:val="24"/>
              </w:rPr>
            </w:pPr>
          </w:p>
          <w:p w:rsidR="00FB1FDF" w:rsidRPr="00A708CD" w:rsidRDefault="00FB1FDF" w:rsidP="00EC24B5">
            <w:pPr>
              <w:pStyle w:val="ConsPlusNormal"/>
              <w:ind w:right="-108" w:hanging="3"/>
              <w:jc w:val="center"/>
              <w:outlineLvl w:val="1"/>
              <w:rPr>
                <w:rFonts w:ascii="Times New Roman" w:hAnsi="Times New Roman" w:cs="Times New Roman"/>
                <w:sz w:val="24"/>
                <w:szCs w:val="24"/>
              </w:rPr>
            </w:pPr>
            <w:r w:rsidRPr="00A708CD">
              <w:rPr>
                <w:rFonts w:ascii="Times New Roman" w:hAnsi="Times New Roman" w:cs="Times New Roman"/>
                <w:sz w:val="24"/>
                <w:szCs w:val="24"/>
              </w:rPr>
              <w:t>166</w:t>
            </w:r>
          </w:p>
        </w:tc>
      </w:tr>
      <w:tr w:rsidR="000A69E0" w:rsidRPr="00A708CD" w:rsidTr="000A69E0">
        <w:trPr>
          <w:trHeight w:val="691"/>
        </w:trPr>
        <w:tc>
          <w:tcPr>
            <w:tcW w:w="596" w:type="dxa"/>
            <w:vMerge w:val="restart"/>
            <w:tcBorders>
              <w:top w:val="single" w:sz="4" w:space="0" w:color="auto"/>
              <w:right w:val="single" w:sz="4" w:space="0" w:color="auto"/>
            </w:tcBorders>
          </w:tcPr>
          <w:p w:rsidR="000A69E0" w:rsidRPr="00A708CD" w:rsidRDefault="000A69E0" w:rsidP="000A69E0">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29"/>
              <w:jc w:val="both"/>
              <w:outlineLvl w:val="1"/>
              <w:rPr>
                <w:rFonts w:ascii="Times New Roman" w:hAnsi="Times New Roman" w:cs="Times New Roman"/>
                <w:b/>
                <w:sz w:val="24"/>
                <w:szCs w:val="24"/>
              </w:rPr>
            </w:pPr>
            <w:r w:rsidRPr="00A708CD">
              <w:rPr>
                <w:rFonts w:ascii="Times New Roman" w:hAnsi="Times New Roman" w:cs="Times New Roman"/>
                <w:b/>
                <w:sz w:val="24"/>
                <w:szCs w:val="24"/>
              </w:rPr>
              <w:t>Показатель</w:t>
            </w:r>
          </w:p>
          <w:p w:rsidR="000A69E0" w:rsidRPr="00A708CD" w:rsidRDefault="000A69E0" w:rsidP="000A69E0">
            <w:pPr>
              <w:pStyle w:val="ConsPlusNormal"/>
              <w:ind w:firstLine="29"/>
              <w:jc w:val="both"/>
              <w:outlineLvl w:val="1"/>
              <w:rPr>
                <w:rFonts w:ascii="Times New Roman" w:hAnsi="Times New Roman" w:cs="Times New Roman"/>
                <w:sz w:val="24"/>
                <w:szCs w:val="24"/>
              </w:rPr>
            </w:pPr>
            <w:r w:rsidRPr="000A69E0">
              <w:rPr>
                <w:rFonts w:ascii="Times New Roman" w:eastAsia="Times New Roman" w:hAnsi="Times New Roman" w:cs="Times New Roman"/>
                <w:sz w:val="24"/>
                <w:szCs w:val="24"/>
              </w:rPr>
              <w:t>Подключение объектов к системе видеонаблюдения (коммерческие объекты, подъезды). Безопасный город</w:t>
            </w:r>
            <w:r w:rsidRPr="0085761E">
              <w:t>.</w:t>
            </w:r>
          </w:p>
        </w:tc>
        <w:tc>
          <w:tcPr>
            <w:tcW w:w="1984" w:type="dxa"/>
            <w:tcBorders>
              <w:top w:val="single" w:sz="4" w:space="0" w:color="auto"/>
              <w:left w:val="single" w:sz="4" w:space="0" w:color="auto"/>
              <w:bottom w:val="single" w:sz="4" w:space="0" w:color="auto"/>
              <w:right w:val="single" w:sz="4" w:space="0" w:color="auto"/>
            </w:tcBorders>
          </w:tcPr>
          <w:p w:rsidR="000A69E0" w:rsidRPr="00202B86" w:rsidRDefault="000A69E0" w:rsidP="000A69E0">
            <w:pPr>
              <w:pStyle w:val="ConsPlusNormal"/>
              <w:ind w:firstLine="0"/>
              <w:jc w:val="center"/>
              <w:rPr>
                <w:rFonts w:ascii="Times New Roman" w:hAnsi="Times New Roman" w:cs="Times New Roman"/>
                <w:sz w:val="24"/>
                <w:szCs w:val="24"/>
              </w:rPr>
            </w:pPr>
            <w:r w:rsidRPr="00202B86">
              <w:rPr>
                <w:rFonts w:ascii="Times New Roman" w:hAnsi="Times New Roman" w:cs="Times New Roman"/>
                <w:sz w:val="24"/>
                <w:szCs w:val="24"/>
              </w:rPr>
              <w:t>Рейтинг-50</w:t>
            </w:r>
          </w:p>
        </w:tc>
        <w:tc>
          <w:tcPr>
            <w:tcW w:w="1984"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hanging="3"/>
              <w:jc w:val="center"/>
              <w:outlineLvl w:val="1"/>
              <w:rPr>
                <w:rFonts w:ascii="Times New Roman" w:hAnsi="Times New Roman" w:cs="Times New Roman"/>
                <w:sz w:val="24"/>
                <w:szCs w:val="24"/>
              </w:rPr>
            </w:pPr>
            <w:r w:rsidRPr="00A708CD">
              <w:rPr>
                <w:rFonts w:ascii="Times New Roman" w:hAnsi="Times New Roman" w:cs="Times New Roman"/>
                <w:sz w:val="24"/>
                <w:szCs w:val="24"/>
              </w:rPr>
              <w:t>баллы</w:t>
            </w:r>
          </w:p>
        </w:tc>
        <w:tc>
          <w:tcPr>
            <w:tcW w:w="1552" w:type="dxa"/>
            <w:tcBorders>
              <w:top w:val="single" w:sz="4" w:space="0" w:color="auto"/>
              <w:left w:val="single" w:sz="4" w:space="0" w:color="auto"/>
              <w:bottom w:val="single" w:sz="4" w:space="0" w:color="auto"/>
              <w:right w:val="single" w:sz="4" w:space="0" w:color="auto"/>
            </w:tcBorders>
            <w:vAlign w:val="center"/>
          </w:tcPr>
          <w:p w:rsidR="000A69E0" w:rsidRPr="0085761E" w:rsidRDefault="000A69E0" w:rsidP="000A69E0">
            <w:pPr>
              <w:tabs>
                <w:tab w:val="left" w:pos="142"/>
              </w:tabs>
              <w:ind w:left="142"/>
              <w:jc w:val="center"/>
              <w:rPr>
                <w:sz w:val="20"/>
                <w:szCs w:val="20"/>
              </w:rPr>
            </w:pPr>
            <w:r w:rsidRPr="0085761E">
              <w:rPr>
                <w:sz w:val="20"/>
                <w:szCs w:val="20"/>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A69E0" w:rsidRPr="0085761E" w:rsidRDefault="000A69E0" w:rsidP="000A69E0">
            <w:pPr>
              <w:tabs>
                <w:tab w:val="left" w:pos="142"/>
              </w:tabs>
              <w:ind w:left="142"/>
              <w:jc w:val="center"/>
              <w:rPr>
                <w:sz w:val="20"/>
                <w:szCs w:val="20"/>
              </w:rPr>
            </w:pPr>
            <w:r>
              <w:rPr>
                <w:sz w:val="20"/>
                <w:szCs w:val="20"/>
              </w:rPr>
              <w:t>7</w:t>
            </w:r>
            <w:r w:rsidRPr="0085761E">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0A69E0" w:rsidRPr="0085761E" w:rsidRDefault="000A69E0" w:rsidP="000A69E0">
            <w:pPr>
              <w:tabs>
                <w:tab w:val="left" w:pos="142"/>
              </w:tabs>
              <w:ind w:left="142"/>
              <w:jc w:val="center"/>
              <w:rPr>
                <w:sz w:val="20"/>
                <w:szCs w:val="20"/>
              </w:rPr>
            </w:pPr>
            <w:r>
              <w:rPr>
                <w:sz w:val="20"/>
                <w:szCs w:val="20"/>
              </w:rPr>
              <w:t>8</w:t>
            </w:r>
            <w:r w:rsidRPr="0085761E">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69E0" w:rsidRPr="0085761E" w:rsidRDefault="000A69E0" w:rsidP="000A69E0">
            <w:pPr>
              <w:tabs>
                <w:tab w:val="left" w:pos="142"/>
              </w:tabs>
              <w:ind w:left="142"/>
              <w:jc w:val="center"/>
              <w:rPr>
                <w:sz w:val="20"/>
                <w:szCs w:val="20"/>
              </w:rPr>
            </w:pPr>
            <w:r w:rsidRPr="0085761E">
              <w:rPr>
                <w:sz w:val="20"/>
                <w:szCs w:val="20"/>
              </w:rPr>
              <w:t>100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0A69E0" w:rsidRPr="0085761E" w:rsidRDefault="000A69E0" w:rsidP="000A69E0">
            <w:pPr>
              <w:tabs>
                <w:tab w:val="left" w:pos="142"/>
              </w:tabs>
              <w:ind w:left="142"/>
              <w:jc w:val="center"/>
              <w:rPr>
                <w:sz w:val="20"/>
                <w:szCs w:val="20"/>
              </w:rPr>
            </w:pPr>
            <w:r w:rsidRPr="0085761E">
              <w:rPr>
                <w:sz w:val="20"/>
                <w:szCs w:val="20"/>
              </w:rPr>
              <w:t>100</w:t>
            </w:r>
          </w:p>
        </w:tc>
        <w:tc>
          <w:tcPr>
            <w:tcW w:w="997" w:type="dxa"/>
            <w:tcBorders>
              <w:top w:val="single" w:sz="4" w:space="0" w:color="auto"/>
              <w:left w:val="single" w:sz="4" w:space="0" w:color="auto"/>
              <w:bottom w:val="single" w:sz="4" w:space="0" w:color="auto"/>
            </w:tcBorders>
            <w:vAlign w:val="center"/>
          </w:tcPr>
          <w:p w:rsidR="000A69E0" w:rsidRPr="0085761E" w:rsidRDefault="000A69E0" w:rsidP="000A69E0">
            <w:pPr>
              <w:tabs>
                <w:tab w:val="left" w:pos="142"/>
              </w:tabs>
              <w:ind w:left="142"/>
              <w:jc w:val="center"/>
              <w:rPr>
                <w:sz w:val="20"/>
                <w:szCs w:val="20"/>
              </w:rPr>
            </w:pPr>
            <w:r w:rsidRPr="0085761E">
              <w:rPr>
                <w:sz w:val="20"/>
                <w:szCs w:val="20"/>
              </w:rPr>
              <w:t>100</w:t>
            </w:r>
          </w:p>
        </w:tc>
      </w:tr>
      <w:tr w:rsidR="000A69E0" w:rsidRPr="00A708CD" w:rsidTr="000A69E0">
        <w:trPr>
          <w:trHeight w:val="691"/>
        </w:trPr>
        <w:tc>
          <w:tcPr>
            <w:tcW w:w="596" w:type="dxa"/>
            <w:vMerge/>
            <w:tcBorders>
              <w:top w:val="single" w:sz="4" w:space="0" w:color="auto"/>
              <w:right w:val="single" w:sz="4" w:space="0" w:color="auto"/>
            </w:tcBorders>
          </w:tcPr>
          <w:p w:rsidR="000A69E0" w:rsidRPr="00A708CD" w:rsidRDefault="000A69E0" w:rsidP="000A69E0">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0A69E0" w:rsidRPr="000A69E0" w:rsidRDefault="000A69E0" w:rsidP="000A69E0">
            <w:pPr>
              <w:widowControl w:val="0"/>
              <w:autoSpaceDE w:val="0"/>
              <w:autoSpaceDN w:val="0"/>
              <w:adjustRightInd w:val="0"/>
              <w:ind w:right="-108"/>
              <w:rPr>
                <w:b/>
                <w:sz w:val="24"/>
                <w:szCs w:val="24"/>
              </w:rPr>
            </w:pPr>
            <w:r w:rsidRPr="000A69E0">
              <w:rPr>
                <w:b/>
                <w:sz w:val="24"/>
                <w:szCs w:val="24"/>
              </w:rPr>
              <w:t>Показатель</w:t>
            </w:r>
          </w:p>
          <w:p w:rsidR="000A69E0" w:rsidRPr="000A69E0" w:rsidRDefault="000A69E0" w:rsidP="000A69E0">
            <w:pPr>
              <w:widowControl w:val="0"/>
              <w:autoSpaceDE w:val="0"/>
              <w:autoSpaceDN w:val="0"/>
              <w:adjustRightInd w:val="0"/>
              <w:ind w:right="-108"/>
              <w:rPr>
                <w:sz w:val="24"/>
                <w:szCs w:val="24"/>
              </w:rPr>
            </w:pPr>
            <w:r w:rsidRPr="000A69E0">
              <w:rPr>
                <w:sz w:val="24"/>
                <w:szCs w:val="24"/>
              </w:rPr>
              <w:t xml:space="preserve">Доля коммерческих объектов, оборудованных системами видеонаблюдения и подключённых к системе «Безопасный регион» </w:t>
            </w:r>
          </w:p>
        </w:tc>
        <w:tc>
          <w:tcPr>
            <w:tcW w:w="1984" w:type="dxa"/>
            <w:tcBorders>
              <w:top w:val="single" w:sz="4" w:space="0" w:color="auto"/>
              <w:left w:val="single" w:sz="4" w:space="0" w:color="auto"/>
              <w:bottom w:val="single" w:sz="4" w:space="0" w:color="auto"/>
              <w:right w:val="single" w:sz="4" w:space="0" w:color="auto"/>
            </w:tcBorders>
          </w:tcPr>
          <w:p w:rsidR="000A69E0" w:rsidRPr="000A69E0" w:rsidRDefault="000A69E0" w:rsidP="000A69E0">
            <w:pPr>
              <w:pStyle w:val="ConsPlusNormal"/>
              <w:ind w:left="-108" w:right="-108"/>
              <w:jc w:val="center"/>
              <w:outlineLvl w:val="1"/>
              <w:rPr>
                <w:rFonts w:ascii="Times New Roman" w:hAnsi="Times New Roman" w:cs="Times New Roman"/>
                <w:sz w:val="24"/>
                <w:szCs w:val="24"/>
              </w:rPr>
            </w:pPr>
            <w:r w:rsidRPr="000A69E0">
              <w:rPr>
                <w:rFonts w:ascii="Times New Roman" w:hAnsi="Times New Roman" w:cs="Times New Roman"/>
                <w:sz w:val="24"/>
                <w:szCs w:val="24"/>
              </w:rPr>
              <w:t>Рейтинг-50</w:t>
            </w:r>
          </w:p>
        </w:tc>
        <w:tc>
          <w:tcPr>
            <w:tcW w:w="1984" w:type="dxa"/>
            <w:tcBorders>
              <w:top w:val="single" w:sz="4" w:space="0" w:color="auto"/>
              <w:left w:val="single" w:sz="4" w:space="0" w:color="auto"/>
              <w:bottom w:val="single" w:sz="4" w:space="0" w:color="auto"/>
              <w:right w:val="single" w:sz="4" w:space="0" w:color="auto"/>
            </w:tcBorders>
          </w:tcPr>
          <w:p w:rsidR="000A69E0" w:rsidRPr="000A69E0" w:rsidRDefault="000A69E0" w:rsidP="000A69E0">
            <w:pPr>
              <w:pStyle w:val="ConsPlusNormal"/>
              <w:ind w:firstLine="34"/>
              <w:jc w:val="center"/>
              <w:outlineLvl w:val="1"/>
              <w:rPr>
                <w:rFonts w:ascii="Times New Roman" w:hAnsi="Times New Roman" w:cs="Times New Roman"/>
                <w:sz w:val="24"/>
                <w:szCs w:val="24"/>
              </w:rPr>
            </w:pPr>
            <w:r w:rsidRPr="000A69E0">
              <w:rPr>
                <w:rFonts w:ascii="Times New Roman" w:hAnsi="Times New Roman" w:cs="Times New Roman"/>
                <w:sz w:val="24"/>
                <w:szCs w:val="24"/>
              </w:rPr>
              <w:t>процент</w:t>
            </w:r>
          </w:p>
        </w:tc>
        <w:tc>
          <w:tcPr>
            <w:tcW w:w="1552" w:type="dxa"/>
            <w:tcBorders>
              <w:top w:val="single" w:sz="4" w:space="0" w:color="auto"/>
              <w:left w:val="single" w:sz="4" w:space="0" w:color="auto"/>
              <w:bottom w:val="single" w:sz="4" w:space="0" w:color="auto"/>
              <w:right w:val="single" w:sz="4" w:space="0" w:color="auto"/>
            </w:tcBorders>
            <w:vAlign w:val="center"/>
          </w:tcPr>
          <w:p w:rsidR="000A69E0" w:rsidRPr="000A69E0" w:rsidRDefault="000A69E0" w:rsidP="000A69E0">
            <w:pPr>
              <w:tabs>
                <w:tab w:val="left" w:pos="142"/>
              </w:tabs>
              <w:ind w:left="142"/>
              <w:jc w:val="center"/>
              <w:rPr>
                <w:sz w:val="24"/>
                <w:szCs w:val="24"/>
              </w:rPr>
            </w:pPr>
            <w:r w:rsidRPr="000A69E0">
              <w:rPr>
                <w:sz w:val="24"/>
                <w:szCs w:val="24"/>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A69E0" w:rsidRPr="000A69E0" w:rsidRDefault="000A69E0" w:rsidP="000A69E0">
            <w:pPr>
              <w:tabs>
                <w:tab w:val="left" w:pos="142"/>
              </w:tabs>
              <w:ind w:left="142"/>
              <w:jc w:val="center"/>
              <w:rPr>
                <w:sz w:val="24"/>
                <w:szCs w:val="24"/>
              </w:rPr>
            </w:pPr>
            <w:r w:rsidRPr="000A69E0">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A69E0" w:rsidRPr="000A69E0" w:rsidRDefault="000A69E0" w:rsidP="000A69E0">
            <w:pPr>
              <w:tabs>
                <w:tab w:val="left" w:pos="142"/>
              </w:tabs>
              <w:ind w:left="142"/>
              <w:jc w:val="center"/>
              <w:rPr>
                <w:sz w:val="24"/>
                <w:szCs w:val="24"/>
              </w:rPr>
            </w:pPr>
            <w:r w:rsidRPr="000A69E0">
              <w:rPr>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69E0" w:rsidRPr="000A69E0" w:rsidRDefault="000A69E0" w:rsidP="000A69E0">
            <w:pPr>
              <w:tabs>
                <w:tab w:val="left" w:pos="142"/>
              </w:tabs>
              <w:ind w:left="142"/>
              <w:jc w:val="center"/>
              <w:rPr>
                <w:sz w:val="24"/>
                <w:szCs w:val="24"/>
              </w:rPr>
            </w:pPr>
            <w:r w:rsidRPr="000A69E0">
              <w:rPr>
                <w:sz w:val="24"/>
                <w:szCs w:val="24"/>
              </w:rPr>
              <w:t>100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0A69E0" w:rsidRPr="000A69E0" w:rsidRDefault="000A69E0" w:rsidP="000A69E0">
            <w:pPr>
              <w:tabs>
                <w:tab w:val="left" w:pos="142"/>
              </w:tabs>
              <w:ind w:left="142"/>
              <w:jc w:val="center"/>
              <w:rPr>
                <w:sz w:val="24"/>
                <w:szCs w:val="24"/>
              </w:rPr>
            </w:pPr>
            <w:r w:rsidRPr="000A69E0">
              <w:rPr>
                <w:sz w:val="24"/>
                <w:szCs w:val="24"/>
              </w:rPr>
              <w:t>100</w:t>
            </w:r>
          </w:p>
        </w:tc>
        <w:tc>
          <w:tcPr>
            <w:tcW w:w="997" w:type="dxa"/>
            <w:tcBorders>
              <w:top w:val="single" w:sz="4" w:space="0" w:color="auto"/>
              <w:left w:val="single" w:sz="4" w:space="0" w:color="auto"/>
              <w:bottom w:val="single" w:sz="4" w:space="0" w:color="auto"/>
            </w:tcBorders>
            <w:vAlign w:val="center"/>
          </w:tcPr>
          <w:p w:rsidR="000A69E0" w:rsidRPr="000A69E0" w:rsidRDefault="000A69E0" w:rsidP="000A69E0">
            <w:pPr>
              <w:tabs>
                <w:tab w:val="left" w:pos="142"/>
              </w:tabs>
              <w:ind w:left="142"/>
              <w:jc w:val="center"/>
              <w:rPr>
                <w:sz w:val="24"/>
                <w:szCs w:val="24"/>
              </w:rPr>
            </w:pPr>
            <w:r w:rsidRPr="000A69E0">
              <w:rPr>
                <w:sz w:val="24"/>
                <w:szCs w:val="24"/>
              </w:rPr>
              <w:t>100</w:t>
            </w:r>
          </w:p>
        </w:tc>
      </w:tr>
      <w:tr w:rsidR="000A69E0" w:rsidRPr="00A708CD" w:rsidTr="000A69E0">
        <w:trPr>
          <w:trHeight w:val="691"/>
        </w:trPr>
        <w:tc>
          <w:tcPr>
            <w:tcW w:w="596" w:type="dxa"/>
            <w:vMerge/>
            <w:tcBorders>
              <w:top w:val="single" w:sz="4" w:space="0" w:color="auto"/>
              <w:right w:val="single" w:sz="4" w:space="0" w:color="auto"/>
            </w:tcBorders>
          </w:tcPr>
          <w:p w:rsidR="000A69E0" w:rsidRPr="00A708CD" w:rsidRDefault="000A69E0" w:rsidP="000A69E0">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0A69E0" w:rsidRPr="000A69E0" w:rsidRDefault="000A69E0" w:rsidP="000A69E0">
            <w:pPr>
              <w:widowControl w:val="0"/>
              <w:autoSpaceDE w:val="0"/>
              <w:autoSpaceDN w:val="0"/>
              <w:adjustRightInd w:val="0"/>
              <w:ind w:right="-108"/>
              <w:rPr>
                <w:b/>
                <w:sz w:val="24"/>
                <w:szCs w:val="24"/>
              </w:rPr>
            </w:pPr>
            <w:r w:rsidRPr="000A69E0">
              <w:rPr>
                <w:b/>
                <w:sz w:val="24"/>
                <w:szCs w:val="24"/>
              </w:rPr>
              <w:t>Показатель</w:t>
            </w:r>
          </w:p>
          <w:p w:rsidR="000A69E0" w:rsidRPr="000A69E0" w:rsidRDefault="000A69E0" w:rsidP="000A69E0">
            <w:pPr>
              <w:widowControl w:val="0"/>
              <w:autoSpaceDE w:val="0"/>
              <w:autoSpaceDN w:val="0"/>
              <w:adjustRightInd w:val="0"/>
              <w:ind w:right="-108"/>
              <w:rPr>
                <w:sz w:val="24"/>
                <w:szCs w:val="24"/>
              </w:rPr>
            </w:pPr>
            <w:r w:rsidRPr="000A69E0">
              <w:rPr>
                <w:sz w:val="24"/>
                <w:szCs w:val="24"/>
              </w:rPr>
              <w:t xml:space="preserve">Доля подъездов многоквартирных домов, оборудованных системами видеонаблюдения и подключённых к системе «Безопасный регион» </w:t>
            </w:r>
          </w:p>
        </w:tc>
        <w:tc>
          <w:tcPr>
            <w:tcW w:w="1984" w:type="dxa"/>
            <w:tcBorders>
              <w:top w:val="single" w:sz="4" w:space="0" w:color="auto"/>
              <w:left w:val="single" w:sz="4" w:space="0" w:color="auto"/>
              <w:bottom w:val="single" w:sz="4" w:space="0" w:color="auto"/>
              <w:right w:val="single" w:sz="4" w:space="0" w:color="auto"/>
            </w:tcBorders>
          </w:tcPr>
          <w:p w:rsidR="000A69E0" w:rsidRPr="000A69E0" w:rsidRDefault="000A69E0" w:rsidP="000A69E0">
            <w:pPr>
              <w:pStyle w:val="ConsPlusNormal"/>
              <w:ind w:left="-108" w:right="-108"/>
              <w:jc w:val="center"/>
              <w:outlineLvl w:val="1"/>
              <w:rPr>
                <w:rFonts w:ascii="Times New Roman" w:hAnsi="Times New Roman" w:cs="Times New Roman"/>
                <w:sz w:val="24"/>
                <w:szCs w:val="24"/>
              </w:rPr>
            </w:pPr>
            <w:r w:rsidRPr="000A69E0">
              <w:rPr>
                <w:rFonts w:ascii="Times New Roman" w:hAnsi="Times New Roman" w:cs="Times New Roman"/>
                <w:sz w:val="24"/>
                <w:szCs w:val="24"/>
              </w:rPr>
              <w:t>Рейтинг-50</w:t>
            </w:r>
          </w:p>
        </w:tc>
        <w:tc>
          <w:tcPr>
            <w:tcW w:w="1984" w:type="dxa"/>
            <w:tcBorders>
              <w:top w:val="single" w:sz="4" w:space="0" w:color="auto"/>
              <w:left w:val="single" w:sz="4" w:space="0" w:color="auto"/>
              <w:bottom w:val="single" w:sz="4" w:space="0" w:color="auto"/>
              <w:right w:val="single" w:sz="4" w:space="0" w:color="auto"/>
            </w:tcBorders>
          </w:tcPr>
          <w:p w:rsidR="000A69E0" w:rsidRPr="000A69E0" w:rsidRDefault="000A69E0" w:rsidP="000A69E0">
            <w:pPr>
              <w:pStyle w:val="ConsPlusNormal"/>
              <w:ind w:firstLine="34"/>
              <w:jc w:val="center"/>
              <w:outlineLvl w:val="1"/>
              <w:rPr>
                <w:rFonts w:ascii="Times New Roman" w:hAnsi="Times New Roman" w:cs="Times New Roman"/>
                <w:sz w:val="24"/>
                <w:szCs w:val="24"/>
              </w:rPr>
            </w:pPr>
            <w:r w:rsidRPr="000A69E0">
              <w:rPr>
                <w:rFonts w:ascii="Times New Roman" w:hAnsi="Times New Roman" w:cs="Times New Roman"/>
                <w:sz w:val="24"/>
                <w:szCs w:val="24"/>
              </w:rPr>
              <w:t>процент</w:t>
            </w:r>
          </w:p>
        </w:tc>
        <w:tc>
          <w:tcPr>
            <w:tcW w:w="1552" w:type="dxa"/>
            <w:tcBorders>
              <w:top w:val="single" w:sz="4" w:space="0" w:color="auto"/>
              <w:left w:val="single" w:sz="4" w:space="0" w:color="auto"/>
              <w:bottom w:val="single" w:sz="4" w:space="0" w:color="auto"/>
              <w:right w:val="single" w:sz="4" w:space="0" w:color="auto"/>
            </w:tcBorders>
            <w:vAlign w:val="center"/>
          </w:tcPr>
          <w:p w:rsidR="000A69E0" w:rsidRPr="000A69E0" w:rsidRDefault="000A69E0" w:rsidP="000A69E0">
            <w:pPr>
              <w:tabs>
                <w:tab w:val="left" w:pos="142"/>
              </w:tabs>
              <w:ind w:left="142"/>
              <w:jc w:val="center"/>
              <w:rPr>
                <w:sz w:val="24"/>
                <w:szCs w:val="24"/>
              </w:rPr>
            </w:pPr>
            <w:r w:rsidRPr="000A69E0">
              <w:rPr>
                <w:sz w:val="24"/>
                <w:szCs w:val="24"/>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A69E0" w:rsidRPr="000A69E0" w:rsidRDefault="000A69E0" w:rsidP="000A69E0">
            <w:pPr>
              <w:tabs>
                <w:tab w:val="left" w:pos="142"/>
              </w:tabs>
              <w:ind w:left="142"/>
              <w:jc w:val="center"/>
              <w:rPr>
                <w:sz w:val="24"/>
                <w:szCs w:val="24"/>
              </w:rPr>
            </w:pPr>
            <w:r w:rsidRPr="000A69E0">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A69E0" w:rsidRPr="000A69E0" w:rsidRDefault="000A69E0" w:rsidP="000A69E0">
            <w:pPr>
              <w:tabs>
                <w:tab w:val="left" w:pos="142"/>
              </w:tabs>
              <w:ind w:left="142"/>
              <w:jc w:val="center"/>
              <w:rPr>
                <w:sz w:val="24"/>
                <w:szCs w:val="24"/>
              </w:rPr>
            </w:pPr>
            <w:r w:rsidRPr="000A69E0">
              <w:rPr>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69E0" w:rsidRPr="000A69E0" w:rsidRDefault="000A69E0" w:rsidP="000A69E0">
            <w:pPr>
              <w:tabs>
                <w:tab w:val="left" w:pos="142"/>
              </w:tabs>
              <w:ind w:left="142"/>
              <w:jc w:val="center"/>
              <w:rPr>
                <w:sz w:val="24"/>
                <w:szCs w:val="24"/>
              </w:rPr>
            </w:pPr>
            <w:r w:rsidRPr="000A69E0">
              <w:rPr>
                <w:sz w:val="24"/>
                <w:szCs w:val="24"/>
              </w:rPr>
              <w:t>35</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0A69E0" w:rsidRPr="000A69E0" w:rsidRDefault="000A69E0" w:rsidP="000A69E0">
            <w:pPr>
              <w:tabs>
                <w:tab w:val="left" w:pos="142"/>
              </w:tabs>
              <w:ind w:left="142"/>
              <w:jc w:val="center"/>
              <w:rPr>
                <w:sz w:val="24"/>
                <w:szCs w:val="24"/>
              </w:rPr>
            </w:pPr>
            <w:r w:rsidRPr="000A69E0">
              <w:rPr>
                <w:sz w:val="24"/>
                <w:szCs w:val="24"/>
              </w:rPr>
              <w:t>45</w:t>
            </w:r>
          </w:p>
        </w:tc>
        <w:tc>
          <w:tcPr>
            <w:tcW w:w="997" w:type="dxa"/>
            <w:tcBorders>
              <w:top w:val="single" w:sz="4" w:space="0" w:color="auto"/>
              <w:left w:val="single" w:sz="4" w:space="0" w:color="auto"/>
              <w:bottom w:val="single" w:sz="4" w:space="0" w:color="auto"/>
            </w:tcBorders>
            <w:vAlign w:val="center"/>
          </w:tcPr>
          <w:p w:rsidR="000A69E0" w:rsidRPr="000A69E0" w:rsidRDefault="000A69E0" w:rsidP="000A69E0">
            <w:pPr>
              <w:tabs>
                <w:tab w:val="left" w:pos="142"/>
              </w:tabs>
              <w:ind w:left="142"/>
              <w:jc w:val="center"/>
              <w:rPr>
                <w:sz w:val="24"/>
                <w:szCs w:val="24"/>
              </w:rPr>
            </w:pPr>
            <w:r w:rsidRPr="000A69E0">
              <w:rPr>
                <w:sz w:val="24"/>
                <w:szCs w:val="24"/>
              </w:rPr>
              <w:t>50</w:t>
            </w:r>
          </w:p>
        </w:tc>
      </w:tr>
      <w:tr w:rsidR="000A69E0" w:rsidRPr="00A708CD" w:rsidTr="00A57B05">
        <w:trPr>
          <w:trHeight w:val="691"/>
        </w:trPr>
        <w:tc>
          <w:tcPr>
            <w:tcW w:w="596" w:type="dxa"/>
            <w:vMerge/>
            <w:tcBorders>
              <w:right w:val="single" w:sz="4" w:space="0" w:color="auto"/>
            </w:tcBorders>
          </w:tcPr>
          <w:p w:rsidR="000A69E0" w:rsidRPr="00A708CD" w:rsidRDefault="000A69E0" w:rsidP="000A69E0">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29"/>
              <w:jc w:val="both"/>
              <w:outlineLvl w:val="1"/>
              <w:rPr>
                <w:rFonts w:ascii="Times New Roman" w:hAnsi="Times New Roman" w:cs="Times New Roman"/>
                <w:b/>
                <w:sz w:val="24"/>
                <w:szCs w:val="24"/>
              </w:rPr>
            </w:pPr>
            <w:r w:rsidRPr="00A708CD">
              <w:rPr>
                <w:rFonts w:ascii="Times New Roman" w:hAnsi="Times New Roman" w:cs="Times New Roman"/>
                <w:b/>
                <w:sz w:val="24"/>
                <w:szCs w:val="24"/>
              </w:rPr>
              <w:t>Показатель</w:t>
            </w:r>
          </w:p>
          <w:p w:rsidR="000A69E0" w:rsidRPr="00A708CD" w:rsidRDefault="000A69E0" w:rsidP="000A69E0">
            <w:pPr>
              <w:pStyle w:val="ConsPlusNormal"/>
              <w:ind w:firstLine="29"/>
              <w:jc w:val="both"/>
              <w:outlineLvl w:val="1"/>
              <w:rPr>
                <w:rFonts w:ascii="Times New Roman" w:hAnsi="Times New Roman" w:cs="Times New Roman"/>
                <w:sz w:val="24"/>
                <w:szCs w:val="24"/>
              </w:rPr>
            </w:pPr>
            <w:r w:rsidRPr="00A708CD">
              <w:rPr>
                <w:rFonts w:ascii="Times New Roman" w:hAnsi="Times New Roman" w:cs="Times New Roman"/>
                <w:sz w:val="24"/>
                <w:szCs w:val="24"/>
              </w:rPr>
              <w:t>Уровень обеспеченности помещениями для работы участковых уполномоченных полиции в Лотошинском муниципальном районе</w:t>
            </w:r>
          </w:p>
        </w:tc>
        <w:tc>
          <w:tcPr>
            <w:tcW w:w="1984" w:type="dxa"/>
            <w:tcBorders>
              <w:top w:val="single" w:sz="4" w:space="0" w:color="auto"/>
              <w:left w:val="single" w:sz="4" w:space="0" w:color="auto"/>
              <w:bottom w:val="single" w:sz="4" w:space="0" w:color="auto"/>
              <w:right w:val="single" w:sz="4" w:space="0" w:color="auto"/>
            </w:tcBorders>
          </w:tcPr>
          <w:p w:rsidR="000A69E0" w:rsidRPr="00202B86" w:rsidRDefault="000A69E0" w:rsidP="000A69E0">
            <w:pPr>
              <w:pStyle w:val="ConsPlusNormal"/>
              <w:ind w:firstLine="0"/>
              <w:jc w:val="center"/>
              <w:rPr>
                <w:rFonts w:ascii="Times New Roman" w:hAnsi="Times New Roman" w:cs="Times New Roman"/>
                <w:sz w:val="24"/>
                <w:szCs w:val="24"/>
              </w:rPr>
            </w:pPr>
            <w:r w:rsidRPr="00202B86">
              <w:rPr>
                <w:rFonts w:ascii="Times New Roman" w:hAnsi="Times New Roman" w:cs="Times New Roman"/>
                <w:sz w:val="24"/>
                <w:szCs w:val="24"/>
              </w:rPr>
              <w:t>Рейтинг-50</w:t>
            </w:r>
          </w:p>
        </w:tc>
        <w:tc>
          <w:tcPr>
            <w:tcW w:w="1984"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34"/>
              <w:jc w:val="center"/>
              <w:outlineLvl w:val="1"/>
              <w:rPr>
                <w:rFonts w:ascii="Times New Roman" w:hAnsi="Times New Roman" w:cs="Times New Roman"/>
                <w:sz w:val="24"/>
                <w:szCs w:val="24"/>
              </w:rPr>
            </w:pPr>
            <w:r w:rsidRPr="00A708CD">
              <w:rPr>
                <w:rFonts w:ascii="Times New Roman" w:hAnsi="Times New Roman" w:cs="Times New Roman"/>
                <w:sz w:val="24"/>
                <w:szCs w:val="24"/>
              </w:rPr>
              <w:t>кв. метр</w:t>
            </w:r>
          </w:p>
        </w:tc>
        <w:tc>
          <w:tcPr>
            <w:tcW w:w="1552"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2,4</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15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20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20</w:t>
            </w:r>
          </w:p>
        </w:tc>
        <w:tc>
          <w:tcPr>
            <w:tcW w:w="997" w:type="dxa"/>
            <w:tcBorders>
              <w:top w:val="single" w:sz="4" w:space="0" w:color="auto"/>
              <w:left w:val="single" w:sz="4" w:space="0" w:color="auto"/>
              <w:bottom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20</w:t>
            </w:r>
          </w:p>
        </w:tc>
      </w:tr>
      <w:tr w:rsidR="000A69E0" w:rsidRPr="00A708CD" w:rsidTr="00A57B05">
        <w:trPr>
          <w:trHeight w:val="691"/>
        </w:trPr>
        <w:tc>
          <w:tcPr>
            <w:tcW w:w="596" w:type="dxa"/>
            <w:vMerge/>
            <w:tcBorders>
              <w:right w:val="single" w:sz="4" w:space="0" w:color="auto"/>
            </w:tcBorders>
          </w:tcPr>
          <w:p w:rsidR="000A69E0" w:rsidRPr="00A708CD" w:rsidRDefault="000A69E0" w:rsidP="000A69E0">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adjustRightInd w:val="0"/>
              <w:ind w:firstLine="29"/>
              <w:rPr>
                <w:b/>
                <w:sz w:val="24"/>
                <w:szCs w:val="24"/>
              </w:rPr>
            </w:pPr>
            <w:r w:rsidRPr="00A708CD">
              <w:rPr>
                <w:b/>
                <w:sz w:val="24"/>
                <w:szCs w:val="24"/>
              </w:rPr>
              <w:t>Показатель</w:t>
            </w:r>
          </w:p>
          <w:p w:rsidR="000A69E0" w:rsidRPr="00A708CD" w:rsidRDefault="000A69E0" w:rsidP="000A69E0">
            <w:pPr>
              <w:widowControl w:val="0"/>
              <w:autoSpaceDE w:val="0"/>
              <w:autoSpaceDN w:val="0"/>
              <w:adjustRightInd w:val="0"/>
              <w:ind w:firstLine="29"/>
              <w:rPr>
                <w:b/>
                <w:sz w:val="24"/>
                <w:szCs w:val="24"/>
              </w:rPr>
            </w:pPr>
            <w:r w:rsidRPr="00A708CD">
              <w:rPr>
                <w:sz w:val="24"/>
                <w:szCs w:val="24"/>
              </w:rPr>
              <w:t>Снижение доли несовершеннолетних в общем числе лиц, совершивших преступления</w:t>
            </w:r>
          </w:p>
        </w:tc>
        <w:tc>
          <w:tcPr>
            <w:tcW w:w="1984" w:type="dxa"/>
            <w:tcBorders>
              <w:top w:val="single" w:sz="4" w:space="0" w:color="auto"/>
              <w:left w:val="single" w:sz="4" w:space="0" w:color="auto"/>
              <w:bottom w:val="single" w:sz="4" w:space="0" w:color="auto"/>
              <w:right w:val="single" w:sz="4" w:space="0" w:color="auto"/>
            </w:tcBorders>
          </w:tcPr>
          <w:p w:rsidR="000A69E0" w:rsidRDefault="000A69E0" w:rsidP="000A69E0">
            <w:pPr>
              <w:pStyle w:val="ConsPlusNormal"/>
              <w:ind w:firstLine="8"/>
              <w:jc w:val="center"/>
              <w:outlineLvl w:val="1"/>
              <w:rPr>
                <w:rFonts w:ascii="Times New Roman" w:hAnsi="Times New Roman" w:cs="Times New Roman"/>
                <w:sz w:val="24"/>
                <w:szCs w:val="24"/>
              </w:rPr>
            </w:pPr>
            <w:r>
              <w:rPr>
                <w:rFonts w:ascii="Times New Roman" w:hAnsi="Times New Roman" w:cs="Times New Roman"/>
                <w:sz w:val="24"/>
                <w:szCs w:val="24"/>
              </w:rPr>
              <w:t>Отраслевой</w:t>
            </w:r>
          </w:p>
          <w:p w:rsidR="000A69E0" w:rsidRPr="009746C6" w:rsidRDefault="000A69E0" w:rsidP="000A69E0">
            <w:pPr>
              <w:ind w:firstLine="708"/>
            </w:pPr>
          </w:p>
        </w:tc>
        <w:tc>
          <w:tcPr>
            <w:tcW w:w="1984"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8"/>
              <w:jc w:val="center"/>
              <w:outlineLvl w:val="1"/>
              <w:rPr>
                <w:rFonts w:ascii="Times New Roman" w:hAnsi="Times New Roman" w:cs="Times New Roman"/>
                <w:sz w:val="24"/>
                <w:szCs w:val="24"/>
              </w:rPr>
            </w:pPr>
            <w:r w:rsidRPr="00A708CD">
              <w:rPr>
                <w:rFonts w:ascii="Times New Roman" w:hAnsi="Times New Roman" w:cs="Times New Roman"/>
                <w:sz w:val="24"/>
                <w:szCs w:val="24"/>
              </w:rPr>
              <w:t>процент</w:t>
            </w:r>
          </w:p>
        </w:tc>
        <w:tc>
          <w:tcPr>
            <w:tcW w:w="1552"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99,9</w:t>
            </w:r>
          </w:p>
        </w:tc>
        <w:tc>
          <w:tcPr>
            <w:tcW w:w="851"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99,7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99,3</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98,8</w:t>
            </w:r>
          </w:p>
        </w:tc>
        <w:tc>
          <w:tcPr>
            <w:tcW w:w="997" w:type="dxa"/>
            <w:tcBorders>
              <w:top w:val="single" w:sz="4" w:space="0" w:color="auto"/>
              <w:left w:val="single" w:sz="4" w:space="0" w:color="auto"/>
              <w:bottom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98,5</w:t>
            </w:r>
          </w:p>
        </w:tc>
      </w:tr>
      <w:tr w:rsidR="000A69E0" w:rsidRPr="00A708CD" w:rsidTr="00A57B05">
        <w:trPr>
          <w:trHeight w:val="691"/>
        </w:trPr>
        <w:tc>
          <w:tcPr>
            <w:tcW w:w="596" w:type="dxa"/>
            <w:tcBorders>
              <w:top w:val="single" w:sz="4" w:space="0" w:color="auto"/>
              <w:right w:val="single" w:sz="4" w:space="0" w:color="auto"/>
            </w:tcBorders>
          </w:tcPr>
          <w:p w:rsidR="000A69E0" w:rsidRPr="00A708CD" w:rsidRDefault="000A69E0" w:rsidP="000A69E0">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adjustRightInd w:val="0"/>
              <w:ind w:firstLine="29"/>
              <w:rPr>
                <w:b/>
                <w:sz w:val="24"/>
                <w:szCs w:val="24"/>
              </w:rPr>
            </w:pPr>
            <w:r w:rsidRPr="00A708CD">
              <w:rPr>
                <w:b/>
                <w:sz w:val="24"/>
                <w:szCs w:val="24"/>
              </w:rPr>
              <w:t>Показатель</w:t>
            </w:r>
          </w:p>
          <w:p w:rsidR="000A69E0" w:rsidRPr="00A708CD" w:rsidRDefault="000A69E0" w:rsidP="000A69E0">
            <w:pPr>
              <w:widowControl w:val="0"/>
              <w:autoSpaceDE w:val="0"/>
              <w:autoSpaceDN w:val="0"/>
              <w:adjustRightInd w:val="0"/>
              <w:ind w:firstLine="29"/>
              <w:rPr>
                <w:sz w:val="24"/>
                <w:szCs w:val="24"/>
              </w:rPr>
            </w:pPr>
            <w:r w:rsidRPr="00A708CD">
              <w:rPr>
                <w:sz w:val="24"/>
                <w:szCs w:val="24"/>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1984" w:type="dxa"/>
            <w:tcBorders>
              <w:top w:val="single" w:sz="4" w:space="0" w:color="auto"/>
              <w:left w:val="single" w:sz="4" w:space="0" w:color="auto"/>
              <w:bottom w:val="single" w:sz="4" w:space="0" w:color="auto"/>
              <w:right w:val="single" w:sz="4" w:space="0" w:color="auto"/>
            </w:tcBorders>
          </w:tcPr>
          <w:p w:rsidR="000A69E0" w:rsidRDefault="000A69E0" w:rsidP="000A69E0">
            <w:pPr>
              <w:pStyle w:val="ConsPlusNormal"/>
              <w:ind w:firstLine="8"/>
              <w:jc w:val="center"/>
              <w:outlineLvl w:val="1"/>
              <w:rPr>
                <w:rFonts w:ascii="Times New Roman" w:hAnsi="Times New Roman" w:cs="Times New Roman"/>
                <w:sz w:val="24"/>
                <w:szCs w:val="24"/>
              </w:rPr>
            </w:pPr>
            <w:r>
              <w:rPr>
                <w:rFonts w:ascii="Times New Roman" w:hAnsi="Times New Roman" w:cs="Times New Roman"/>
                <w:sz w:val="24"/>
                <w:szCs w:val="24"/>
              </w:rPr>
              <w:t>Отраслевой</w:t>
            </w:r>
          </w:p>
          <w:p w:rsidR="000A69E0" w:rsidRPr="00A708CD" w:rsidRDefault="000A69E0" w:rsidP="000A69E0">
            <w:pPr>
              <w:pStyle w:val="ConsPlusNormal"/>
              <w:ind w:firstLine="141"/>
              <w:jc w:val="center"/>
              <w:outlineLvl w:val="1"/>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141"/>
              <w:jc w:val="center"/>
              <w:outlineLvl w:val="1"/>
              <w:rPr>
                <w:rFonts w:ascii="Times New Roman" w:hAnsi="Times New Roman" w:cs="Times New Roman"/>
                <w:sz w:val="24"/>
                <w:szCs w:val="24"/>
              </w:rPr>
            </w:pPr>
            <w:r w:rsidRPr="00A708CD">
              <w:rPr>
                <w:rFonts w:ascii="Times New Roman" w:hAnsi="Times New Roman" w:cs="Times New Roman"/>
                <w:sz w:val="24"/>
                <w:szCs w:val="24"/>
              </w:rPr>
              <w:t>процент</w:t>
            </w:r>
          </w:p>
        </w:tc>
        <w:tc>
          <w:tcPr>
            <w:tcW w:w="1552"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jc w:val="center"/>
              <w:rPr>
                <w:sz w:val="24"/>
                <w:szCs w:val="24"/>
              </w:rPr>
            </w:pPr>
            <w:r w:rsidRPr="00A708CD">
              <w:rPr>
                <w:sz w:val="24"/>
                <w:szCs w:val="24"/>
              </w:rPr>
              <w:t>110</w:t>
            </w:r>
          </w:p>
        </w:tc>
        <w:tc>
          <w:tcPr>
            <w:tcW w:w="851"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jc w:val="center"/>
              <w:rPr>
                <w:sz w:val="24"/>
                <w:szCs w:val="24"/>
              </w:rPr>
            </w:pPr>
            <w:r w:rsidRPr="00A708CD">
              <w:rPr>
                <w:sz w:val="24"/>
                <w:szCs w:val="24"/>
              </w:rPr>
              <w:t>123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jc w:val="center"/>
              <w:rPr>
                <w:sz w:val="24"/>
                <w:szCs w:val="24"/>
              </w:rPr>
            </w:pPr>
            <w:r w:rsidRPr="00A708CD">
              <w:rPr>
                <w:sz w:val="24"/>
                <w:szCs w:val="24"/>
              </w:rPr>
              <w:t>136</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jc w:val="center"/>
              <w:rPr>
                <w:sz w:val="24"/>
                <w:szCs w:val="24"/>
              </w:rPr>
            </w:pPr>
            <w:r w:rsidRPr="00A708CD">
              <w:rPr>
                <w:sz w:val="24"/>
                <w:szCs w:val="24"/>
              </w:rPr>
              <w:t>142</w:t>
            </w:r>
          </w:p>
        </w:tc>
        <w:tc>
          <w:tcPr>
            <w:tcW w:w="997" w:type="dxa"/>
            <w:tcBorders>
              <w:top w:val="single" w:sz="4" w:space="0" w:color="auto"/>
              <w:left w:val="single" w:sz="4" w:space="0" w:color="auto"/>
              <w:bottom w:val="single" w:sz="4" w:space="0" w:color="auto"/>
            </w:tcBorders>
            <w:vAlign w:val="center"/>
          </w:tcPr>
          <w:p w:rsidR="000A69E0" w:rsidRPr="00A708CD" w:rsidRDefault="000A69E0" w:rsidP="000A69E0">
            <w:pPr>
              <w:jc w:val="center"/>
              <w:rPr>
                <w:sz w:val="24"/>
                <w:szCs w:val="24"/>
              </w:rPr>
            </w:pPr>
            <w:r w:rsidRPr="00A708CD">
              <w:rPr>
                <w:sz w:val="24"/>
                <w:szCs w:val="24"/>
              </w:rPr>
              <w:t>150</w:t>
            </w:r>
          </w:p>
        </w:tc>
      </w:tr>
      <w:tr w:rsidR="000A69E0" w:rsidRPr="00A708CD" w:rsidTr="00A57B05">
        <w:trPr>
          <w:trHeight w:val="691"/>
        </w:trPr>
        <w:tc>
          <w:tcPr>
            <w:tcW w:w="596" w:type="dxa"/>
            <w:tcBorders>
              <w:top w:val="single" w:sz="4" w:space="0" w:color="auto"/>
              <w:right w:val="single" w:sz="4" w:space="0" w:color="auto"/>
            </w:tcBorders>
          </w:tcPr>
          <w:p w:rsidR="000A69E0" w:rsidRPr="00A708CD" w:rsidRDefault="000A69E0" w:rsidP="000A69E0">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adjustRightInd w:val="0"/>
              <w:ind w:firstLine="29"/>
              <w:rPr>
                <w:b/>
                <w:sz w:val="24"/>
                <w:szCs w:val="24"/>
              </w:rPr>
            </w:pPr>
            <w:r w:rsidRPr="00A708CD">
              <w:rPr>
                <w:b/>
                <w:sz w:val="24"/>
                <w:szCs w:val="24"/>
              </w:rPr>
              <w:t>Показатель</w:t>
            </w:r>
          </w:p>
          <w:p w:rsidR="000A69E0" w:rsidRPr="00A708CD" w:rsidRDefault="000A69E0" w:rsidP="002E1A95">
            <w:pPr>
              <w:widowControl w:val="0"/>
              <w:autoSpaceDE w:val="0"/>
              <w:autoSpaceDN w:val="0"/>
              <w:adjustRightInd w:val="0"/>
              <w:ind w:firstLine="29"/>
              <w:rPr>
                <w:b/>
                <w:sz w:val="24"/>
                <w:szCs w:val="24"/>
              </w:rPr>
            </w:pPr>
            <w:r w:rsidRPr="00A708CD">
              <w:rPr>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984" w:type="dxa"/>
            <w:tcBorders>
              <w:top w:val="single" w:sz="4" w:space="0" w:color="auto"/>
              <w:left w:val="single" w:sz="4" w:space="0" w:color="auto"/>
              <w:bottom w:val="single" w:sz="4" w:space="0" w:color="auto"/>
              <w:right w:val="single" w:sz="4" w:space="0" w:color="auto"/>
            </w:tcBorders>
          </w:tcPr>
          <w:p w:rsidR="000A69E0" w:rsidRDefault="000A69E0" w:rsidP="000A69E0">
            <w:pPr>
              <w:pStyle w:val="ConsPlusNormal"/>
              <w:ind w:firstLine="8"/>
              <w:jc w:val="center"/>
              <w:outlineLvl w:val="1"/>
              <w:rPr>
                <w:rFonts w:ascii="Times New Roman" w:hAnsi="Times New Roman" w:cs="Times New Roman"/>
                <w:sz w:val="24"/>
                <w:szCs w:val="24"/>
              </w:rPr>
            </w:pPr>
            <w:r>
              <w:rPr>
                <w:rFonts w:ascii="Times New Roman" w:hAnsi="Times New Roman" w:cs="Times New Roman"/>
                <w:sz w:val="24"/>
                <w:szCs w:val="24"/>
              </w:rPr>
              <w:t>Отраслевой</w:t>
            </w:r>
          </w:p>
          <w:p w:rsidR="000A69E0" w:rsidRPr="00A708CD" w:rsidRDefault="000A69E0" w:rsidP="000A69E0">
            <w:pPr>
              <w:pStyle w:val="ConsPlusNormal"/>
              <w:ind w:firstLine="34"/>
              <w:jc w:val="center"/>
              <w:outlineLvl w:val="1"/>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34"/>
              <w:jc w:val="center"/>
              <w:outlineLvl w:val="1"/>
              <w:rPr>
                <w:rFonts w:ascii="Times New Roman" w:hAnsi="Times New Roman" w:cs="Times New Roman"/>
                <w:sz w:val="24"/>
                <w:szCs w:val="24"/>
              </w:rPr>
            </w:pPr>
            <w:r w:rsidRPr="00A708CD">
              <w:rPr>
                <w:rFonts w:ascii="Times New Roman" w:hAnsi="Times New Roman" w:cs="Times New Roman"/>
                <w:sz w:val="24"/>
                <w:szCs w:val="24"/>
              </w:rPr>
              <w:t>процент</w:t>
            </w:r>
          </w:p>
        </w:tc>
        <w:tc>
          <w:tcPr>
            <w:tcW w:w="1552"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62,2</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jc w:val="center"/>
              <w:rPr>
                <w:sz w:val="24"/>
                <w:szCs w:val="24"/>
              </w:rPr>
            </w:pPr>
            <w:r w:rsidRPr="00A708CD">
              <w:rPr>
                <w:sz w:val="24"/>
                <w:szCs w:val="24"/>
              </w:rPr>
              <w:t>64,9</w:t>
            </w:r>
          </w:p>
        </w:tc>
        <w:tc>
          <w:tcPr>
            <w:tcW w:w="851"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jc w:val="center"/>
              <w:rPr>
                <w:sz w:val="24"/>
                <w:szCs w:val="24"/>
              </w:rPr>
            </w:pPr>
            <w:r w:rsidRPr="00A708CD">
              <w:rPr>
                <w:sz w:val="24"/>
                <w:szCs w:val="24"/>
              </w:rPr>
              <w:t>65,5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jc w:val="center"/>
              <w:rPr>
                <w:sz w:val="24"/>
                <w:szCs w:val="24"/>
              </w:rPr>
            </w:pPr>
            <w:r w:rsidRPr="00A708CD">
              <w:rPr>
                <w:sz w:val="24"/>
                <w:szCs w:val="24"/>
              </w:rPr>
              <w:t>68,4</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jc w:val="center"/>
              <w:rPr>
                <w:sz w:val="24"/>
                <w:szCs w:val="24"/>
              </w:rPr>
            </w:pPr>
            <w:r w:rsidRPr="00A708CD">
              <w:rPr>
                <w:sz w:val="24"/>
                <w:szCs w:val="24"/>
              </w:rPr>
              <w:t>75,5</w:t>
            </w:r>
          </w:p>
        </w:tc>
        <w:tc>
          <w:tcPr>
            <w:tcW w:w="997" w:type="dxa"/>
            <w:tcBorders>
              <w:top w:val="single" w:sz="4" w:space="0" w:color="auto"/>
              <w:left w:val="single" w:sz="4" w:space="0" w:color="auto"/>
              <w:bottom w:val="single" w:sz="4" w:space="0" w:color="auto"/>
            </w:tcBorders>
            <w:vAlign w:val="center"/>
          </w:tcPr>
          <w:p w:rsidR="000A69E0" w:rsidRPr="00A708CD" w:rsidRDefault="000A69E0" w:rsidP="000A69E0">
            <w:pPr>
              <w:jc w:val="center"/>
              <w:rPr>
                <w:sz w:val="24"/>
                <w:szCs w:val="24"/>
              </w:rPr>
            </w:pPr>
            <w:r w:rsidRPr="00A708CD">
              <w:rPr>
                <w:sz w:val="24"/>
                <w:szCs w:val="24"/>
              </w:rPr>
              <w:t>83,3</w:t>
            </w:r>
          </w:p>
        </w:tc>
      </w:tr>
      <w:tr w:rsidR="000A69E0" w:rsidRPr="00A708CD" w:rsidTr="00A57B05">
        <w:trPr>
          <w:trHeight w:val="691"/>
        </w:trPr>
        <w:tc>
          <w:tcPr>
            <w:tcW w:w="596" w:type="dxa"/>
            <w:vMerge w:val="restart"/>
            <w:tcBorders>
              <w:top w:val="single" w:sz="4" w:space="0" w:color="auto"/>
              <w:right w:val="single" w:sz="4" w:space="0" w:color="auto"/>
            </w:tcBorders>
          </w:tcPr>
          <w:p w:rsidR="000A69E0" w:rsidRPr="00A708CD" w:rsidRDefault="000A69E0" w:rsidP="000A69E0">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adjustRightInd w:val="0"/>
              <w:ind w:firstLine="29"/>
              <w:rPr>
                <w:b/>
                <w:sz w:val="24"/>
                <w:szCs w:val="24"/>
              </w:rPr>
            </w:pPr>
            <w:r w:rsidRPr="00A708CD">
              <w:rPr>
                <w:b/>
                <w:sz w:val="24"/>
                <w:szCs w:val="24"/>
              </w:rPr>
              <w:t>Показатель</w:t>
            </w:r>
          </w:p>
          <w:p w:rsidR="000A69E0" w:rsidRPr="00A708CD" w:rsidRDefault="000A69E0" w:rsidP="002E1A95">
            <w:pPr>
              <w:widowControl w:val="0"/>
              <w:autoSpaceDE w:val="0"/>
              <w:autoSpaceDN w:val="0"/>
              <w:adjustRightInd w:val="0"/>
              <w:ind w:firstLine="29"/>
              <w:rPr>
                <w:b/>
                <w:sz w:val="24"/>
                <w:szCs w:val="24"/>
              </w:rPr>
            </w:pPr>
            <w:r w:rsidRPr="00A708CD">
              <w:rPr>
                <w:sz w:val="24"/>
                <w:szCs w:val="24"/>
              </w:rPr>
              <w:t>Недопущение (снижение)  преступлений экстремистской направленности</w:t>
            </w:r>
          </w:p>
        </w:tc>
        <w:tc>
          <w:tcPr>
            <w:tcW w:w="1984" w:type="dxa"/>
            <w:tcBorders>
              <w:top w:val="single" w:sz="4" w:space="0" w:color="auto"/>
              <w:left w:val="single" w:sz="4" w:space="0" w:color="auto"/>
              <w:bottom w:val="single" w:sz="4" w:space="0" w:color="auto"/>
              <w:right w:val="single" w:sz="4" w:space="0" w:color="auto"/>
            </w:tcBorders>
          </w:tcPr>
          <w:p w:rsidR="000A69E0" w:rsidRDefault="000A69E0" w:rsidP="000A69E0">
            <w:pPr>
              <w:pStyle w:val="ConsPlusNormal"/>
              <w:ind w:firstLine="8"/>
              <w:jc w:val="center"/>
              <w:outlineLvl w:val="1"/>
              <w:rPr>
                <w:rFonts w:ascii="Times New Roman" w:hAnsi="Times New Roman" w:cs="Times New Roman"/>
                <w:sz w:val="24"/>
                <w:szCs w:val="24"/>
              </w:rPr>
            </w:pPr>
            <w:r>
              <w:rPr>
                <w:rFonts w:ascii="Times New Roman" w:hAnsi="Times New Roman" w:cs="Times New Roman"/>
                <w:sz w:val="24"/>
                <w:szCs w:val="24"/>
              </w:rPr>
              <w:t>Отраслевой</w:t>
            </w:r>
          </w:p>
          <w:p w:rsidR="000A69E0" w:rsidRPr="00A708CD" w:rsidRDefault="000A69E0" w:rsidP="000A69E0">
            <w:pPr>
              <w:pStyle w:val="ConsPlusNormal"/>
              <w:ind w:firstLine="8"/>
              <w:jc w:val="center"/>
              <w:outlineLvl w:val="1"/>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8"/>
              <w:jc w:val="center"/>
              <w:outlineLvl w:val="1"/>
              <w:rPr>
                <w:rFonts w:ascii="Times New Roman" w:hAnsi="Times New Roman" w:cs="Times New Roman"/>
                <w:sz w:val="24"/>
                <w:szCs w:val="24"/>
              </w:rPr>
            </w:pPr>
            <w:r w:rsidRPr="00A708CD">
              <w:rPr>
                <w:rFonts w:ascii="Times New Roman" w:hAnsi="Times New Roman" w:cs="Times New Roman"/>
                <w:sz w:val="24"/>
                <w:szCs w:val="24"/>
              </w:rPr>
              <w:t>процент</w:t>
            </w:r>
          </w:p>
        </w:tc>
        <w:tc>
          <w:tcPr>
            <w:tcW w:w="1552"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0</w:t>
            </w:r>
          </w:p>
        </w:tc>
        <w:tc>
          <w:tcPr>
            <w:tcW w:w="997" w:type="dxa"/>
            <w:tcBorders>
              <w:top w:val="single" w:sz="4" w:space="0" w:color="auto"/>
              <w:left w:val="single" w:sz="4" w:space="0" w:color="auto"/>
              <w:bottom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0</w:t>
            </w:r>
          </w:p>
        </w:tc>
      </w:tr>
      <w:tr w:rsidR="000A69E0" w:rsidRPr="00A708CD" w:rsidTr="00A57B05">
        <w:trPr>
          <w:trHeight w:val="691"/>
        </w:trPr>
        <w:tc>
          <w:tcPr>
            <w:tcW w:w="596" w:type="dxa"/>
            <w:vMerge/>
            <w:tcBorders>
              <w:right w:val="single" w:sz="4" w:space="0" w:color="auto"/>
            </w:tcBorders>
          </w:tcPr>
          <w:p w:rsidR="000A69E0" w:rsidRPr="00A708CD" w:rsidRDefault="000A69E0" w:rsidP="000A69E0">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adjustRightInd w:val="0"/>
              <w:ind w:firstLine="29"/>
              <w:rPr>
                <w:b/>
                <w:sz w:val="24"/>
                <w:szCs w:val="24"/>
              </w:rPr>
            </w:pPr>
            <w:r w:rsidRPr="00A708CD">
              <w:rPr>
                <w:b/>
                <w:sz w:val="24"/>
                <w:szCs w:val="24"/>
              </w:rPr>
              <w:t>Показатель</w:t>
            </w:r>
          </w:p>
          <w:p w:rsidR="000A69E0" w:rsidRPr="00A708CD" w:rsidRDefault="000A69E0" w:rsidP="002E1A95">
            <w:pPr>
              <w:widowControl w:val="0"/>
              <w:autoSpaceDE w:val="0"/>
              <w:autoSpaceDN w:val="0"/>
              <w:adjustRightInd w:val="0"/>
              <w:ind w:firstLine="29"/>
              <w:rPr>
                <w:b/>
                <w:sz w:val="24"/>
                <w:szCs w:val="24"/>
              </w:rPr>
            </w:pPr>
            <w:r w:rsidRPr="00A708CD">
              <w:rPr>
                <w:sz w:val="24"/>
                <w:szCs w:val="24"/>
              </w:rPr>
              <w:t xml:space="preserve">Увеличение количества мероприятий </w:t>
            </w:r>
            <w:proofErr w:type="spellStart"/>
            <w:r w:rsidRPr="00A708CD">
              <w:rPr>
                <w:sz w:val="24"/>
                <w:szCs w:val="24"/>
              </w:rPr>
              <w:t>антиэкстремистской</w:t>
            </w:r>
            <w:proofErr w:type="spellEnd"/>
            <w:r w:rsidRPr="00A708CD">
              <w:rPr>
                <w:sz w:val="24"/>
                <w:szCs w:val="24"/>
              </w:rPr>
              <w:t xml:space="preserve"> направленности</w:t>
            </w:r>
          </w:p>
        </w:tc>
        <w:tc>
          <w:tcPr>
            <w:tcW w:w="1984" w:type="dxa"/>
            <w:tcBorders>
              <w:top w:val="single" w:sz="4" w:space="0" w:color="auto"/>
              <w:left w:val="single" w:sz="4" w:space="0" w:color="auto"/>
              <w:bottom w:val="single" w:sz="4" w:space="0" w:color="auto"/>
              <w:right w:val="single" w:sz="4" w:space="0" w:color="auto"/>
            </w:tcBorders>
          </w:tcPr>
          <w:p w:rsidR="000A69E0" w:rsidRDefault="000A69E0" w:rsidP="000A69E0">
            <w:pPr>
              <w:pStyle w:val="ConsPlusNormal"/>
              <w:ind w:firstLine="8"/>
              <w:jc w:val="center"/>
              <w:outlineLvl w:val="1"/>
              <w:rPr>
                <w:rFonts w:ascii="Times New Roman" w:hAnsi="Times New Roman" w:cs="Times New Roman"/>
                <w:sz w:val="24"/>
                <w:szCs w:val="24"/>
              </w:rPr>
            </w:pPr>
            <w:r>
              <w:rPr>
                <w:rFonts w:ascii="Times New Roman" w:hAnsi="Times New Roman" w:cs="Times New Roman"/>
                <w:sz w:val="24"/>
                <w:szCs w:val="24"/>
              </w:rPr>
              <w:t>Отраслевой</w:t>
            </w:r>
          </w:p>
          <w:p w:rsidR="000A69E0" w:rsidRPr="00A708CD" w:rsidRDefault="000A69E0" w:rsidP="000A69E0">
            <w:pPr>
              <w:widowControl w:val="0"/>
              <w:autoSpaceDE w:val="0"/>
              <w:jc w:val="center"/>
              <w:rPr>
                <w:rFonts w:eastAsia="Calibri"/>
                <w:sz w:val="24"/>
                <w:szCs w:val="24"/>
              </w:rPr>
            </w:pPr>
          </w:p>
        </w:tc>
        <w:tc>
          <w:tcPr>
            <w:tcW w:w="1984"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jc w:val="center"/>
              <w:rPr>
                <w:rFonts w:eastAsia="Calibri"/>
                <w:sz w:val="24"/>
                <w:szCs w:val="24"/>
              </w:rPr>
            </w:pPr>
            <w:r w:rsidRPr="00A708CD">
              <w:rPr>
                <w:rFonts w:eastAsia="Calibri"/>
                <w:sz w:val="24"/>
                <w:szCs w:val="24"/>
              </w:rPr>
              <w:t>процент</w:t>
            </w:r>
          </w:p>
        </w:tc>
        <w:tc>
          <w:tcPr>
            <w:tcW w:w="1552"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jc w:val="center"/>
              <w:rPr>
                <w:sz w:val="24"/>
                <w:szCs w:val="24"/>
              </w:rPr>
            </w:pPr>
            <w:r w:rsidRPr="00A708CD">
              <w:rPr>
                <w:sz w:val="24"/>
                <w:szCs w:val="24"/>
              </w:rPr>
              <w:t>100</w:t>
            </w:r>
          </w:p>
        </w:tc>
        <w:tc>
          <w:tcPr>
            <w:tcW w:w="855" w:type="dxa"/>
            <w:gridSpan w:val="2"/>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jc w:val="center"/>
              <w:rPr>
                <w:sz w:val="24"/>
                <w:szCs w:val="24"/>
              </w:rPr>
            </w:pPr>
            <w:r w:rsidRPr="00A708CD">
              <w:rPr>
                <w:sz w:val="24"/>
                <w:szCs w:val="24"/>
              </w:rPr>
              <w:t>115</w:t>
            </w:r>
          </w:p>
        </w:tc>
        <w:tc>
          <w:tcPr>
            <w:tcW w:w="851"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jc w:val="center"/>
              <w:rPr>
                <w:sz w:val="24"/>
                <w:szCs w:val="24"/>
              </w:rPr>
            </w:pPr>
            <w:r w:rsidRPr="00A708CD">
              <w:rPr>
                <w:sz w:val="24"/>
                <w:szCs w:val="24"/>
              </w:rPr>
              <w:t>125</w:t>
            </w:r>
          </w:p>
        </w:tc>
        <w:tc>
          <w:tcPr>
            <w:tcW w:w="850" w:type="dxa"/>
            <w:gridSpan w:val="2"/>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jc w:val="center"/>
              <w:rPr>
                <w:sz w:val="24"/>
                <w:szCs w:val="24"/>
              </w:rPr>
            </w:pPr>
            <w:r w:rsidRPr="00A708CD">
              <w:rPr>
                <w:sz w:val="24"/>
                <w:szCs w:val="24"/>
              </w:rPr>
              <w:t>136</w:t>
            </w:r>
          </w:p>
        </w:tc>
        <w:tc>
          <w:tcPr>
            <w:tcW w:w="856" w:type="dxa"/>
            <w:gridSpan w:val="2"/>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jc w:val="center"/>
              <w:rPr>
                <w:sz w:val="24"/>
                <w:szCs w:val="24"/>
              </w:rPr>
            </w:pPr>
            <w:r w:rsidRPr="00A708CD">
              <w:rPr>
                <w:sz w:val="24"/>
                <w:szCs w:val="24"/>
              </w:rPr>
              <w:t>147</w:t>
            </w:r>
          </w:p>
        </w:tc>
        <w:tc>
          <w:tcPr>
            <w:tcW w:w="997" w:type="dxa"/>
            <w:tcBorders>
              <w:top w:val="single" w:sz="4" w:space="0" w:color="auto"/>
              <w:left w:val="single" w:sz="4" w:space="0" w:color="auto"/>
              <w:bottom w:val="single" w:sz="4" w:space="0" w:color="auto"/>
            </w:tcBorders>
          </w:tcPr>
          <w:p w:rsidR="000A69E0" w:rsidRPr="00A708CD" w:rsidRDefault="000A69E0" w:rsidP="000A69E0">
            <w:pPr>
              <w:pStyle w:val="a5"/>
              <w:widowControl w:val="0"/>
              <w:autoSpaceDE w:val="0"/>
              <w:jc w:val="center"/>
              <w:rPr>
                <w:rFonts w:ascii="Times New Roman" w:eastAsia="Times New Roman" w:hAnsi="Times New Roman" w:cs="Times New Roman"/>
                <w:sz w:val="24"/>
                <w:szCs w:val="24"/>
                <w:lang w:eastAsia="ar-SA"/>
              </w:rPr>
            </w:pPr>
            <w:r w:rsidRPr="00A708CD">
              <w:rPr>
                <w:rFonts w:ascii="Times New Roman" w:eastAsia="Times New Roman" w:hAnsi="Times New Roman" w:cs="Times New Roman"/>
                <w:sz w:val="24"/>
                <w:szCs w:val="24"/>
                <w:lang w:eastAsia="ar-SA"/>
              </w:rPr>
              <w:t>155</w:t>
            </w:r>
          </w:p>
        </w:tc>
      </w:tr>
      <w:tr w:rsidR="000A69E0" w:rsidRPr="00A708CD" w:rsidTr="00A57B05">
        <w:trPr>
          <w:trHeight w:val="691"/>
        </w:trPr>
        <w:tc>
          <w:tcPr>
            <w:tcW w:w="596" w:type="dxa"/>
            <w:tcBorders>
              <w:top w:val="single" w:sz="4" w:space="0" w:color="auto"/>
              <w:right w:val="single" w:sz="4" w:space="0" w:color="auto"/>
            </w:tcBorders>
          </w:tcPr>
          <w:p w:rsidR="000A69E0" w:rsidRPr="00A708CD" w:rsidRDefault="000A69E0" w:rsidP="000A69E0">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adjustRightInd w:val="0"/>
              <w:ind w:firstLine="29"/>
              <w:rPr>
                <w:b/>
                <w:sz w:val="24"/>
                <w:szCs w:val="24"/>
              </w:rPr>
            </w:pPr>
            <w:r w:rsidRPr="00A708CD">
              <w:rPr>
                <w:b/>
                <w:sz w:val="24"/>
                <w:szCs w:val="24"/>
              </w:rPr>
              <w:t>Показатель</w:t>
            </w:r>
          </w:p>
          <w:p w:rsidR="000A69E0" w:rsidRPr="00A708CD" w:rsidRDefault="000A69E0" w:rsidP="002E1A95">
            <w:pPr>
              <w:widowControl w:val="0"/>
              <w:autoSpaceDE w:val="0"/>
              <w:autoSpaceDN w:val="0"/>
              <w:adjustRightInd w:val="0"/>
              <w:ind w:firstLine="29"/>
              <w:rPr>
                <w:b/>
                <w:sz w:val="24"/>
                <w:szCs w:val="24"/>
              </w:rPr>
            </w:pPr>
            <w:r w:rsidRPr="00A708CD">
              <w:rPr>
                <w:sz w:val="24"/>
                <w:szCs w:val="24"/>
              </w:rPr>
              <w:t>Доля, объектов социальной сферы, мест с массовым пребыванием людей, оборудованных системами видеонаблюдения и подключенных к системе «Безопасный регион»</w:t>
            </w:r>
          </w:p>
        </w:tc>
        <w:tc>
          <w:tcPr>
            <w:tcW w:w="1984" w:type="dxa"/>
            <w:tcBorders>
              <w:top w:val="single" w:sz="4" w:space="0" w:color="auto"/>
              <w:left w:val="single" w:sz="4" w:space="0" w:color="auto"/>
              <w:bottom w:val="single" w:sz="4" w:space="0" w:color="auto"/>
              <w:right w:val="single" w:sz="4" w:space="0" w:color="auto"/>
            </w:tcBorders>
          </w:tcPr>
          <w:p w:rsidR="002E1A95" w:rsidRDefault="002E1A95" w:rsidP="002E1A95">
            <w:pPr>
              <w:pStyle w:val="ConsPlusNormal"/>
              <w:ind w:firstLine="8"/>
              <w:jc w:val="center"/>
              <w:outlineLvl w:val="1"/>
              <w:rPr>
                <w:rFonts w:ascii="Times New Roman" w:hAnsi="Times New Roman" w:cs="Times New Roman"/>
                <w:sz w:val="24"/>
                <w:szCs w:val="24"/>
              </w:rPr>
            </w:pPr>
            <w:r>
              <w:rPr>
                <w:rFonts w:ascii="Times New Roman" w:hAnsi="Times New Roman" w:cs="Times New Roman"/>
                <w:sz w:val="24"/>
                <w:szCs w:val="24"/>
              </w:rPr>
              <w:t>Отраслевой</w:t>
            </w:r>
          </w:p>
          <w:p w:rsidR="000A69E0" w:rsidRPr="00A708CD" w:rsidRDefault="000A69E0" w:rsidP="000A69E0">
            <w:pPr>
              <w:pStyle w:val="ConsPlusNormal"/>
              <w:ind w:firstLine="33"/>
              <w:jc w:val="center"/>
              <w:outlineLvl w:val="1"/>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33"/>
              <w:jc w:val="center"/>
              <w:outlineLvl w:val="1"/>
              <w:rPr>
                <w:rFonts w:ascii="Times New Roman" w:hAnsi="Times New Roman" w:cs="Times New Roman"/>
                <w:sz w:val="24"/>
                <w:szCs w:val="24"/>
              </w:rPr>
            </w:pPr>
            <w:r w:rsidRPr="00A708CD">
              <w:rPr>
                <w:rFonts w:ascii="Times New Roman" w:hAnsi="Times New Roman" w:cs="Times New Roman"/>
                <w:sz w:val="24"/>
                <w:szCs w:val="24"/>
              </w:rPr>
              <w:t>процент</w:t>
            </w:r>
          </w:p>
        </w:tc>
        <w:tc>
          <w:tcPr>
            <w:tcW w:w="1552"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100</w:t>
            </w:r>
          </w:p>
          <w:p w:rsidR="000A69E0" w:rsidRPr="00A708CD" w:rsidRDefault="000A69E0" w:rsidP="000A69E0">
            <w:pPr>
              <w:tabs>
                <w:tab w:val="left" w:pos="142"/>
              </w:tabs>
              <w:ind w:left="142"/>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100</w:t>
            </w:r>
          </w:p>
          <w:p w:rsidR="000A69E0" w:rsidRPr="00A708CD" w:rsidRDefault="000A69E0" w:rsidP="000A69E0">
            <w:pPr>
              <w:tabs>
                <w:tab w:val="left" w:pos="142"/>
              </w:tabs>
              <w:ind w:left="142"/>
              <w:jc w:val="cente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100</w:t>
            </w:r>
          </w:p>
          <w:p w:rsidR="000A69E0" w:rsidRPr="00A708CD" w:rsidRDefault="000A69E0" w:rsidP="000A69E0">
            <w:pPr>
              <w:tabs>
                <w:tab w:val="left" w:pos="142"/>
              </w:tabs>
              <w:ind w:left="142"/>
              <w:jc w:val="center"/>
              <w:rPr>
                <w:sz w:val="24"/>
                <w:szCs w:val="24"/>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100</w:t>
            </w:r>
          </w:p>
          <w:p w:rsidR="000A69E0" w:rsidRPr="00A708CD" w:rsidRDefault="000A69E0" w:rsidP="000A69E0">
            <w:pPr>
              <w:tabs>
                <w:tab w:val="left" w:pos="142"/>
              </w:tabs>
              <w:ind w:left="142"/>
              <w:jc w:val="center"/>
              <w:rPr>
                <w:sz w:val="24"/>
                <w:szCs w:val="24"/>
              </w:rPr>
            </w:pPr>
          </w:p>
        </w:tc>
        <w:tc>
          <w:tcPr>
            <w:tcW w:w="997" w:type="dxa"/>
            <w:tcBorders>
              <w:top w:val="single" w:sz="4" w:space="0" w:color="auto"/>
              <w:left w:val="single" w:sz="4" w:space="0" w:color="auto"/>
              <w:bottom w:val="single" w:sz="4" w:space="0" w:color="auto"/>
            </w:tcBorders>
            <w:vAlign w:val="center"/>
          </w:tcPr>
          <w:p w:rsidR="000A69E0" w:rsidRPr="00A708CD" w:rsidRDefault="000A69E0" w:rsidP="000A69E0">
            <w:pPr>
              <w:tabs>
                <w:tab w:val="left" w:pos="142"/>
              </w:tabs>
              <w:ind w:left="142"/>
              <w:jc w:val="center"/>
              <w:rPr>
                <w:sz w:val="24"/>
                <w:szCs w:val="24"/>
              </w:rPr>
            </w:pPr>
            <w:r w:rsidRPr="00A708CD">
              <w:rPr>
                <w:sz w:val="24"/>
                <w:szCs w:val="24"/>
              </w:rPr>
              <w:t>100</w:t>
            </w:r>
          </w:p>
        </w:tc>
      </w:tr>
      <w:tr w:rsidR="000A69E0" w:rsidRPr="00A708CD" w:rsidTr="00A57B05">
        <w:trPr>
          <w:trHeight w:val="691"/>
        </w:trPr>
        <w:tc>
          <w:tcPr>
            <w:tcW w:w="596" w:type="dxa"/>
            <w:vMerge w:val="restart"/>
            <w:tcBorders>
              <w:top w:val="single" w:sz="4" w:space="0" w:color="auto"/>
              <w:right w:val="single" w:sz="4" w:space="0" w:color="auto"/>
            </w:tcBorders>
          </w:tcPr>
          <w:p w:rsidR="000A69E0" w:rsidRPr="00A708CD" w:rsidRDefault="000A69E0" w:rsidP="000A69E0">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adjustRightInd w:val="0"/>
              <w:ind w:firstLine="29"/>
              <w:rPr>
                <w:sz w:val="24"/>
                <w:szCs w:val="24"/>
              </w:rPr>
            </w:pPr>
            <w:r w:rsidRPr="00A708CD">
              <w:rPr>
                <w:b/>
                <w:sz w:val="24"/>
                <w:szCs w:val="24"/>
              </w:rPr>
              <w:t>Показатель</w:t>
            </w:r>
          </w:p>
          <w:p w:rsidR="000A69E0" w:rsidRPr="00A708CD" w:rsidRDefault="000A69E0" w:rsidP="000A69E0">
            <w:pPr>
              <w:widowControl w:val="0"/>
              <w:autoSpaceDE w:val="0"/>
              <w:autoSpaceDN w:val="0"/>
              <w:adjustRightInd w:val="0"/>
              <w:ind w:firstLine="29"/>
              <w:rPr>
                <w:b/>
                <w:sz w:val="24"/>
                <w:szCs w:val="24"/>
              </w:rPr>
            </w:pPr>
            <w:r w:rsidRPr="00A708CD">
              <w:rPr>
                <w:sz w:val="24"/>
                <w:szCs w:val="24"/>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984"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33"/>
              <w:jc w:val="center"/>
              <w:outlineLvl w:val="1"/>
              <w:rPr>
                <w:rFonts w:ascii="Times New Roman" w:hAnsi="Times New Roman" w:cs="Times New Roman"/>
                <w:sz w:val="24"/>
                <w:szCs w:val="24"/>
              </w:rPr>
            </w:pPr>
            <w:r>
              <w:rPr>
                <w:rFonts w:ascii="Times New Roman" w:hAnsi="Times New Roman" w:cs="Times New Roman"/>
                <w:sz w:val="24"/>
                <w:szCs w:val="24"/>
              </w:rPr>
              <w:t>Целевой показатель</w:t>
            </w:r>
          </w:p>
        </w:tc>
        <w:tc>
          <w:tcPr>
            <w:tcW w:w="1984"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33"/>
              <w:jc w:val="center"/>
              <w:outlineLvl w:val="1"/>
              <w:rPr>
                <w:rFonts w:ascii="Times New Roman" w:hAnsi="Times New Roman" w:cs="Times New Roman"/>
                <w:sz w:val="24"/>
                <w:szCs w:val="24"/>
              </w:rPr>
            </w:pPr>
            <w:r w:rsidRPr="00A708CD">
              <w:rPr>
                <w:rFonts w:ascii="Times New Roman" w:hAnsi="Times New Roman" w:cs="Times New Roman"/>
                <w:sz w:val="24"/>
                <w:szCs w:val="24"/>
              </w:rPr>
              <w:t>процент</w:t>
            </w:r>
          </w:p>
        </w:tc>
        <w:tc>
          <w:tcPr>
            <w:tcW w:w="1552"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33"/>
              <w:jc w:val="center"/>
              <w:outlineLvl w:val="1"/>
              <w:rPr>
                <w:rFonts w:ascii="Times New Roman" w:hAnsi="Times New Roman" w:cs="Times New Roman"/>
                <w:sz w:val="24"/>
                <w:szCs w:val="24"/>
              </w:rPr>
            </w:pPr>
            <w:r w:rsidRPr="00A708CD">
              <w:rPr>
                <w:rFonts w:ascii="Times New Roman" w:hAnsi="Times New Roman" w:cs="Times New Roman"/>
                <w:sz w:val="24"/>
                <w:szCs w:val="24"/>
              </w:rPr>
              <w:t>100</w:t>
            </w:r>
          </w:p>
          <w:p w:rsidR="000A69E0" w:rsidRPr="00A708CD" w:rsidRDefault="000A69E0" w:rsidP="000A69E0">
            <w:pPr>
              <w:pStyle w:val="ConsPlusNormal"/>
              <w:ind w:firstLine="33"/>
              <w:jc w:val="center"/>
              <w:outlineLvl w:val="1"/>
              <w:rPr>
                <w:rFonts w:ascii="Times New Roman" w:hAnsi="Times New Roman" w:cs="Times New Roman"/>
                <w:sz w:val="24"/>
                <w:szCs w:val="24"/>
              </w:rPr>
            </w:pPr>
            <w:r w:rsidRPr="00A708CD">
              <w:rPr>
                <w:rFonts w:ascii="Times New Roman" w:hAnsi="Times New Roman" w:cs="Times New Roman"/>
                <w:sz w:val="24"/>
                <w:szCs w:val="24"/>
              </w:rPr>
              <w:t>(базовый)</w:t>
            </w:r>
          </w:p>
        </w:tc>
        <w:tc>
          <w:tcPr>
            <w:tcW w:w="855" w:type="dxa"/>
            <w:gridSpan w:val="2"/>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33"/>
              <w:jc w:val="center"/>
              <w:outlineLvl w:val="1"/>
              <w:rPr>
                <w:rFonts w:ascii="Times New Roman" w:hAnsi="Times New Roman" w:cs="Times New Roman"/>
                <w:sz w:val="24"/>
                <w:szCs w:val="24"/>
              </w:rPr>
            </w:pPr>
            <w:r w:rsidRPr="00A708CD">
              <w:rPr>
                <w:rFonts w:ascii="Times New Roman" w:hAnsi="Times New Roman" w:cs="Times New Roman"/>
                <w:sz w:val="24"/>
                <w:szCs w:val="24"/>
              </w:rPr>
              <w:t>103</w:t>
            </w:r>
          </w:p>
        </w:tc>
        <w:tc>
          <w:tcPr>
            <w:tcW w:w="851"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33"/>
              <w:jc w:val="center"/>
              <w:outlineLvl w:val="1"/>
              <w:rPr>
                <w:rFonts w:ascii="Times New Roman" w:hAnsi="Times New Roman" w:cs="Times New Roman"/>
                <w:sz w:val="24"/>
                <w:szCs w:val="24"/>
              </w:rPr>
            </w:pPr>
            <w:r w:rsidRPr="00A708CD">
              <w:rPr>
                <w:rFonts w:ascii="Times New Roman" w:hAnsi="Times New Roman" w:cs="Times New Roman"/>
                <w:sz w:val="24"/>
                <w:szCs w:val="24"/>
              </w:rPr>
              <w:t>106</w:t>
            </w:r>
          </w:p>
        </w:tc>
        <w:tc>
          <w:tcPr>
            <w:tcW w:w="850" w:type="dxa"/>
            <w:gridSpan w:val="2"/>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33"/>
              <w:jc w:val="center"/>
              <w:outlineLvl w:val="1"/>
              <w:rPr>
                <w:rFonts w:ascii="Times New Roman" w:hAnsi="Times New Roman" w:cs="Times New Roman"/>
                <w:sz w:val="24"/>
                <w:szCs w:val="24"/>
              </w:rPr>
            </w:pPr>
            <w:r w:rsidRPr="00A708CD">
              <w:rPr>
                <w:rFonts w:ascii="Times New Roman" w:hAnsi="Times New Roman" w:cs="Times New Roman"/>
                <w:sz w:val="24"/>
                <w:szCs w:val="24"/>
              </w:rPr>
              <w:t>109</w:t>
            </w:r>
          </w:p>
        </w:tc>
        <w:tc>
          <w:tcPr>
            <w:tcW w:w="856" w:type="dxa"/>
            <w:gridSpan w:val="2"/>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33"/>
              <w:jc w:val="center"/>
              <w:outlineLvl w:val="1"/>
              <w:rPr>
                <w:rFonts w:ascii="Times New Roman" w:hAnsi="Times New Roman" w:cs="Times New Roman"/>
                <w:sz w:val="24"/>
                <w:szCs w:val="24"/>
              </w:rPr>
            </w:pPr>
            <w:r w:rsidRPr="00A708CD">
              <w:rPr>
                <w:rFonts w:ascii="Times New Roman" w:hAnsi="Times New Roman" w:cs="Times New Roman"/>
                <w:sz w:val="24"/>
                <w:szCs w:val="24"/>
              </w:rPr>
              <w:t>112</w:t>
            </w:r>
          </w:p>
        </w:tc>
        <w:tc>
          <w:tcPr>
            <w:tcW w:w="997" w:type="dxa"/>
            <w:tcBorders>
              <w:top w:val="single" w:sz="4" w:space="0" w:color="auto"/>
              <w:left w:val="single" w:sz="4" w:space="0" w:color="auto"/>
              <w:bottom w:val="single" w:sz="4" w:space="0" w:color="auto"/>
            </w:tcBorders>
          </w:tcPr>
          <w:p w:rsidR="000A69E0" w:rsidRPr="00A708CD" w:rsidRDefault="000A69E0" w:rsidP="000A69E0">
            <w:pPr>
              <w:pStyle w:val="ConsPlusNormal"/>
              <w:ind w:firstLine="33"/>
              <w:jc w:val="center"/>
              <w:outlineLvl w:val="1"/>
              <w:rPr>
                <w:rFonts w:ascii="Times New Roman" w:hAnsi="Times New Roman" w:cs="Times New Roman"/>
                <w:sz w:val="24"/>
                <w:szCs w:val="24"/>
              </w:rPr>
            </w:pPr>
            <w:r w:rsidRPr="00A708CD">
              <w:rPr>
                <w:rFonts w:ascii="Times New Roman" w:hAnsi="Times New Roman" w:cs="Times New Roman"/>
                <w:sz w:val="24"/>
                <w:szCs w:val="24"/>
              </w:rPr>
              <w:t>115</w:t>
            </w:r>
          </w:p>
        </w:tc>
      </w:tr>
      <w:tr w:rsidR="000A69E0" w:rsidRPr="00A708CD" w:rsidTr="00A57B05">
        <w:trPr>
          <w:trHeight w:val="691"/>
        </w:trPr>
        <w:tc>
          <w:tcPr>
            <w:tcW w:w="596" w:type="dxa"/>
            <w:vMerge/>
            <w:tcBorders>
              <w:bottom w:val="single" w:sz="4" w:space="0" w:color="auto"/>
              <w:right w:val="single" w:sz="4" w:space="0" w:color="auto"/>
            </w:tcBorders>
          </w:tcPr>
          <w:p w:rsidR="000A69E0" w:rsidRPr="00A708CD" w:rsidRDefault="000A69E0" w:rsidP="000A69E0">
            <w:pPr>
              <w:pStyle w:val="ConsPlusNormal"/>
              <w:ind w:firstLine="0"/>
              <w:rPr>
                <w:rFonts w:ascii="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adjustRightInd w:val="0"/>
              <w:ind w:firstLine="29"/>
              <w:rPr>
                <w:sz w:val="24"/>
                <w:szCs w:val="24"/>
              </w:rPr>
            </w:pPr>
            <w:r w:rsidRPr="00A708CD">
              <w:rPr>
                <w:b/>
                <w:sz w:val="24"/>
                <w:szCs w:val="24"/>
              </w:rPr>
              <w:t>Показатель</w:t>
            </w:r>
          </w:p>
          <w:p w:rsidR="000A69E0" w:rsidRPr="00A708CD" w:rsidRDefault="000A69E0" w:rsidP="000A69E0">
            <w:pPr>
              <w:widowControl w:val="0"/>
              <w:autoSpaceDE w:val="0"/>
              <w:autoSpaceDN w:val="0"/>
              <w:adjustRightInd w:val="0"/>
              <w:ind w:firstLine="29"/>
              <w:rPr>
                <w:b/>
                <w:sz w:val="24"/>
                <w:szCs w:val="24"/>
              </w:rPr>
            </w:pPr>
            <w:r w:rsidRPr="00A708CD">
              <w:rPr>
                <w:sz w:val="24"/>
                <w:szCs w:val="24"/>
              </w:rPr>
              <w:t>Рост числа лиц, состоящих на диспансерном наблюдении с диагнозом «Употребление наркотиков с вредными последствиями»</w:t>
            </w:r>
          </w:p>
        </w:tc>
        <w:tc>
          <w:tcPr>
            <w:tcW w:w="1984"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108"/>
              <w:jc w:val="center"/>
              <w:outlineLvl w:val="1"/>
              <w:rPr>
                <w:rFonts w:ascii="Times New Roman" w:hAnsi="Times New Roman" w:cs="Times New Roman"/>
                <w:sz w:val="24"/>
                <w:szCs w:val="24"/>
              </w:rPr>
            </w:pPr>
            <w:r>
              <w:rPr>
                <w:rFonts w:ascii="Times New Roman" w:hAnsi="Times New Roman" w:cs="Times New Roman"/>
                <w:sz w:val="24"/>
                <w:szCs w:val="24"/>
              </w:rPr>
              <w:t>Целевой показатель</w:t>
            </w:r>
          </w:p>
        </w:tc>
        <w:tc>
          <w:tcPr>
            <w:tcW w:w="1984"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108"/>
              <w:jc w:val="center"/>
              <w:outlineLvl w:val="1"/>
              <w:rPr>
                <w:rFonts w:ascii="Times New Roman" w:hAnsi="Times New Roman" w:cs="Times New Roman"/>
                <w:sz w:val="24"/>
                <w:szCs w:val="24"/>
              </w:rPr>
            </w:pPr>
            <w:r w:rsidRPr="00A708CD">
              <w:rPr>
                <w:rFonts w:ascii="Times New Roman" w:hAnsi="Times New Roman" w:cs="Times New Roman"/>
                <w:sz w:val="24"/>
                <w:szCs w:val="24"/>
              </w:rPr>
              <w:t>процент</w:t>
            </w:r>
          </w:p>
        </w:tc>
        <w:tc>
          <w:tcPr>
            <w:tcW w:w="1552"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pStyle w:val="ConsPlusNormal"/>
              <w:ind w:firstLine="108"/>
              <w:jc w:val="center"/>
              <w:outlineLvl w:val="1"/>
              <w:rPr>
                <w:rFonts w:ascii="Times New Roman" w:hAnsi="Times New Roman" w:cs="Times New Roman"/>
                <w:sz w:val="24"/>
                <w:szCs w:val="24"/>
              </w:rPr>
            </w:pPr>
            <w:r w:rsidRPr="00A708CD">
              <w:rPr>
                <w:rFonts w:ascii="Times New Roman" w:hAnsi="Times New Roman" w:cs="Times New Roman"/>
                <w:sz w:val="24"/>
                <w:szCs w:val="24"/>
              </w:rPr>
              <w:t>100</w:t>
            </w:r>
          </w:p>
          <w:p w:rsidR="000A69E0" w:rsidRPr="00A708CD" w:rsidRDefault="000A69E0" w:rsidP="000A69E0">
            <w:pPr>
              <w:pStyle w:val="ConsPlusNormal"/>
              <w:ind w:firstLine="108"/>
              <w:jc w:val="center"/>
              <w:outlineLvl w:val="1"/>
              <w:rPr>
                <w:rFonts w:ascii="Times New Roman" w:hAnsi="Times New Roman" w:cs="Times New Roman"/>
                <w:sz w:val="24"/>
                <w:szCs w:val="24"/>
              </w:rPr>
            </w:pPr>
            <w:r w:rsidRPr="00A708CD">
              <w:rPr>
                <w:rFonts w:ascii="Times New Roman" w:hAnsi="Times New Roman" w:cs="Times New Roman"/>
                <w:sz w:val="24"/>
                <w:szCs w:val="24"/>
              </w:rPr>
              <w:t xml:space="preserve">(базовый) </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jc w:val="center"/>
              <w:rPr>
                <w:sz w:val="24"/>
                <w:szCs w:val="24"/>
              </w:rPr>
            </w:pPr>
            <w:r w:rsidRPr="00A708CD">
              <w:rPr>
                <w:sz w:val="24"/>
                <w:szCs w:val="24"/>
              </w:rPr>
              <w:t>102</w:t>
            </w:r>
          </w:p>
        </w:tc>
        <w:tc>
          <w:tcPr>
            <w:tcW w:w="851" w:type="dxa"/>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jc w:val="center"/>
              <w:rPr>
                <w:sz w:val="24"/>
                <w:szCs w:val="24"/>
              </w:rPr>
            </w:pPr>
            <w:r w:rsidRPr="00A708CD">
              <w:rPr>
                <w:sz w:val="24"/>
                <w:szCs w:val="24"/>
              </w:rPr>
              <w:t>104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jc w:val="center"/>
              <w:rPr>
                <w:sz w:val="24"/>
                <w:szCs w:val="24"/>
              </w:rPr>
            </w:pPr>
            <w:r w:rsidRPr="00A708CD">
              <w:rPr>
                <w:sz w:val="24"/>
                <w:szCs w:val="24"/>
              </w:rPr>
              <w:t>106</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0A69E0" w:rsidRPr="00A708CD" w:rsidRDefault="000A69E0" w:rsidP="000A69E0">
            <w:pPr>
              <w:jc w:val="center"/>
              <w:rPr>
                <w:sz w:val="24"/>
                <w:szCs w:val="24"/>
              </w:rPr>
            </w:pPr>
            <w:r w:rsidRPr="00A708CD">
              <w:rPr>
                <w:sz w:val="24"/>
                <w:szCs w:val="24"/>
              </w:rPr>
              <w:t>108</w:t>
            </w:r>
          </w:p>
        </w:tc>
        <w:tc>
          <w:tcPr>
            <w:tcW w:w="997" w:type="dxa"/>
            <w:tcBorders>
              <w:top w:val="single" w:sz="4" w:space="0" w:color="auto"/>
              <w:left w:val="single" w:sz="4" w:space="0" w:color="auto"/>
              <w:bottom w:val="single" w:sz="4" w:space="0" w:color="auto"/>
            </w:tcBorders>
            <w:vAlign w:val="center"/>
          </w:tcPr>
          <w:p w:rsidR="000A69E0" w:rsidRPr="00A708CD" w:rsidRDefault="000A69E0" w:rsidP="000A69E0">
            <w:pPr>
              <w:jc w:val="center"/>
              <w:rPr>
                <w:sz w:val="24"/>
                <w:szCs w:val="24"/>
              </w:rPr>
            </w:pPr>
            <w:r w:rsidRPr="00A708CD">
              <w:rPr>
                <w:sz w:val="24"/>
                <w:szCs w:val="24"/>
              </w:rPr>
              <w:t>110</w:t>
            </w:r>
          </w:p>
        </w:tc>
      </w:tr>
      <w:tr w:rsidR="000A69E0" w:rsidRPr="00A708CD" w:rsidTr="00A57B05">
        <w:trPr>
          <w:trHeight w:val="691"/>
        </w:trPr>
        <w:tc>
          <w:tcPr>
            <w:tcW w:w="596" w:type="dxa"/>
            <w:tcBorders>
              <w:bottom w:val="single" w:sz="4" w:space="0" w:color="auto"/>
              <w:right w:val="single" w:sz="4" w:space="0" w:color="auto"/>
            </w:tcBorders>
          </w:tcPr>
          <w:p w:rsidR="000A69E0" w:rsidRPr="009746C6" w:rsidRDefault="000A69E0" w:rsidP="000A69E0">
            <w:pPr>
              <w:pStyle w:val="ConsPlusNormal"/>
              <w:ind w:firstLine="0"/>
              <w:rPr>
                <w:rFonts w:ascii="Times New Roman" w:hAnsi="Times New Roman" w:cs="Times New Roman"/>
                <w:b/>
                <w:sz w:val="24"/>
                <w:szCs w:val="24"/>
              </w:rPr>
            </w:pPr>
            <w:r w:rsidRPr="009746C6">
              <w:rPr>
                <w:rFonts w:ascii="Times New Roman" w:hAnsi="Times New Roman" w:cs="Times New Roman"/>
                <w:b/>
                <w:sz w:val="24"/>
                <w:szCs w:val="24"/>
              </w:rPr>
              <w:t>2</w:t>
            </w:r>
          </w:p>
        </w:tc>
        <w:tc>
          <w:tcPr>
            <w:tcW w:w="14317" w:type="dxa"/>
            <w:gridSpan w:val="12"/>
            <w:tcBorders>
              <w:top w:val="single" w:sz="4" w:space="0" w:color="auto"/>
              <w:left w:val="single" w:sz="4" w:space="0" w:color="auto"/>
              <w:bottom w:val="single" w:sz="4" w:space="0" w:color="auto"/>
            </w:tcBorders>
          </w:tcPr>
          <w:p w:rsidR="000A69E0" w:rsidRPr="009746C6" w:rsidRDefault="000A69E0" w:rsidP="000A69E0">
            <w:pPr>
              <w:jc w:val="center"/>
              <w:rPr>
                <w:b/>
                <w:sz w:val="24"/>
                <w:szCs w:val="24"/>
              </w:rPr>
            </w:pPr>
            <w:r w:rsidRPr="009746C6">
              <w:rPr>
                <w:b/>
                <w:sz w:val="24"/>
                <w:szCs w:val="24"/>
              </w:rPr>
              <w:t>Снижение рисков и смягчение последствий чрезвычайных ситуаций природного и техногенного характера в Лотошинском муниципальном районе Московской области</w:t>
            </w:r>
          </w:p>
        </w:tc>
      </w:tr>
      <w:tr w:rsidR="000A69E0" w:rsidRPr="00A708CD" w:rsidTr="00A57B05">
        <w:trPr>
          <w:trHeight w:val="1728"/>
        </w:trPr>
        <w:tc>
          <w:tcPr>
            <w:tcW w:w="596" w:type="dxa"/>
            <w:tcBorders>
              <w:top w:val="single" w:sz="4" w:space="0" w:color="auto"/>
              <w:left w:val="single" w:sz="4" w:space="0" w:color="auto"/>
              <w:right w:val="single" w:sz="4" w:space="0" w:color="auto"/>
            </w:tcBorders>
          </w:tcPr>
          <w:p w:rsidR="000A69E0" w:rsidRPr="00A708CD" w:rsidRDefault="000A69E0" w:rsidP="000A69E0">
            <w:pPr>
              <w:widowControl w:val="0"/>
              <w:autoSpaceDE w:val="0"/>
              <w:autoSpaceDN w:val="0"/>
              <w:adjustRightInd w:val="0"/>
              <w:rPr>
                <w:sz w:val="24"/>
                <w:szCs w:val="24"/>
              </w:rPr>
            </w:pPr>
            <w:r w:rsidRPr="00A708CD">
              <w:rPr>
                <w:sz w:val="24"/>
                <w:szCs w:val="24"/>
              </w:rPr>
              <w:t>2.1</w:t>
            </w:r>
          </w:p>
        </w:tc>
        <w:tc>
          <w:tcPr>
            <w:tcW w:w="4388"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adjustRightInd w:val="0"/>
              <w:rPr>
                <w:rFonts w:eastAsia="Calibri"/>
                <w:sz w:val="24"/>
                <w:szCs w:val="24"/>
              </w:rPr>
            </w:pPr>
            <w:r w:rsidRPr="00A708CD">
              <w:rPr>
                <w:sz w:val="24"/>
                <w:szCs w:val="24"/>
              </w:rPr>
              <w:t>Процент готовности Лотошинского муниципального района к действиям по предназначению при возникновении чрезвычайных ситуациях (происшествиях) природного и техногенного характера.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adjustRightInd w:val="0"/>
              <w:jc w:val="center"/>
              <w:rPr>
                <w:sz w:val="24"/>
                <w:szCs w:val="24"/>
              </w:rPr>
            </w:pPr>
            <w:r>
              <w:rPr>
                <w:sz w:val="24"/>
                <w:szCs w:val="24"/>
              </w:rPr>
              <w:t>Целевой показатель</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adjustRightInd w:val="0"/>
              <w:jc w:val="center"/>
              <w:rPr>
                <w:sz w:val="24"/>
                <w:szCs w:val="24"/>
              </w:rPr>
            </w:pPr>
            <w:r>
              <w:rPr>
                <w:sz w:val="24"/>
                <w:szCs w:val="24"/>
              </w:rPr>
              <w:t>процент</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3A25B3" w:rsidP="003A25B3">
            <w:pPr>
              <w:jc w:val="center"/>
              <w:rPr>
                <w:rFonts w:eastAsia="Calibri"/>
                <w:sz w:val="24"/>
                <w:szCs w:val="24"/>
              </w:rPr>
            </w:pPr>
            <w:r>
              <w:rPr>
                <w:color w:val="000000"/>
                <w:sz w:val="24"/>
                <w:szCs w:val="24"/>
              </w:rPr>
              <w:t>60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65</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70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3A25B3">
            <w:pPr>
              <w:widowControl w:val="0"/>
              <w:autoSpaceDE w:val="0"/>
              <w:autoSpaceDN w:val="0"/>
              <w:jc w:val="center"/>
              <w:rPr>
                <w:sz w:val="24"/>
                <w:szCs w:val="24"/>
              </w:rPr>
            </w:pPr>
            <w:r w:rsidRPr="00A708CD">
              <w:rPr>
                <w:color w:val="000000"/>
                <w:sz w:val="24"/>
                <w:szCs w:val="24"/>
              </w:rPr>
              <w:t>75</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3A25B3">
            <w:pPr>
              <w:widowControl w:val="0"/>
              <w:autoSpaceDE w:val="0"/>
              <w:autoSpaceDN w:val="0"/>
              <w:jc w:val="center"/>
              <w:rPr>
                <w:sz w:val="24"/>
                <w:szCs w:val="24"/>
              </w:rPr>
            </w:pPr>
            <w:r w:rsidRPr="00A708CD">
              <w:rPr>
                <w:color w:val="000000"/>
                <w:sz w:val="24"/>
                <w:szCs w:val="24"/>
              </w:rPr>
              <w:t>80</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3A25B3">
            <w:pPr>
              <w:widowControl w:val="0"/>
              <w:autoSpaceDE w:val="0"/>
              <w:autoSpaceDN w:val="0"/>
              <w:jc w:val="center"/>
              <w:rPr>
                <w:sz w:val="24"/>
                <w:szCs w:val="24"/>
              </w:rPr>
            </w:pPr>
            <w:r w:rsidRPr="00A708CD">
              <w:rPr>
                <w:sz w:val="24"/>
                <w:szCs w:val="24"/>
              </w:rPr>
              <w:t>83</w:t>
            </w:r>
          </w:p>
        </w:tc>
      </w:tr>
      <w:tr w:rsidR="000A69E0" w:rsidRPr="00A708CD" w:rsidTr="00A57B05">
        <w:trPr>
          <w:trHeight w:val="390"/>
        </w:trPr>
        <w:tc>
          <w:tcPr>
            <w:tcW w:w="596" w:type="dxa"/>
            <w:tcBorders>
              <w:top w:val="single" w:sz="4" w:space="0" w:color="auto"/>
              <w:left w:val="single" w:sz="4" w:space="0" w:color="auto"/>
              <w:right w:val="single" w:sz="4" w:space="0" w:color="auto"/>
            </w:tcBorders>
          </w:tcPr>
          <w:p w:rsidR="000A69E0" w:rsidRPr="00A708CD" w:rsidRDefault="000A69E0" w:rsidP="000A69E0">
            <w:pPr>
              <w:widowControl w:val="0"/>
              <w:autoSpaceDE w:val="0"/>
              <w:autoSpaceDN w:val="0"/>
              <w:adjustRightInd w:val="0"/>
              <w:rPr>
                <w:sz w:val="24"/>
                <w:szCs w:val="24"/>
              </w:rPr>
            </w:pPr>
            <w:r w:rsidRPr="00A708CD">
              <w:rPr>
                <w:sz w:val="24"/>
                <w:szCs w:val="24"/>
              </w:rPr>
              <w:t>2.2</w:t>
            </w:r>
          </w:p>
        </w:tc>
        <w:tc>
          <w:tcPr>
            <w:tcW w:w="4388"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rPr>
                <w:color w:val="FF0000"/>
                <w:sz w:val="24"/>
                <w:szCs w:val="24"/>
              </w:rPr>
            </w:pPr>
            <w:r w:rsidRPr="00A708CD">
              <w:rPr>
                <w:sz w:val="24"/>
                <w:szCs w:val="24"/>
              </w:rPr>
              <w:t>Процент исполнения администрацией Лотошинского муниципального района обеспечения безопасности людей на воде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adjustRightInd w:val="0"/>
              <w:jc w:val="center"/>
              <w:rPr>
                <w:rFonts w:eastAsia="Calibri"/>
                <w:sz w:val="24"/>
                <w:szCs w:val="24"/>
              </w:rPr>
            </w:pPr>
            <w:r>
              <w:rPr>
                <w:sz w:val="24"/>
                <w:szCs w:val="24"/>
              </w:rPr>
              <w:t>Целевой показатель</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adjustRightInd w:val="0"/>
              <w:jc w:val="center"/>
              <w:rPr>
                <w:rFonts w:eastAsia="Calibri"/>
                <w:sz w:val="24"/>
                <w:szCs w:val="24"/>
              </w:rPr>
            </w:pPr>
            <w:r w:rsidRPr="00A708CD">
              <w:rPr>
                <w:rFonts w:eastAsia="Calibri"/>
                <w:sz w:val="24"/>
                <w:szCs w:val="24"/>
              </w:rPr>
              <w:t>процент</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3A25B3" w:rsidP="000A69E0">
            <w:pPr>
              <w:widowControl w:val="0"/>
              <w:autoSpaceDE w:val="0"/>
              <w:autoSpaceDN w:val="0"/>
              <w:jc w:val="center"/>
              <w:rPr>
                <w:sz w:val="24"/>
                <w:szCs w:val="24"/>
              </w:rPr>
            </w:pPr>
            <w:r>
              <w:rPr>
                <w:sz w:val="24"/>
                <w:szCs w:val="24"/>
              </w:rPr>
              <w:t>60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3A25B3" w:rsidP="000A69E0">
            <w:pPr>
              <w:jc w:val="center"/>
              <w:rPr>
                <w:rFonts w:eastAsia="Calibri"/>
                <w:sz w:val="24"/>
                <w:szCs w:val="24"/>
              </w:rPr>
            </w:pPr>
            <w:r>
              <w:rPr>
                <w:rFonts w:eastAsia="Calibri"/>
                <w:sz w:val="24"/>
                <w:szCs w:val="24"/>
              </w:rPr>
              <w:t>62</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3A25B3" w:rsidP="000A69E0">
            <w:pPr>
              <w:jc w:val="center"/>
              <w:rPr>
                <w:rFonts w:eastAsia="Calibri"/>
                <w:sz w:val="24"/>
                <w:szCs w:val="24"/>
              </w:rPr>
            </w:pPr>
            <w:r>
              <w:rPr>
                <w:rFonts w:eastAsia="Calibri"/>
                <w:sz w:val="24"/>
                <w:szCs w:val="24"/>
              </w:rPr>
              <w:t>64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3A25B3" w:rsidP="000A69E0">
            <w:pPr>
              <w:widowControl w:val="0"/>
              <w:autoSpaceDE w:val="0"/>
              <w:autoSpaceDN w:val="0"/>
              <w:jc w:val="center"/>
              <w:rPr>
                <w:sz w:val="24"/>
                <w:szCs w:val="24"/>
              </w:rPr>
            </w:pPr>
            <w:r>
              <w:rPr>
                <w:sz w:val="24"/>
                <w:szCs w:val="24"/>
              </w:rPr>
              <w:t>66</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3A25B3" w:rsidP="000A69E0">
            <w:pPr>
              <w:jc w:val="center"/>
              <w:rPr>
                <w:rFonts w:eastAsia="Calibri"/>
                <w:sz w:val="24"/>
                <w:szCs w:val="24"/>
              </w:rPr>
            </w:pPr>
            <w:r>
              <w:rPr>
                <w:rFonts w:eastAsia="Calibri"/>
                <w:sz w:val="24"/>
                <w:szCs w:val="24"/>
              </w:rPr>
              <w:t>68</w:t>
            </w:r>
          </w:p>
        </w:tc>
        <w:tc>
          <w:tcPr>
            <w:tcW w:w="997" w:type="dxa"/>
            <w:tcBorders>
              <w:top w:val="single" w:sz="4" w:space="0" w:color="auto"/>
              <w:left w:val="single" w:sz="4" w:space="0" w:color="auto"/>
              <w:bottom w:val="single" w:sz="4" w:space="0" w:color="auto"/>
              <w:right w:val="single" w:sz="4" w:space="0" w:color="auto"/>
            </w:tcBorders>
          </w:tcPr>
          <w:p w:rsidR="000A69E0" w:rsidRPr="00A708CD" w:rsidRDefault="003A25B3" w:rsidP="000A69E0">
            <w:pPr>
              <w:jc w:val="center"/>
              <w:rPr>
                <w:rFonts w:eastAsia="Calibri"/>
                <w:sz w:val="24"/>
                <w:szCs w:val="24"/>
              </w:rPr>
            </w:pPr>
            <w:r>
              <w:rPr>
                <w:rFonts w:eastAsia="Calibri"/>
                <w:sz w:val="24"/>
                <w:szCs w:val="24"/>
              </w:rPr>
              <w:t>7</w:t>
            </w:r>
            <w:r w:rsidR="000A69E0" w:rsidRPr="00A708CD">
              <w:rPr>
                <w:rFonts w:eastAsia="Calibri"/>
                <w:sz w:val="24"/>
                <w:szCs w:val="24"/>
              </w:rPr>
              <w:t>0</w:t>
            </w:r>
          </w:p>
        </w:tc>
      </w:tr>
      <w:tr w:rsidR="000A69E0" w:rsidRPr="00A708CD" w:rsidTr="00A57B05">
        <w:trPr>
          <w:trHeight w:val="1585"/>
        </w:trPr>
        <w:tc>
          <w:tcPr>
            <w:tcW w:w="596"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adjustRightInd w:val="0"/>
              <w:rPr>
                <w:sz w:val="24"/>
                <w:szCs w:val="24"/>
              </w:rPr>
            </w:pPr>
            <w:r w:rsidRPr="00A708CD">
              <w:rPr>
                <w:sz w:val="24"/>
                <w:szCs w:val="24"/>
              </w:rPr>
              <w:t>2.3.</w:t>
            </w:r>
          </w:p>
        </w:tc>
        <w:tc>
          <w:tcPr>
            <w:tcW w:w="4388"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pStyle w:val="a8"/>
              <w:spacing w:after="0"/>
              <w:rPr>
                <w:sz w:val="24"/>
                <w:szCs w:val="24"/>
              </w:rPr>
            </w:pPr>
            <w:r w:rsidRPr="00A708CD">
              <w:rPr>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Лотошинского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adjustRightInd w:val="0"/>
              <w:jc w:val="center"/>
              <w:rPr>
                <w:sz w:val="24"/>
                <w:szCs w:val="24"/>
              </w:rPr>
            </w:pPr>
            <w:r>
              <w:rPr>
                <w:sz w:val="24"/>
                <w:szCs w:val="24"/>
              </w:rPr>
              <w:t>Целевой показатель</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adjustRightInd w:val="0"/>
              <w:jc w:val="center"/>
              <w:rPr>
                <w:sz w:val="24"/>
                <w:szCs w:val="24"/>
              </w:rPr>
            </w:pPr>
            <w:r w:rsidRPr="00A708CD">
              <w:rPr>
                <w:sz w:val="24"/>
                <w:szCs w:val="24"/>
              </w:rPr>
              <w:t>процент</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jc w:val="center"/>
              <w:rPr>
                <w:sz w:val="24"/>
                <w:szCs w:val="24"/>
              </w:rPr>
            </w:pPr>
            <w:r w:rsidRPr="00A708CD">
              <w:rPr>
                <w:sz w:val="24"/>
                <w:szCs w:val="24"/>
              </w:rPr>
              <w:t>100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87,5</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85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82,5</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80</w:t>
            </w:r>
          </w:p>
        </w:tc>
        <w:tc>
          <w:tcPr>
            <w:tcW w:w="997"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jc w:val="center"/>
              <w:rPr>
                <w:sz w:val="24"/>
                <w:szCs w:val="24"/>
              </w:rPr>
            </w:pPr>
            <w:r w:rsidRPr="00A708CD">
              <w:rPr>
                <w:sz w:val="24"/>
                <w:szCs w:val="24"/>
              </w:rPr>
              <w:t>77,5</w:t>
            </w:r>
          </w:p>
        </w:tc>
      </w:tr>
      <w:tr w:rsidR="000A69E0" w:rsidRPr="00A708CD" w:rsidTr="00A57B05">
        <w:trPr>
          <w:trHeight w:val="1137"/>
        </w:trPr>
        <w:tc>
          <w:tcPr>
            <w:tcW w:w="596"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adjustRightInd w:val="0"/>
              <w:rPr>
                <w:sz w:val="24"/>
                <w:szCs w:val="24"/>
              </w:rPr>
            </w:pPr>
            <w:r w:rsidRPr="00A708CD">
              <w:rPr>
                <w:sz w:val="24"/>
                <w:szCs w:val="24"/>
              </w:rPr>
              <w:t>2.4</w:t>
            </w:r>
          </w:p>
        </w:tc>
        <w:tc>
          <w:tcPr>
            <w:tcW w:w="4388"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pStyle w:val="a8"/>
              <w:spacing w:after="0"/>
              <w:rPr>
                <w:sz w:val="24"/>
                <w:szCs w:val="24"/>
              </w:rPr>
            </w:pPr>
            <w:r w:rsidRPr="00A708CD">
              <w:rPr>
                <w:sz w:val="24"/>
                <w:szCs w:val="24"/>
              </w:rPr>
              <w:t>Процент построения и развития систем аппаратно-программного комплекса «Безопасный город» на территории Лотошинского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adjustRightInd w:val="0"/>
              <w:rPr>
                <w:sz w:val="24"/>
                <w:szCs w:val="24"/>
              </w:rPr>
            </w:pPr>
            <w:r>
              <w:rPr>
                <w:sz w:val="24"/>
                <w:szCs w:val="24"/>
              </w:rPr>
              <w:t>Целевой показатель</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adjustRightInd w:val="0"/>
              <w:jc w:val="center"/>
              <w:rPr>
                <w:sz w:val="24"/>
                <w:szCs w:val="24"/>
              </w:rPr>
            </w:pPr>
            <w:r w:rsidRPr="00A708CD">
              <w:rPr>
                <w:sz w:val="24"/>
                <w:szCs w:val="24"/>
              </w:rPr>
              <w:t>процент</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jc w:val="center"/>
              <w:rPr>
                <w:sz w:val="24"/>
                <w:szCs w:val="24"/>
              </w:rPr>
            </w:pPr>
            <w:r w:rsidRPr="00A708CD">
              <w:rPr>
                <w:sz w:val="24"/>
                <w:szCs w:val="24"/>
              </w:rPr>
              <w:t>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0</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100</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100</w:t>
            </w:r>
          </w:p>
        </w:tc>
        <w:tc>
          <w:tcPr>
            <w:tcW w:w="997"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jc w:val="center"/>
              <w:rPr>
                <w:sz w:val="24"/>
                <w:szCs w:val="24"/>
              </w:rPr>
            </w:pPr>
            <w:r w:rsidRPr="00A708CD">
              <w:rPr>
                <w:sz w:val="24"/>
                <w:szCs w:val="24"/>
              </w:rPr>
              <w:t>100</w:t>
            </w:r>
          </w:p>
        </w:tc>
      </w:tr>
      <w:tr w:rsidR="000A69E0" w:rsidRPr="00A708CD" w:rsidTr="00A57B05">
        <w:trPr>
          <w:trHeight w:val="558"/>
        </w:trPr>
        <w:tc>
          <w:tcPr>
            <w:tcW w:w="596" w:type="dxa"/>
            <w:tcBorders>
              <w:top w:val="single" w:sz="4" w:space="0" w:color="auto"/>
              <w:left w:val="single" w:sz="4" w:space="0" w:color="auto"/>
              <w:bottom w:val="single" w:sz="4" w:space="0" w:color="auto"/>
              <w:right w:val="single" w:sz="4" w:space="0" w:color="auto"/>
            </w:tcBorders>
          </w:tcPr>
          <w:p w:rsidR="000A69E0" w:rsidRPr="00A57B05" w:rsidRDefault="000A69E0" w:rsidP="000A69E0">
            <w:pPr>
              <w:widowControl w:val="0"/>
              <w:autoSpaceDE w:val="0"/>
              <w:autoSpaceDN w:val="0"/>
              <w:adjustRightInd w:val="0"/>
              <w:rPr>
                <w:b/>
                <w:sz w:val="24"/>
                <w:szCs w:val="24"/>
              </w:rPr>
            </w:pPr>
            <w:r w:rsidRPr="00A57B05">
              <w:rPr>
                <w:b/>
                <w:sz w:val="24"/>
                <w:szCs w:val="24"/>
              </w:rPr>
              <w:lastRenderedPageBreak/>
              <w:t>3</w:t>
            </w:r>
          </w:p>
        </w:tc>
        <w:tc>
          <w:tcPr>
            <w:tcW w:w="14317"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Default="000A69E0" w:rsidP="000A69E0">
            <w:pPr>
              <w:jc w:val="center"/>
              <w:rPr>
                <w:b/>
                <w:sz w:val="24"/>
                <w:szCs w:val="24"/>
              </w:rPr>
            </w:pPr>
            <w:r w:rsidRPr="00A57B05">
              <w:rPr>
                <w:b/>
                <w:sz w:val="24"/>
                <w:szCs w:val="24"/>
              </w:rPr>
              <w:t xml:space="preserve">Развитие и совершенствование систем оповещения и информирования населения </w:t>
            </w:r>
          </w:p>
          <w:p w:rsidR="000A69E0" w:rsidRPr="00A57B05" w:rsidRDefault="000A69E0" w:rsidP="000A69E0">
            <w:pPr>
              <w:jc w:val="center"/>
              <w:rPr>
                <w:b/>
                <w:sz w:val="24"/>
                <w:szCs w:val="24"/>
              </w:rPr>
            </w:pPr>
            <w:r w:rsidRPr="00A57B05">
              <w:rPr>
                <w:b/>
                <w:sz w:val="24"/>
                <w:szCs w:val="24"/>
              </w:rPr>
              <w:t>Лотошинского муниципального района Московской области</w:t>
            </w:r>
          </w:p>
        </w:tc>
      </w:tr>
      <w:tr w:rsidR="000A69E0" w:rsidRPr="00A708CD" w:rsidTr="00A57B05">
        <w:trPr>
          <w:trHeight w:val="1974"/>
        </w:trPr>
        <w:tc>
          <w:tcPr>
            <w:tcW w:w="596"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rPr>
                <w:sz w:val="24"/>
                <w:szCs w:val="24"/>
              </w:rPr>
            </w:pPr>
            <w:r w:rsidRPr="00A708CD">
              <w:rPr>
                <w:sz w:val="24"/>
                <w:szCs w:val="24"/>
              </w:rPr>
              <w:t>3.1.</w:t>
            </w:r>
          </w:p>
        </w:tc>
        <w:tc>
          <w:tcPr>
            <w:tcW w:w="4388"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rPr>
                <w:sz w:val="24"/>
                <w:szCs w:val="24"/>
              </w:rPr>
            </w:pPr>
            <w:r w:rsidRPr="00A708CD">
              <w:rPr>
                <w:sz w:val="24"/>
                <w:szCs w:val="24"/>
              </w:rPr>
              <w:t xml:space="preserve">Увеличение </w:t>
            </w:r>
            <w:r w:rsidR="003A25B3">
              <w:rPr>
                <w:sz w:val="24"/>
                <w:szCs w:val="24"/>
              </w:rPr>
              <w:t>процента покрытия с</w:t>
            </w:r>
            <w:r w:rsidRPr="00A708CD">
              <w:rPr>
                <w:sz w:val="24"/>
                <w:szCs w:val="24"/>
              </w:rPr>
              <w:t>истем</w:t>
            </w:r>
            <w:r w:rsidR="003A25B3">
              <w:rPr>
                <w:sz w:val="24"/>
                <w:szCs w:val="24"/>
              </w:rPr>
              <w:t>ой</w:t>
            </w:r>
            <w:r w:rsidRPr="00A708CD">
              <w:rPr>
                <w:sz w:val="24"/>
                <w:szCs w:val="24"/>
              </w:rPr>
              <w:t xml:space="preserve"> централизованного оповещения и информирования при чрезвычайных ситуациях или угрозе их возникновения, </w:t>
            </w:r>
            <w:r w:rsidR="003A25B3">
              <w:rPr>
                <w:sz w:val="24"/>
                <w:szCs w:val="24"/>
              </w:rPr>
              <w:t>населения на территории Лотошинского муниципального района</w:t>
            </w:r>
          </w:p>
          <w:p w:rsidR="000A69E0" w:rsidRPr="00A708CD" w:rsidRDefault="000A69E0" w:rsidP="000A69E0">
            <w:pPr>
              <w:rPr>
                <w:rFonts w:eastAsia="Calibri"/>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722B50" w:rsidRDefault="000A69E0" w:rsidP="000A69E0">
            <w:pPr>
              <w:jc w:val="center"/>
              <w:rPr>
                <w:sz w:val="24"/>
                <w:szCs w:val="24"/>
              </w:rPr>
            </w:pPr>
            <w:r w:rsidRPr="00722B50">
              <w:rPr>
                <w:sz w:val="24"/>
                <w:szCs w:val="24"/>
              </w:rPr>
              <w:t>Целевой</w:t>
            </w:r>
          </w:p>
          <w:p w:rsidR="000A69E0" w:rsidRPr="00A708CD" w:rsidRDefault="000A69E0" w:rsidP="000A69E0">
            <w:pPr>
              <w:widowControl w:val="0"/>
              <w:autoSpaceDE w:val="0"/>
              <w:autoSpaceDN w:val="0"/>
              <w:jc w:val="center"/>
              <w:rPr>
                <w:sz w:val="24"/>
                <w:szCs w:val="24"/>
              </w:rPr>
            </w:pPr>
            <w:r w:rsidRPr="00722B50">
              <w:rPr>
                <w:sz w:val="24"/>
                <w:szCs w:val="24"/>
              </w:rPr>
              <w:t>показатель</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85</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93</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95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97</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98</w:t>
            </w:r>
          </w:p>
        </w:tc>
        <w:tc>
          <w:tcPr>
            <w:tcW w:w="997"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jc w:val="center"/>
              <w:rPr>
                <w:sz w:val="24"/>
                <w:szCs w:val="24"/>
              </w:rPr>
            </w:pPr>
            <w:r w:rsidRPr="00A708CD">
              <w:rPr>
                <w:sz w:val="24"/>
                <w:szCs w:val="24"/>
              </w:rPr>
              <w:t>99</w:t>
            </w:r>
          </w:p>
        </w:tc>
      </w:tr>
      <w:tr w:rsidR="000A69E0" w:rsidRPr="00A708CD" w:rsidTr="00A57B05">
        <w:trPr>
          <w:trHeight w:val="693"/>
        </w:trPr>
        <w:tc>
          <w:tcPr>
            <w:tcW w:w="596" w:type="dxa"/>
            <w:tcBorders>
              <w:top w:val="single" w:sz="4" w:space="0" w:color="auto"/>
              <w:left w:val="single" w:sz="4" w:space="0" w:color="auto"/>
              <w:bottom w:val="single" w:sz="4" w:space="0" w:color="auto"/>
              <w:right w:val="single" w:sz="4" w:space="0" w:color="auto"/>
            </w:tcBorders>
          </w:tcPr>
          <w:p w:rsidR="000A69E0" w:rsidRPr="00A57B05" w:rsidRDefault="000A69E0" w:rsidP="000A69E0">
            <w:pPr>
              <w:widowControl w:val="0"/>
              <w:autoSpaceDE w:val="0"/>
              <w:autoSpaceDN w:val="0"/>
              <w:rPr>
                <w:b/>
                <w:sz w:val="24"/>
                <w:szCs w:val="24"/>
              </w:rPr>
            </w:pPr>
            <w:r w:rsidRPr="00A57B05">
              <w:rPr>
                <w:b/>
                <w:sz w:val="24"/>
                <w:szCs w:val="24"/>
              </w:rPr>
              <w:t>4</w:t>
            </w:r>
          </w:p>
        </w:tc>
        <w:tc>
          <w:tcPr>
            <w:tcW w:w="14317"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57B05" w:rsidRDefault="000A69E0" w:rsidP="000A69E0">
            <w:pPr>
              <w:widowControl w:val="0"/>
              <w:autoSpaceDE w:val="0"/>
              <w:autoSpaceDN w:val="0"/>
              <w:jc w:val="center"/>
              <w:rPr>
                <w:b/>
                <w:sz w:val="24"/>
                <w:szCs w:val="24"/>
              </w:rPr>
            </w:pPr>
            <w:r w:rsidRPr="00A57B05">
              <w:rPr>
                <w:b/>
                <w:sz w:val="24"/>
                <w:szCs w:val="24"/>
              </w:rPr>
              <w:t>Обеспечение пожарной безопасности на территории Лотошинского муниципального района Московской области</w:t>
            </w:r>
          </w:p>
        </w:tc>
      </w:tr>
      <w:tr w:rsidR="000A69E0" w:rsidRPr="00A708CD" w:rsidTr="00A57B05">
        <w:trPr>
          <w:trHeight w:val="1270"/>
        </w:trPr>
        <w:tc>
          <w:tcPr>
            <w:tcW w:w="596"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rPr>
                <w:rFonts w:eastAsia="Calibri"/>
                <w:sz w:val="24"/>
                <w:szCs w:val="24"/>
              </w:rPr>
            </w:pPr>
            <w:r w:rsidRPr="00A708CD">
              <w:rPr>
                <w:rFonts w:eastAsia="Calibri"/>
                <w:sz w:val="24"/>
                <w:szCs w:val="24"/>
              </w:rPr>
              <w:t>4.1.</w:t>
            </w:r>
          </w:p>
        </w:tc>
        <w:tc>
          <w:tcPr>
            <w:tcW w:w="4388"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rPr>
                <w:sz w:val="24"/>
                <w:szCs w:val="24"/>
              </w:rPr>
            </w:pPr>
            <w:r w:rsidRPr="00A708CD">
              <w:rPr>
                <w:sz w:val="24"/>
                <w:szCs w:val="24"/>
              </w:rPr>
              <w:t>Повышение степени пожарной защищенности Лотошинского муниципального района, по отношению к базовому периоду</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722B50" w:rsidRDefault="000A69E0" w:rsidP="000A69E0">
            <w:pPr>
              <w:rPr>
                <w:sz w:val="24"/>
                <w:szCs w:val="24"/>
              </w:rPr>
            </w:pPr>
            <w:r w:rsidRPr="00722B50">
              <w:rPr>
                <w:sz w:val="24"/>
                <w:szCs w:val="24"/>
              </w:rPr>
              <w:t xml:space="preserve">Целевой </w:t>
            </w:r>
          </w:p>
          <w:p w:rsidR="000A69E0" w:rsidRPr="00722B50" w:rsidRDefault="000A69E0" w:rsidP="000A69E0">
            <w:r w:rsidRPr="00722B50">
              <w:rPr>
                <w:sz w:val="24"/>
                <w:szCs w:val="24"/>
              </w:rPr>
              <w:t>показатель</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rFonts w:eastAsia="Calibri"/>
                <w:sz w:val="24"/>
                <w:szCs w:val="24"/>
              </w:rPr>
            </w:pPr>
            <w:r w:rsidRPr="00A708CD">
              <w:rPr>
                <w:rFonts w:eastAsia="Calibri"/>
                <w:sz w:val="24"/>
                <w:szCs w:val="24"/>
              </w:rPr>
              <w:t>Процент</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70</w:t>
            </w:r>
          </w:p>
          <w:p w:rsidR="000A69E0" w:rsidRPr="00A708CD" w:rsidRDefault="000A69E0" w:rsidP="000A69E0">
            <w:pPr>
              <w:widowControl w:val="0"/>
              <w:autoSpaceDE w:val="0"/>
              <w:autoSpaceDN w:val="0"/>
              <w:jc w:val="center"/>
              <w:rPr>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78</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89</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91</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93</w:t>
            </w:r>
          </w:p>
        </w:tc>
        <w:tc>
          <w:tcPr>
            <w:tcW w:w="997"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jc w:val="center"/>
              <w:rPr>
                <w:sz w:val="24"/>
                <w:szCs w:val="24"/>
              </w:rPr>
            </w:pPr>
            <w:r w:rsidRPr="00A708CD">
              <w:rPr>
                <w:sz w:val="24"/>
                <w:szCs w:val="24"/>
              </w:rPr>
              <w:t>94</w:t>
            </w:r>
          </w:p>
        </w:tc>
      </w:tr>
      <w:tr w:rsidR="000A69E0" w:rsidRPr="00A708CD" w:rsidTr="00A57B05">
        <w:trPr>
          <w:trHeight w:val="551"/>
        </w:trPr>
        <w:tc>
          <w:tcPr>
            <w:tcW w:w="596"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rPr>
                <w:rFonts w:eastAsia="Calibri"/>
                <w:sz w:val="24"/>
                <w:szCs w:val="24"/>
              </w:rPr>
            </w:pPr>
            <w:r>
              <w:rPr>
                <w:rFonts w:eastAsia="Calibri"/>
                <w:sz w:val="24"/>
                <w:szCs w:val="24"/>
              </w:rPr>
              <w:t>4.2</w:t>
            </w:r>
          </w:p>
        </w:tc>
        <w:tc>
          <w:tcPr>
            <w:tcW w:w="4388"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rPr>
                <w:sz w:val="24"/>
                <w:szCs w:val="24"/>
              </w:rPr>
            </w:pPr>
            <w:r w:rsidRPr="00A708CD">
              <w:rPr>
                <w:sz w:val="24"/>
                <w:szCs w:val="24"/>
              </w:rPr>
              <w:t>Подмосковье без пожаров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20124E" w:rsidRDefault="000A69E0" w:rsidP="000A69E0">
            <w:pPr>
              <w:rPr>
                <w:color w:val="000000" w:themeColor="text1"/>
                <w:sz w:val="24"/>
                <w:szCs w:val="24"/>
              </w:rPr>
            </w:pPr>
            <w:r w:rsidRPr="0020124E">
              <w:rPr>
                <w:color w:val="000000" w:themeColor="text1"/>
                <w:sz w:val="24"/>
                <w:szCs w:val="24"/>
              </w:rPr>
              <w:t>Поручение Губернатора МО</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rFonts w:eastAsia="Calibri"/>
                <w:sz w:val="24"/>
                <w:szCs w:val="24"/>
              </w:rPr>
            </w:pPr>
            <w:r w:rsidRPr="00A708CD">
              <w:rPr>
                <w:rFonts w:eastAsia="Calibri"/>
                <w:sz w:val="24"/>
                <w:szCs w:val="24"/>
              </w:rPr>
              <w:t>процент</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rFonts w:eastAsia="Calibri"/>
                <w:sz w:val="24"/>
                <w:szCs w:val="24"/>
              </w:rPr>
            </w:pPr>
            <w:r w:rsidRPr="00A708CD">
              <w:rPr>
                <w:rFonts w:eastAsia="Calibri"/>
                <w:sz w:val="24"/>
                <w:szCs w:val="24"/>
              </w:rPr>
              <w:t>100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55</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45</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jc w:val="center"/>
              <w:rPr>
                <w:sz w:val="24"/>
                <w:szCs w:val="24"/>
              </w:rPr>
            </w:pPr>
            <w:r w:rsidRPr="00A708CD">
              <w:rPr>
                <w:sz w:val="24"/>
                <w:szCs w:val="24"/>
              </w:rPr>
              <w:t>40</w:t>
            </w:r>
          </w:p>
        </w:tc>
        <w:tc>
          <w:tcPr>
            <w:tcW w:w="997"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jc w:val="center"/>
              <w:rPr>
                <w:sz w:val="24"/>
                <w:szCs w:val="24"/>
              </w:rPr>
            </w:pPr>
            <w:r w:rsidRPr="00A708CD">
              <w:rPr>
                <w:sz w:val="24"/>
                <w:szCs w:val="24"/>
              </w:rPr>
              <w:t>37</w:t>
            </w:r>
          </w:p>
        </w:tc>
      </w:tr>
      <w:tr w:rsidR="000A69E0" w:rsidRPr="00A708CD" w:rsidTr="009E200A">
        <w:trPr>
          <w:trHeight w:val="551"/>
        </w:trPr>
        <w:tc>
          <w:tcPr>
            <w:tcW w:w="596" w:type="dxa"/>
            <w:tcBorders>
              <w:top w:val="single" w:sz="4" w:space="0" w:color="auto"/>
              <w:left w:val="single" w:sz="4" w:space="0" w:color="auto"/>
              <w:bottom w:val="single" w:sz="4" w:space="0" w:color="auto"/>
              <w:right w:val="single" w:sz="4" w:space="0" w:color="auto"/>
            </w:tcBorders>
          </w:tcPr>
          <w:p w:rsidR="000A69E0" w:rsidRPr="008054DE" w:rsidRDefault="000A69E0" w:rsidP="000A69E0">
            <w:pPr>
              <w:rPr>
                <w:rFonts w:eastAsia="Calibri"/>
                <w:b/>
                <w:sz w:val="24"/>
                <w:szCs w:val="24"/>
              </w:rPr>
            </w:pPr>
            <w:r w:rsidRPr="008054DE">
              <w:rPr>
                <w:rFonts w:eastAsia="Calibri"/>
                <w:b/>
                <w:sz w:val="24"/>
                <w:szCs w:val="24"/>
              </w:rPr>
              <w:t>5.</w:t>
            </w:r>
          </w:p>
        </w:tc>
        <w:tc>
          <w:tcPr>
            <w:tcW w:w="14317"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8054DE" w:rsidRDefault="000A69E0" w:rsidP="000A69E0">
            <w:pPr>
              <w:jc w:val="center"/>
              <w:rPr>
                <w:b/>
                <w:sz w:val="24"/>
                <w:szCs w:val="24"/>
              </w:rPr>
            </w:pPr>
            <w:r w:rsidRPr="008054DE">
              <w:rPr>
                <w:b/>
                <w:sz w:val="24"/>
                <w:szCs w:val="24"/>
              </w:rPr>
              <w:t>Обеспечение мероприятий гражданской обороны на территории Лотошинского муниципального района московской области</w:t>
            </w:r>
          </w:p>
        </w:tc>
      </w:tr>
      <w:tr w:rsidR="000A69E0" w:rsidRPr="00A708CD" w:rsidTr="00A57B05">
        <w:trPr>
          <w:trHeight w:val="551"/>
        </w:trPr>
        <w:tc>
          <w:tcPr>
            <w:tcW w:w="596"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rPr>
                <w:sz w:val="24"/>
                <w:szCs w:val="24"/>
              </w:rPr>
            </w:pPr>
            <w:r w:rsidRPr="00A708CD">
              <w:rPr>
                <w:sz w:val="24"/>
                <w:szCs w:val="24"/>
              </w:rPr>
              <w:t>5.1.</w:t>
            </w:r>
          </w:p>
        </w:tc>
        <w:tc>
          <w:tcPr>
            <w:tcW w:w="4388"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rPr>
                <w:sz w:val="24"/>
                <w:szCs w:val="24"/>
              </w:rPr>
            </w:pPr>
            <w:r w:rsidRPr="00A708CD">
              <w:rPr>
                <w:sz w:val="24"/>
                <w:szCs w:val="24"/>
              </w:rPr>
              <w:t>Увеличение степени готовности муниципального образования Московской области в области гражданской обороны по отношению к базовому показателю</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722B50" w:rsidRDefault="000A69E0" w:rsidP="000A69E0">
            <w:pPr>
              <w:jc w:val="center"/>
              <w:rPr>
                <w:sz w:val="24"/>
                <w:szCs w:val="24"/>
              </w:rPr>
            </w:pPr>
            <w:r w:rsidRPr="00722B50">
              <w:rPr>
                <w:sz w:val="24"/>
                <w:szCs w:val="24"/>
              </w:rPr>
              <w:t>Целевой</w:t>
            </w:r>
          </w:p>
          <w:p w:rsidR="000A69E0" w:rsidRPr="00A708CD" w:rsidRDefault="000A69E0" w:rsidP="000A69E0">
            <w:pPr>
              <w:widowControl w:val="0"/>
              <w:autoSpaceDE w:val="0"/>
              <w:autoSpaceDN w:val="0"/>
              <w:jc w:val="center"/>
              <w:rPr>
                <w:sz w:val="24"/>
                <w:szCs w:val="24"/>
              </w:rPr>
            </w:pPr>
            <w:r w:rsidRPr="00722B50">
              <w:rPr>
                <w:sz w:val="24"/>
                <w:szCs w:val="24"/>
              </w:rPr>
              <w:t>показатель</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35</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39</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41</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0A69E0" w:rsidRPr="00A708CD" w:rsidRDefault="000A69E0" w:rsidP="000A69E0">
            <w:pPr>
              <w:widowControl w:val="0"/>
              <w:autoSpaceDE w:val="0"/>
              <w:autoSpaceDN w:val="0"/>
              <w:jc w:val="center"/>
              <w:rPr>
                <w:sz w:val="24"/>
                <w:szCs w:val="24"/>
              </w:rPr>
            </w:pPr>
            <w:r w:rsidRPr="00A708CD">
              <w:rPr>
                <w:sz w:val="24"/>
                <w:szCs w:val="24"/>
              </w:rPr>
              <w:t>42</w:t>
            </w:r>
          </w:p>
        </w:tc>
        <w:tc>
          <w:tcPr>
            <w:tcW w:w="997" w:type="dxa"/>
            <w:tcBorders>
              <w:top w:val="single" w:sz="4" w:space="0" w:color="auto"/>
              <w:left w:val="single" w:sz="4" w:space="0" w:color="auto"/>
              <w:bottom w:val="single" w:sz="4" w:space="0" w:color="auto"/>
              <w:right w:val="single" w:sz="4" w:space="0" w:color="auto"/>
            </w:tcBorders>
          </w:tcPr>
          <w:p w:rsidR="000A69E0" w:rsidRPr="00A708CD" w:rsidRDefault="000A69E0" w:rsidP="000A69E0">
            <w:pPr>
              <w:widowControl w:val="0"/>
              <w:autoSpaceDE w:val="0"/>
              <w:autoSpaceDN w:val="0"/>
              <w:jc w:val="center"/>
              <w:rPr>
                <w:sz w:val="24"/>
                <w:szCs w:val="24"/>
              </w:rPr>
            </w:pPr>
            <w:r w:rsidRPr="00A708CD">
              <w:rPr>
                <w:sz w:val="24"/>
                <w:szCs w:val="24"/>
              </w:rPr>
              <w:t>42,5</w:t>
            </w:r>
          </w:p>
        </w:tc>
      </w:tr>
    </w:tbl>
    <w:p w:rsidR="00BC107D" w:rsidRPr="00A708CD" w:rsidRDefault="00F44244" w:rsidP="00EC24B5">
      <w:pPr>
        <w:jc w:val="center"/>
        <w:rPr>
          <w:sz w:val="24"/>
          <w:szCs w:val="24"/>
        </w:rPr>
      </w:pPr>
      <w:r w:rsidRPr="00A708CD">
        <w:rPr>
          <w:sz w:val="24"/>
          <w:szCs w:val="24"/>
        </w:rPr>
        <w:br w:type="page"/>
      </w:r>
      <w:r w:rsidR="00BC107D" w:rsidRPr="00A708CD">
        <w:rPr>
          <w:sz w:val="24"/>
          <w:szCs w:val="24"/>
        </w:rPr>
        <w:lastRenderedPageBreak/>
        <w:t>Методика</w:t>
      </w:r>
    </w:p>
    <w:p w:rsidR="00BC107D" w:rsidRPr="00A708CD" w:rsidRDefault="00BC107D" w:rsidP="00EC24B5">
      <w:pPr>
        <w:jc w:val="center"/>
        <w:rPr>
          <w:sz w:val="24"/>
          <w:szCs w:val="24"/>
        </w:rPr>
      </w:pPr>
      <w:r w:rsidRPr="00A708CD">
        <w:rPr>
          <w:sz w:val="24"/>
          <w:szCs w:val="24"/>
        </w:rPr>
        <w:t>расчета показателей эффективности реализации муниципальной программы «Безопасность</w:t>
      </w:r>
      <w:r w:rsidR="00C618BE" w:rsidRPr="00A708CD">
        <w:rPr>
          <w:sz w:val="24"/>
          <w:szCs w:val="24"/>
        </w:rPr>
        <w:t xml:space="preserve"> Лотошинского муниципального района Московской области</w:t>
      </w:r>
      <w:r w:rsidRPr="00A708CD">
        <w:rPr>
          <w:sz w:val="24"/>
          <w:szCs w:val="24"/>
        </w:rPr>
        <w:t xml:space="preserve"> на 2018-2022 годы</w:t>
      </w:r>
      <w:r w:rsidR="00C618BE" w:rsidRPr="00A708CD">
        <w:rPr>
          <w:sz w:val="24"/>
          <w:szCs w:val="24"/>
        </w:rPr>
        <w:t>»</w:t>
      </w:r>
    </w:p>
    <w:p w:rsidR="00BC107D" w:rsidRPr="00A708CD" w:rsidRDefault="00BC107D" w:rsidP="00EC24B5">
      <w:pPr>
        <w:rPr>
          <w:sz w:val="24"/>
          <w:szCs w:val="24"/>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804"/>
        <w:gridCol w:w="10513"/>
      </w:tblGrid>
      <w:tr w:rsidR="006D5237" w:rsidRPr="00564946" w:rsidTr="002E1A95">
        <w:trPr>
          <w:tblHeader/>
        </w:trPr>
        <w:tc>
          <w:tcPr>
            <w:tcW w:w="597" w:type="dxa"/>
            <w:shd w:val="clear" w:color="auto" w:fill="auto"/>
          </w:tcPr>
          <w:p w:rsidR="006D5237" w:rsidRPr="00564946" w:rsidRDefault="006D5237" w:rsidP="00564946">
            <w:pPr>
              <w:widowControl w:val="0"/>
              <w:autoSpaceDE w:val="0"/>
              <w:autoSpaceDN w:val="0"/>
              <w:adjustRightInd w:val="0"/>
              <w:jc w:val="center"/>
              <w:rPr>
                <w:sz w:val="24"/>
                <w:szCs w:val="24"/>
              </w:rPr>
            </w:pPr>
            <w:r w:rsidRPr="00564946">
              <w:rPr>
                <w:sz w:val="24"/>
                <w:szCs w:val="24"/>
              </w:rPr>
              <w:t>№</w:t>
            </w:r>
          </w:p>
          <w:p w:rsidR="006D5237" w:rsidRPr="00564946" w:rsidRDefault="006D5237"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t>п/п</w:t>
            </w:r>
          </w:p>
        </w:tc>
        <w:tc>
          <w:tcPr>
            <w:tcW w:w="3804" w:type="dxa"/>
            <w:shd w:val="clear" w:color="auto" w:fill="auto"/>
          </w:tcPr>
          <w:p w:rsidR="006D5237" w:rsidRPr="00564946" w:rsidRDefault="006D5237" w:rsidP="00564946">
            <w:pPr>
              <w:pStyle w:val="ConsPlusNormal"/>
              <w:jc w:val="center"/>
              <w:outlineLvl w:val="1"/>
              <w:rPr>
                <w:rFonts w:ascii="Times New Roman" w:hAnsi="Times New Roman" w:cs="Times New Roman"/>
                <w:sz w:val="24"/>
                <w:szCs w:val="24"/>
              </w:rPr>
            </w:pPr>
            <w:r w:rsidRPr="00564946">
              <w:rPr>
                <w:rFonts w:ascii="Times New Roman" w:hAnsi="Times New Roman" w:cs="Times New Roman"/>
                <w:sz w:val="24"/>
                <w:szCs w:val="24"/>
              </w:rPr>
              <w:t>Наименование</w:t>
            </w:r>
          </w:p>
        </w:tc>
        <w:tc>
          <w:tcPr>
            <w:tcW w:w="10513" w:type="dxa"/>
            <w:shd w:val="clear" w:color="auto" w:fill="auto"/>
          </w:tcPr>
          <w:p w:rsidR="006D5237" w:rsidRPr="00564946" w:rsidRDefault="006D5237" w:rsidP="00564946">
            <w:pPr>
              <w:pStyle w:val="ConsPlusNormal"/>
              <w:outlineLvl w:val="1"/>
              <w:rPr>
                <w:rFonts w:ascii="Times New Roman" w:hAnsi="Times New Roman" w:cs="Times New Roman"/>
                <w:sz w:val="24"/>
                <w:szCs w:val="24"/>
              </w:rPr>
            </w:pPr>
            <w:r w:rsidRPr="00564946">
              <w:rPr>
                <w:rFonts w:ascii="Times New Roman" w:hAnsi="Times New Roman" w:cs="Times New Roman"/>
                <w:sz w:val="24"/>
                <w:szCs w:val="24"/>
              </w:rPr>
              <w:t>Порядок расчета</w:t>
            </w:r>
          </w:p>
        </w:tc>
      </w:tr>
      <w:tr w:rsidR="006D5237" w:rsidRPr="00564946" w:rsidTr="002E1A95">
        <w:trPr>
          <w:tblHeader/>
        </w:trPr>
        <w:tc>
          <w:tcPr>
            <w:tcW w:w="597" w:type="dxa"/>
            <w:shd w:val="clear" w:color="auto" w:fill="auto"/>
          </w:tcPr>
          <w:p w:rsidR="006D5237" w:rsidRPr="00564946" w:rsidRDefault="006D5237"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t>1</w:t>
            </w:r>
          </w:p>
        </w:tc>
        <w:tc>
          <w:tcPr>
            <w:tcW w:w="3804" w:type="dxa"/>
            <w:shd w:val="clear" w:color="auto" w:fill="auto"/>
          </w:tcPr>
          <w:p w:rsidR="006D5237" w:rsidRPr="00564946" w:rsidRDefault="006D5237" w:rsidP="00564946">
            <w:pPr>
              <w:pStyle w:val="ConsPlusNormal"/>
              <w:jc w:val="center"/>
              <w:outlineLvl w:val="1"/>
              <w:rPr>
                <w:rFonts w:ascii="Times New Roman" w:hAnsi="Times New Roman" w:cs="Times New Roman"/>
                <w:sz w:val="24"/>
                <w:szCs w:val="24"/>
              </w:rPr>
            </w:pPr>
            <w:r w:rsidRPr="00564946">
              <w:rPr>
                <w:rFonts w:ascii="Times New Roman" w:hAnsi="Times New Roman" w:cs="Times New Roman"/>
                <w:sz w:val="24"/>
                <w:szCs w:val="24"/>
              </w:rPr>
              <w:t>2</w:t>
            </w:r>
          </w:p>
        </w:tc>
        <w:tc>
          <w:tcPr>
            <w:tcW w:w="10513" w:type="dxa"/>
            <w:shd w:val="clear" w:color="auto" w:fill="auto"/>
          </w:tcPr>
          <w:p w:rsidR="006D5237" w:rsidRPr="00564946" w:rsidRDefault="006D5237" w:rsidP="00564946">
            <w:pPr>
              <w:pStyle w:val="ConsPlusNormal"/>
              <w:outlineLvl w:val="1"/>
              <w:rPr>
                <w:rFonts w:ascii="Times New Roman" w:hAnsi="Times New Roman" w:cs="Times New Roman"/>
                <w:sz w:val="24"/>
                <w:szCs w:val="24"/>
              </w:rPr>
            </w:pPr>
            <w:r w:rsidRPr="00564946">
              <w:rPr>
                <w:rFonts w:ascii="Times New Roman" w:hAnsi="Times New Roman" w:cs="Times New Roman"/>
                <w:sz w:val="24"/>
                <w:szCs w:val="24"/>
              </w:rPr>
              <w:t>5</w:t>
            </w:r>
          </w:p>
        </w:tc>
      </w:tr>
      <w:tr w:rsidR="006D5237" w:rsidRPr="00564946" w:rsidTr="002E1A95">
        <w:trPr>
          <w:trHeight w:val="583"/>
        </w:trPr>
        <w:tc>
          <w:tcPr>
            <w:tcW w:w="14914" w:type="dxa"/>
            <w:gridSpan w:val="3"/>
            <w:shd w:val="clear" w:color="auto" w:fill="auto"/>
          </w:tcPr>
          <w:p w:rsidR="006D5237" w:rsidRPr="00564946" w:rsidRDefault="00F3517D" w:rsidP="00564946">
            <w:pPr>
              <w:widowControl w:val="0"/>
              <w:autoSpaceDE w:val="0"/>
              <w:autoSpaceDN w:val="0"/>
              <w:adjustRightInd w:val="0"/>
              <w:jc w:val="center"/>
              <w:rPr>
                <w:b/>
                <w:sz w:val="24"/>
                <w:szCs w:val="24"/>
              </w:rPr>
            </w:pPr>
            <w:hyperlink w:anchor="sub_11000" w:history="1">
              <w:r w:rsidR="006D5237" w:rsidRPr="00564946">
                <w:rPr>
                  <w:b/>
                  <w:sz w:val="24"/>
                  <w:szCs w:val="24"/>
                </w:rPr>
                <w:t>Подпрограмма 1</w:t>
              </w:r>
            </w:hyperlink>
            <w:r w:rsidR="006D5237" w:rsidRPr="00564946">
              <w:rPr>
                <w:b/>
                <w:bCs/>
                <w:sz w:val="24"/>
                <w:szCs w:val="24"/>
              </w:rPr>
              <w:t xml:space="preserve"> «Профилактика преступлений и иных правонарушений»</w:t>
            </w:r>
          </w:p>
        </w:tc>
      </w:tr>
      <w:tr w:rsidR="002E1A95" w:rsidRPr="00564946" w:rsidTr="002E1A95">
        <w:trPr>
          <w:trHeight w:val="4531"/>
        </w:trPr>
        <w:tc>
          <w:tcPr>
            <w:tcW w:w="597" w:type="dxa"/>
            <w:shd w:val="clear" w:color="auto" w:fill="auto"/>
          </w:tcPr>
          <w:p w:rsidR="002E1A95" w:rsidRPr="00564946" w:rsidRDefault="002E1A95"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t>1</w:t>
            </w:r>
          </w:p>
        </w:tc>
        <w:tc>
          <w:tcPr>
            <w:tcW w:w="3804" w:type="dxa"/>
            <w:tcBorders>
              <w:top w:val="single" w:sz="4" w:space="0" w:color="auto"/>
            </w:tcBorders>
            <w:shd w:val="clear" w:color="auto" w:fill="auto"/>
          </w:tcPr>
          <w:p w:rsidR="002E1A95" w:rsidRPr="00564946" w:rsidRDefault="002E1A95" w:rsidP="00564946">
            <w:pPr>
              <w:pStyle w:val="ConsPlusNormal"/>
              <w:ind w:firstLine="0"/>
              <w:outlineLvl w:val="1"/>
              <w:rPr>
                <w:rFonts w:ascii="Times New Roman" w:hAnsi="Times New Roman" w:cs="Times New Roman"/>
                <w:sz w:val="24"/>
                <w:szCs w:val="24"/>
              </w:rPr>
            </w:pPr>
            <w:r w:rsidRPr="00564946">
              <w:rPr>
                <w:rFonts w:ascii="Times New Roman" w:hAnsi="Times New Roman" w:cs="Times New Roman"/>
                <w:sz w:val="24"/>
                <w:szCs w:val="24"/>
              </w:rPr>
              <w:t>«Подключение объектов к системе видеонаблюдения (коммерческие объекты, подъезды) «Безопасный город»</w:t>
            </w:r>
          </w:p>
        </w:tc>
        <w:tc>
          <w:tcPr>
            <w:tcW w:w="10513" w:type="dxa"/>
            <w:shd w:val="clear" w:color="auto" w:fill="auto"/>
          </w:tcPr>
          <w:p w:rsidR="002E1A95" w:rsidRPr="00564946" w:rsidRDefault="002E1A95" w:rsidP="00564946">
            <w:pPr>
              <w:widowControl w:val="0"/>
              <w:autoSpaceDE w:val="0"/>
              <w:autoSpaceDN w:val="0"/>
              <w:adjustRightInd w:val="0"/>
              <w:rPr>
                <w:sz w:val="24"/>
                <w:szCs w:val="24"/>
              </w:rPr>
            </w:pPr>
            <w:r w:rsidRPr="00564946">
              <w:rPr>
                <w:sz w:val="24"/>
                <w:szCs w:val="24"/>
              </w:rPr>
              <w:t>Значение показателя рассчитывается по формуле:</w:t>
            </w:r>
          </w:p>
          <w:p w:rsidR="002E1A95" w:rsidRPr="00564946" w:rsidRDefault="002E1A95" w:rsidP="00564946">
            <w:pPr>
              <w:widowControl w:val="0"/>
              <w:autoSpaceDE w:val="0"/>
              <w:autoSpaceDN w:val="0"/>
              <w:adjustRightInd w:val="0"/>
              <w:rPr>
                <w:sz w:val="24"/>
                <w:szCs w:val="24"/>
              </w:rPr>
            </w:pPr>
            <w:proofErr w:type="spellStart"/>
            <w:r w:rsidRPr="00564946">
              <w:rPr>
                <w:sz w:val="24"/>
                <w:szCs w:val="24"/>
              </w:rPr>
              <w:t>Уптг</w:t>
            </w:r>
            <w:proofErr w:type="spellEnd"/>
            <w:r w:rsidRPr="00564946">
              <w:rPr>
                <w:sz w:val="24"/>
                <w:szCs w:val="24"/>
              </w:rPr>
              <w:t xml:space="preserve"> = </w:t>
            </w:r>
            <w:proofErr w:type="spellStart"/>
            <w:r w:rsidRPr="00564946">
              <w:rPr>
                <w:sz w:val="24"/>
                <w:szCs w:val="24"/>
              </w:rPr>
              <w:t>Уппг</w:t>
            </w:r>
            <w:proofErr w:type="spellEnd"/>
            <w:r w:rsidRPr="00564946">
              <w:rPr>
                <w:sz w:val="24"/>
                <w:szCs w:val="24"/>
              </w:rPr>
              <w:t xml:space="preserve"> </w:t>
            </w:r>
            <w:r w:rsidRPr="00564946">
              <w:rPr>
                <w:sz w:val="24"/>
                <w:szCs w:val="24"/>
                <w:lang w:val="en-US"/>
              </w:rPr>
              <w:t>x</w:t>
            </w:r>
            <w:r w:rsidRPr="00564946">
              <w:rPr>
                <w:sz w:val="24"/>
                <w:szCs w:val="24"/>
              </w:rPr>
              <w:t xml:space="preserve"> 0,95 %</w:t>
            </w:r>
          </w:p>
          <w:p w:rsidR="002E1A95" w:rsidRPr="00564946" w:rsidRDefault="002E1A95" w:rsidP="00564946">
            <w:pPr>
              <w:widowControl w:val="0"/>
              <w:autoSpaceDE w:val="0"/>
              <w:autoSpaceDN w:val="0"/>
              <w:adjustRightInd w:val="0"/>
              <w:rPr>
                <w:sz w:val="24"/>
                <w:szCs w:val="24"/>
              </w:rPr>
            </w:pPr>
          </w:p>
          <w:p w:rsidR="002E1A95" w:rsidRPr="00564946" w:rsidRDefault="002E1A95" w:rsidP="00564946">
            <w:pPr>
              <w:widowControl w:val="0"/>
              <w:autoSpaceDE w:val="0"/>
              <w:autoSpaceDN w:val="0"/>
              <w:adjustRightInd w:val="0"/>
              <w:rPr>
                <w:sz w:val="24"/>
                <w:szCs w:val="24"/>
              </w:rPr>
            </w:pPr>
            <w:r w:rsidRPr="00564946">
              <w:rPr>
                <w:sz w:val="24"/>
                <w:szCs w:val="24"/>
              </w:rPr>
              <w:t>где:</w:t>
            </w:r>
          </w:p>
          <w:p w:rsidR="002E1A95" w:rsidRPr="00564946" w:rsidRDefault="002E1A95" w:rsidP="00564946">
            <w:pPr>
              <w:widowControl w:val="0"/>
              <w:autoSpaceDE w:val="0"/>
              <w:autoSpaceDN w:val="0"/>
              <w:adjustRightInd w:val="0"/>
              <w:rPr>
                <w:sz w:val="24"/>
                <w:szCs w:val="24"/>
              </w:rPr>
            </w:pPr>
            <w:proofErr w:type="spellStart"/>
            <w:r w:rsidRPr="00564946">
              <w:rPr>
                <w:sz w:val="24"/>
                <w:szCs w:val="24"/>
              </w:rPr>
              <w:t>Уптг</w:t>
            </w:r>
            <w:proofErr w:type="spellEnd"/>
            <w:r w:rsidRPr="00564946">
              <w:rPr>
                <w:sz w:val="24"/>
                <w:szCs w:val="24"/>
              </w:rPr>
              <w:t xml:space="preserve">  – уровень преступности текущего года;</w:t>
            </w:r>
          </w:p>
          <w:p w:rsidR="002E1A95" w:rsidRPr="00564946" w:rsidRDefault="002E1A95" w:rsidP="00564946">
            <w:pPr>
              <w:widowControl w:val="0"/>
              <w:autoSpaceDE w:val="0"/>
              <w:autoSpaceDN w:val="0"/>
              <w:adjustRightInd w:val="0"/>
              <w:rPr>
                <w:sz w:val="24"/>
                <w:szCs w:val="24"/>
              </w:rPr>
            </w:pPr>
          </w:p>
          <w:p w:rsidR="002E1A95" w:rsidRPr="00564946" w:rsidRDefault="002E1A95" w:rsidP="00564946">
            <w:pPr>
              <w:widowControl w:val="0"/>
              <w:autoSpaceDE w:val="0"/>
              <w:autoSpaceDN w:val="0"/>
              <w:adjustRightInd w:val="0"/>
              <w:rPr>
                <w:sz w:val="24"/>
                <w:szCs w:val="24"/>
              </w:rPr>
            </w:pPr>
            <w:proofErr w:type="spellStart"/>
            <w:r w:rsidRPr="00564946">
              <w:rPr>
                <w:sz w:val="24"/>
                <w:szCs w:val="24"/>
              </w:rPr>
              <w:t>Уппг</w:t>
            </w:r>
            <w:proofErr w:type="spellEnd"/>
            <w:r w:rsidRPr="00564946">
              <w:rPr>
                <w:sz w:val="24"/>
                <w:szCs w:val="24"/>
              </w:rPr>
              <w:t xml:space="preserve">  – уровень преступности предыдущего года;</w:t>
            </w:r>
          </w:p>
          <w:p w:rsidR="002E1A95" w:rsidRPr="00564946" w:rsidRDefault="002E1A95" w:rsidP="00564946">
            <w:pPr>
              <w:widowControl w:val="0"/>
              <w:autoSpaceDE w:val="0"/>
              <w:autoSpaceDN w:val="0"/>
              <w:adjustRightInd w:val="0"/>
              <w:rPr>
                <w:sz w:val="24"/>
                <w:szCs w:val="24"/>
              </w:rPr>
            </w:pPr>
          </w:p>
          <w:p w:rsidR="002E1A95" w:rsidRPr="00564946" w:rsidRDefault="002E1A95" w:rsidP="00564946">
            <w:pPr>
              <w:widowControl w:val="0"/>
              <w:autoSpaceDE w:val="0"/>
              <w:autoSpaceDN w:val="0"/>
              <w:adjustRightInd w:val="0"/>
              <w:rPr>
                <w:sz w:val="24"/>
                <w:szCs w:val="24"/>
              </w:rPr>
            </w:pPr>
            <w:r w:rsidRPr="00564946">
              <w:rPr>
                <w:sz w:val="24"/>
                <w:szCs w:val="24"/>
              </w:rPr>
              <w:t>Уровень преступности рассчитывается по формуле:</w:t>
            </w:r>
          </w:p>
          <w:p w:rsidR="002E1A95" w:rsidRPr="00564946" w:rsidRDefault="002E1A95" w:rsidP="00564946">
            <w:pPr>
              <w:widowControl w:val="0"/>
              <w:autoSpaceDE w:val="0"/>
              <w:autoSpaceDN w:val="0"/>
              <w:adjustRightInd w:val="0"/>
              <w:rPr>
                <w:sz w:val="24"/>
                <w:szCs w:val="24"/>
              </w:rPr>
            </w:pPr>
          </w:p>
          <w:p w:rsidR="002E1A95" w:rsidRPr="00564946" w:rsidRDefault="002E1A95" w:rsidP="00564946">
            <w:pPr>
              <w:widowControl w:val="0"/>
              <w:autoSpaceDE w:val="0"/>
              <w:autoSpaceDN w:val="0"/>
              <w:adjustRightInd w:val="0"/>
              <w:rPr>
                <w:sz w:val="24"/>
                <w:szCs w:val="24"/>
              </w:rPr>
            </w:pPr>
            <w:proofErr w:type="spellStart"/>
            <w:r w:rsidRPr="00564946">
              <w:rPr>
                <w:sz w:val="24"/>
                <w:szCs w:val="24"/>
              </w:rPr>
              <w:t>Уп</w:t>
            </w:r>
            <w:proofErr w:type="spellEnd"/>
            <w:r w:rsidRPr="00564946">
              <w:rPr>
                <w:sz w:val="24"/>
                <w:szCs w:val="24"/>
              </w:rPr>
              <w:t xml:space="preserve">  = ОКП/ЧН </w:t>
            </w:r>
            <w:r w:rsidRPr="00564946">
              <w:rPr>
                <w:sz w:val="24"/>
                <w:szCs w:val="24"/>
                <w:lang w:val="en-US"/>
              </w:rPr>
              <w:t>x</w:t>
            </w:r>
            <w:r w:rsidRPr="00564946">
              <w:rPr>
                <w:sz w:val="24"/>
                <w:szCs w:val="24"/>
              </w:rPr>
              <w:t xml:space="preserve"> 100</w:t>
            </w:r>
            <w:r w:rsidRPr="00564946">
              <w:rPr>
                <w:sz w:val="24"/>
                <w:szCs w:val="24"/>
                <w:lang w:val="en-US"/>
              </w:rPr>
              <w:t> </w:t>
            </w:r>
            <w:r w:rsidRPr="00564946">
              <w:rPr>
                <w:sz w:val="24"/>
                <w:szCs w:val="24"/>
              </w:rPr>
              <w:t>000</w:t>
            </w:r>
          </w:p>
          <w:p w:rsidR="002E1A95" w:rsidRPr="00564946" w:rsidRDefault="002E1A95" w:rsidP="00564946">
            <w:pPr>
              <w:widowControl w:val="0"/>
              <w:autoSpaceDE w:val="0"/>
              <w:autoSpaceDN w:val="0"/>
              <w:adjustRightInd w:val="0"/>
              <w:rPr>
                <w:sz w:val="24"/>
                <w:szCs w:val="24"/>
              </w:rPr>
            </w:pPr>
          </w:p>
          <w:p w:rsidR="002E1A95" w:rsidRPr="00564946" w:rsidRDefault="002E1A95" w:rsidP="00564946">
            <w:pPr>
              <w:widowControl w:val="0"/>
              <w:autoSpaceDE w:val="0"/>
              <w:autoSpaceDN w:val="0"/>
              <w:adjustRightInd w:val="0"/>
              <w:rPr>
                <w:sz w:val="24"/>
                <w:szCs w:val="24"/>
              </w:rPr>
            </w:pPr>
            <w:r w:rsidRPr="00564946">
              <w:rPr>
                <w:sz w:val="24"/>
                <w:szCs w:val="24"/>
              </w:rPr>
              <w:t>где:</w:t>
            </w:r>
          </w:p>
          <w:p w:rsidR="002E1A95" w:rsidRPr="00564946" w:rsidRDefault="002E1A95" w:rsidP="00564946">
            <w:pPr>
              <w:widowControl w:val="0"/>
              <w:autoSpaceDE w:val="0"/>
              <w:autoSpaceDN w:val="0"/>
              <w:adjustRightInd w:val="0"/>
              <w:rPr>
                <w:sz w:val="24"/>
                <w:szCs w:val="24"/>
              </w:rPr>
            </w:pPr>
            <w:r w:rsidRPr="00564946">
              <w:rPr>
                <w:sz w:val="24"/>
                <w:szCs w:val="24"/>
              </w:rPr>
              <w:t>ОКП – общее количество преступлений, совершенных на территории муниципального образования Московской области в отчетный период;</w:t>
            </w:r>
          </w:p>
          <w:p w:rsidR="002E1A95" w:rsidRPr="00564946" w:rsidRDefault="002E1A95" w:rsidP="00564946">
            <w:pPr>
              <w:widowControl w:val="0"/>
              <w:autoSpaceDE w:val="0"/>
              <w:autoSpaceDN w:val="0"/>
              <w:adjustRightInd w:val="0"/>
              <w:rPr>
                <w:sz w:val="24"/>
                <w:szCs w:val="24"/>
              </w:rPr>
            </w:pPr>
          </w:p>
          <w:p w:rsidR="002E1A95" w:rsidRPr="00564946" w:rsidRDefault="002E1A95" w:rsidP="00564946">
            <w:pPr>
              <w:widowControl w:val="0"/>
              <w:autoSpaceDE w:val="0"/>
              <w:autoSpaceDN w:val="0"/>
              <w:adjustRightInd w:val="0"/>
              <w:rPr>
                <w:sz w:val="24"/>
                <w:szCs w:val="24"/>
              </w:rPr>
            </w:pPr>
            <w:r w:rsidRPr="00564946">
              <w:rPr>
                <w:sz w:val="24"/>
                <w:szCs w:val="24"/>
              </w:rPr>
              <w:t>ЧН – среднегодовая численность населения муниципального образования Московской области в отчетный период</w:t>
            </w:r>
          </w:p>
          <w:p w:rsidR="002E1A95" w:rsidRPr="00564946" w:rsidRDefault="002E1A95" w:rsidP="00564946">
            <w:pPr>
              <w:widowControl w:val="0"/>
              <w:autoSpaceDE w:val="0"/>
              <w:autoSpaceDN w:val="0"/>
              <w:adjustRightInd w:val="0"/>
              <w:rPr>
                <w:sz w:val="24"/>
                <w:szCs w:val="24"/>
              </w:rPr>
            </w:pPr>
          </w:p>
        </w:tc>
      </w:tr>
      <w:tr w:rsidR="002E1A95" w:rsidRPr="00564946" w:rsidTr="002E1A95">
        <w:trPr>
          <w:trHeight w:val="2008"/>
        </w:trPr>
        <w:tc>
          <w:tcPr>
            <w:tcW w:w="597" w:type="dxa"/>
            <w:shd w:val="clear" w:color="auto" w:fill="auto"/>
          </w:tcPr>
          <w:p w:rsidR="002E1A95" w:rsidRPr="00564946" w:rsidRDefault="002E1A95"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t>2</w:t>
            </w:r>
          </w:p>
        </w:tc>
        <w:tc>
          <w:tcPr>
            <w:tcW w:w="3804" w:type="dxa"/>
            <w:tcBorders>
              <w:top w:val="single" w:sz="4" w:space="0" w:color="auto"/>
            </w:tcBorders>
            <w:shd w:val="clear" w:color="auto" w:fill="auto"/>
          </w:tcPr>
          <w:p w:rsidR="002E1A95" w:rsidRPr="00564946" w:rsidRDefault="002E1A95" w:rsidP="00564946">
            <w:pPr>
              <w:pStyle w:val="ConsPlusNormal"/>
              <w:ind w:firstLine="0"/>
              <w:outlineLvl w:val="1"/>
              <w:rPr>
                <w:rFonts w:ascii="Times New Roman" w:hAnsi="Times New Roman" w:cs="Times New Roman"/>
                <w:sz w:val="24"/>
                <w:szCs w:val="24"/>
              </w:rPr>
            </w:pPr>
            <w:r w:rsidRPr="00564946">
              <w:rPr>
                <w:rFonts w:ascii="Times New Roman" w:hAnsi="Times New Roman" w:cs="Times New Roman"/>
                <w:sz w:val="24"/>
                <w:szCs w:val="24"/>
              </w:rPr>
              <w:t>«Подключение объектов к системе видеонаблюдения (коммерческие объекты, подъезды) «Безопасный город»</w:t>
            </w:r>
          </w:p>
        </w:tc>
        <w:tc>
          <w:tcPr>
            <w:tcW w:w="10513" w:type="dxa"/>
            <w:shd w:val="clear" w:color="auto" w:fill="auto"/>
          </w:tcPr>
          <w:p w:rsidR="002E1A95" w:rsidRPr="00564946" w:rsidRDefault="002E1A95" w:rsidP="00564946">
            <w:pPr>
              <w:ind w:firstLine="708"/>
              <w:jc w:val="both"/>
              <w:rPr>
                <w:sz w:val="24"/>
                <w:szCs w:val="24"/>
              </w:rPr>
            </w:pPr>
            <w:r w:rsidRPr="00564946">
              <w:rPr>
                <w:sz w:val="24"/>
                <w:szCs w:val="24"/>
              </w:rPr>
              <w:t>Значение показателя «Подключение объектов к системе видеонаблюдения (коммерческие объекты, подъезды) «Безопасный город» рассчитывается путем арифметического сложения баллов по следующим критериям. Чем выше полученная сумма, тем выше место муниципального образования в рейтинговой таблице.</w:t>
            </w:r>
          </w:p>
          <w:p w:rsidR="002E1A95" w:rsidRPr="00564946" w:rsidRDefault="002E1A95" w:rsidP="00564946">
            <w:pPr>
              <w:jc w:val="center"/>
              <w:rPr>
                <w:sz w:val="24"/>
                <w:szCs w:val="24"/>
              </w:rPr>
            </w:pPr>
          </w:p>
          <w:p w:rsidR="002E1A95" w:rsidRPr="00564946" w:rsidRDefault="002E1A95" w:rsidP="00564946">
            <w:pPr>
              <w:jc w:val="center"/>
              <w:rPr>
                <w:sz w:val="24"/>
                <w:szCs w:val="24"/>
              </w:rPr>
            </w:pPr>
            <w:r w:rsidRPr="00564946">
              <w:rPr>
                <w:sz w:val="24"/>
                <w:szCs w:val="24"/>
              </w:rPr>
              <w:t>БГ = Д1 + Д2</w:t>
            </w:r>
          </w:p>
          <w:p w:rsidR="002E1A95" w:rsidRPr="00564946" w:rsidRDefault="002E1A95" w:rsidP="00564946">
            <w:pPr>
              <w:ind w:firstLine="851"/>
              <w:rPr>
                <w:sz w:val="24"/>
                <w:szCs w:val="24"/>
              </w:rPr>
            </w:pPr>
            <w:r w:rsidRPr="00564946">
              <w:rPr>
                <w:sz w:val="24"/>
                <w:szCs w:val="24"/>
              </w:rPr>
              <w:t>Где:</w:t>
            </w:r>
          </w:p>
          <w:p w:rsidR="002E1A95" w:rsidRPr="00564946" w:rsidRDefault="002E1A95" w:rsidP="00564946">
            <w:pPr>
              <w:ind w:firstLine="851"/>
              <w:jc w:val="both"/>
              <w:rPr>
                <w:sz w:val="24"/>
                <w:szCs w:val="24"/>
              </w:rPr>
            </w:pPr>
            <w:r w:rsidRPr="00564946">
              <w:rPr>
                <w:sz w:val="24"/>
                <w:szCs w:val="24"/>
              </w:rPr>
              <w:lastRenderedPageBreak/>
              <w:t>БГ – значение показателя «Подключение объектов к системе видеонаблюдения (коммерческие объекты, подъезды) «Безопасный город»», балл;</w:t>
            </w:r>
          </w:p>
          <w:p w:rsidR="002E1A95" w:rsidRPr="00564946" w:rsidRDefault="002E1A95" w:rsidP="00564946">
            <w:pPr>
              <w:ind w:firstLine="851"/>
              <w:jc w:val="both"/>
              <w:rPr>
                <w:sz w:val="24"/>
                <w:szCs w:val="24"/>
              </w:rPr>
            </w:pPr>
            <w:r w:rsidRPr="00564946">
              <w:rPr>
                <w:sz w:val="24"/>
                <w:szCs w:val="24"/>
              </w:rPr>
              <w:t>Д1 - доля подъездов многоквартирных домов, оборудованных системами видеонаблюдения и подключённых к системе «Безопасный регион», балл;</w:t>
            </w:r>
          </w:p>
          <w:p w:rsidR="002E1A95" w:rsidRPr="00564946" w:rsidRDefault="002E1A95" w:rsidP="00564946">
            <w:pPr>
              <w:ind w:firstLine="851"/>
              <w:jc w:val="both"/>
              <w:rPr>
                <w:sz w:val="24"/>
                <w:szCs w:val="24"/>
              </w:rPr>
            </w:pPr>
            <w:r w:rsidRPr="00564946">
              <w:rPr>
                <w:sz w:val="24"/>
                <w:szCs w:val="24"/>
              </w:rPr>
              <w:t>Д2 - доля коммерческих объектов, оборудованных системами видеонаблюдения и подключённых к системе «Безопасный регион», балл;</w:t>
            </w:r>
          </w:p>
        </w:tc>
      </w:tr>
      <w:tr w:rsidR="002E1A95" w:rsidRPr="00564946" w:rsidTr="002E1A95">
        <w:trPr>
          <w:trHeight w:val="2008"/>
        </w:trPr>
        <w:tc>
          <w:tcPr>
            <w:tcW w:w="597" w:type="dxa"/>
            <w:shd w:val="clear" w:color="auto" w:fill="auto"/>
          </w:tcPr>
          <w:p w:rsidR="002E1A95" w:rsidRPr="00564946" w:rsidRDefault="002E1A95"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lastRenderedPageBreak/>
              <w:t>3</w:t>
            </w:r>
          </w:p>
        </w:tc>
        <w:tc>
          <w:tcPr>
            <w:tcW w:w="3804" w:type="dxa"/>
            <w:tcBorders>
              <w:top w:val="single" w:sz="4" w:space="0" w:color="auto"/>
            </w:tcBorders>
            <w:shd w:val="clear" w:color="auto" w:fill="auto"/>
          </w:tcPr>
          <w:p w:rsidR="002E1A95" w:rsidRPr="00564946" w:rsidRDefault="002E1A95" w:rsidP="00564946">
            <w:pPr>
              <w:pStyle w:val="ConsPlusNormal"/>
              <w:ind w:firstLine="34"/>
              <w:outlineLvl w:val="1"/>
              <w:rPr>
                <w:rFonts w:ascii="Times New Roman" w:hAnsi="Times New Roman" w:cs="Times New Roman"/>
                <w:sz w:val="24"/>
                <w:szCs w:val="24"/>
              </w:rPr>
            </w:pPr>
            <w:r w:rsidRPr="00564946">
              <w:rPr>
                <w:rFonts w:ascii="Times New Roman" w:hAnsi="Times New Roman" w:cs="Times New Roman"/>
                <w:sz w:val="24"/>
                <w:szCs w:val="24"/>
              </w:rPr>
              <w:t>Доля коммерческих объектов, оборудованных системами видеонаблюдения и подключённых к системе «Безопасный регион»</w:t>
            </w:r>
          </w:p>
        </w:tc>
        <w:tc>
          <w:tcPr>
            <w:tcW w:w="10513" w:type="dxa"/>
            <w:shd w:val="clear" w:color="auto" w:fill="auto"/>
          </w:tcPr>
          <w:p w:rsidR="002E1A95" w:rsidRPr="00564946" w:rsidRDefault="002E1A95" w:rsidP="00564946">
            <w:pPr>
              <w:ind w:firstLine="34"/>
              <w:jc w:val="center"/>
              <w:rPr>
                <w:sz w:val="24"/>
                <w:szCs w:val="24"/>
              </w:rPr>
            </w:pPr>
          </w:p>
          <w:p w:rsidR="002E1A95" w:rsidRPr="00564946" w:rsidRDefault="002E1A95" w:rsidP="00564946">
            <w:pPr>
              <w:ind w:firstLine="34"/>
              <w:jc w:val="center"/>
              <w:rPr>
                <w:sz w:val="24"/>
                <w:szCs w:val="24"/>
              </w:rPr>
            </w:pPr>
            <m:oMathPara>
              <m:oMath>
                <m:r>
                  <m:rPr>
                    <m:sty m:val="p"/>
                  </m:rPr>
                  <w:rPr>
                    <w:rFonts w:ascii="Cambria Math" w:hAnsi="Cambria Math"/>
                    <w:sz w:val="24"/>
                    <w:szCs w:val="24"/>
                  </w:rPr>
                  <m:t>Д2=F(</m:t>
                </m:r>
                <m:f>
                  <m:fPr>
                    <m:ctrlPr>
                      <w:rPr>
                        <w:rFonts w:ascii="Cambria Math" w:hAnsi="Cambria Math"/>
                        <w:sz w:val="24"/>
                        <w:szCs w:val="24"/>
                      </w:rPr>
                    </m:ctrlPr>
                  </m:fPr>
                  <m:num>
                    <m:r>
                      <m:rPr>
                        <m:sty m:val="p"/>
                      </m:rPr>
                      <w:rPr>
                        <w:rFonts w:ascii="Cambria Math" w:hAnsi="Cambria Math"/>
                        <w:sz w:val="24"/>
                        <w:szCs w:val="24"/>
                      </w:rPr>
                      <m:t>К</m:t>
                    </m:r>
                  </m:num>
                  <m:den>
                    <m:r>
                      <m:rPr>
                        <m:sty m:val="p"/>
                      </m:rPr>
                      <w:rPr>
                        <w:rFonts w:ascii="Cambria Math" w:hAnsi="Cambria Math"/>
                        <w:sz w:val="24"/>
                        <w:szCs w:val="24"/>
                      </w:rPr>
                      <m:t>К1</m:t>
                    </m:r>
                  </m:den>
                </m:f>
                <m:r>
                  <m:rPr>
                    <m:sty m:val="p"/>
                  </m:rPr>
                  <w:rPr>
                    <w:rFonts w:ascii="Cambria Math" w:hAnsi="Cambria Math"/>
                    <w:sz w:val="24"/>
                    <w:szCs w:val="24"/>
                  </w:rPr>
                  <m:t>х 100%)</m:t>
                </m:r>
              </m:oMath>
            </m:oMathPara>
          </w:p>
          <w:p w:rsidR="002E1A95" w:rsidRPr="00564946" w:rsidRDefault="002E1A95" w:rsidP="00564946">
            <w:pPr>
              <w:ind w:firstLine="34"/>
              <w:jc w:val="center"/>
              <w:rPr>
                <w:sz w:val="24"/>
                <w:szCs w:val="24"/>
              </w:rPr>
            </w:pPr>
            <w:r w:rsidRPr="00564946">
              <w:rPr>
                <w:sz w:val="24"/>
                <w:szCs w:val="24"/>
              </w:rPr>
              <w:t>Где:</w:t>
            </w:r>
          </w:p>
          <w:p w:rsidR="002E1A95" w:rsidRPr="00564946" w:rsidRDefault="002E1A95" w:rsidP="00564946">
            <w:pPr>
              <w:ind w:firstLine="34"/>
              <w:jc w:val="both"/>
              <w:rPr>
                <w:sz w:val="24"/>
                <w:szCs w:val="24"/>
              </w:rPr>
            </w:pPr>
            <w:r w:rsidRPr="00564946">
              <w:rPr>
                <w:sz w:val="24"/>
                <w:szCs w:val="24"/>
              </w:rPr>
              <w:t>Д2 - доля коммерческих объектов, оборудованных системами видеонаблюдения и подключённых к системе «Безопасный регион», балл;</w:t>
            </w:r>
          </w:p>
          <w:p w:rsidR="002E1A95" w:rsidRPr="00564946" w:rsidRDefault="002E1A95" w:rsidP="00564946">
            <w:pPr>
              <w:ind w:firstLine="34"/>
              <w:jc w:val="both"/>
              <w:rPr>
                <w:sz w:val="24"/>
                <w:szCs w:val="24"/>
              </w:rPr>
            </w:pPr>
            <w:r w:rsidRPr="00564946">
              <w:rPr>
                <w:sz w:val="24"/>
                <w:szCs w:val="24"/>
              </w:rPr>
              <w:t>К - количество коммерческих объектов, подключенных к системе «Безопасный регион», единиц;</w:t>
            </w:r>
          </w:p>
          <w:p w:rsidR="002E1A95" w:rsidRPr="00564946" w:rsidRDefault="002E1A95" w:rsidP="00564946">
            <w:pPr>
              <w:ind w:firstLine="34"/>
              <w:jc w:val="both"/>
              <w:rPr>
                <w:sz w:val="24"/>
                <w:szCs w:val="24"/>
              </w:rPr>
            </w:pPr>
            <w:r w:rsidRPr="00564946">
              <w:rPr>
                <w:sz w:val="24"/>
                <w:szCs w:val="24"/>
              </w:rPr>
              <w:t>К1 -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от 19.10.2017 № 1273 «О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а также решением рабочей группы муниципального образования по развитию системы «Безопасный регион» и не может быть меньше определенного постановлением Правительства;</w:t>
            </w:r>
          </w:p>
          <w:p w:rsidR="002E1A95" w:rsidRPr="00564946" w:rsidRDefault="002E1A95" w:rsidP="00564946">
            <w:pPr>
              <w:ind w:firstLine="34"/>
              <w:jc w:val="both"/>
              <w:rPr>
                <w:sz w:val="24"/>
                <w:szCs w:val="24"/>
              </w:rPr>
            </w:pPr>
            <w:r w:rsidRPr="00564946">
              <w:rPr>
                <w:sz w:val="24"/>
                <w:szCs w:val="24"/>
              </w:rPr>
              <w:t>F – функция перевода процентного значения доли коммерческих объектов, оборудованных системами видеонаблюдения и подключенных к системе «Безопасный регион» в баллы. При показателе 95% и выше, муниципальному образованию присваивается 40 баллов;</w:t>
            </w:r>
          </w:p>
          <w:p w:rsidR="002E1A95" w:rsidRPr="00564946" w:rsidRDefault="002E1A95" w:rsidP="00564946">
            <w:pPr>
              <w:ind w:firstLine="34"/>
              <w:jc w:val="both"/>
              <w:rPr>
                <w:sz w:val="24"/>
                <w:szCs w:val="24"/>
              </w:rPr>
            </w:pPr>
            <w:r w:rsidRPr="00564946">
              <w:rPr>
                <w:sz w:val="24"/>
                <w:szCs w:val="24"/>
              </w:rPr>
              <w:t>от 80 до 94,9 – 35 баллов;</w:t>
            </w:r>
          </w:p>
          <w:p w:rsidR="002E1A95" w:rsidRPr="00564946" w:rsidRDefault="002E1A95" w:rsidP="00564946">
            <w:pPr>
              <w:ind w:firstLine="34"/>
              <w:jc w:val="both"/>
              <w:rPr>
                <w:sz w:val="24"/>
                <w:szCs w:val="24"/>
              </w:rPr>
            </w:pPr>
            <w:r w:rsidRPr="00564946">
              <w:rPr>
                <w:sz w:val="24"/>
                <w:szCs w:val="24"/>
              </w:rPr>
              <w:t>от 70 до 79,9 – 30 баллов;</w:t>
            </w:r>
          </w:p>
          <w:p w:rsidR="002E1A95" w:rsidRPr="00564946" w:rsidRDefault="002E1A95" w:rsidP="00564946">
            <w:pPr>
              <w:ind w:firstLine="34"/>
              <w:jc w:val="both"/>
              <w:rPr>
                <w:sz w:val="24"/>
                <w:szCs w:val="24"/>
              </w:rPr>
            </w:pPr>
            <w:r w:rsidRPr="00564946">
              <w:rPr>
                <w:sz w:val="24"/>
                <w:szCs w:val="24"/>
              </w:rPr>
              <w:t>от 60 до 69,9 – 25 баллов;</w:t>
            </w:r>
          </w:p>
          <w:p w:rsidR="002E1A95" w:rsidRPr="00564946" w:rsidRDefault="002E1A95" w:rsidP="00564946">
            <w:pPr>
              <w:ind w:firstLine="34"/>
              <w:jc w:val="both"/>
              <w:rPr>
                <w:sz w:val="24"/>
                <w:szCs w:val="24"/>
              </w:rPr>
            </w:pPr>
            <w:r w:rsidRPr="00564946">
              <w:rPr>
                <w:sz w:val="24"/>
                <w:szCs w:val="24"/>
              </w:rPr>
              <w:t>от 50 до 59,9 – 20 баллов;</w:t>
            </w:r>
          </w:p>
          <w:p w:rsidR="002E1A95" w:rsidRPr="00564946" w:rsidRDefault="002E1A95" w:rsidP="00564946">
            <w:pPr>
              <w:ind w:firstLine="34"/>
              <w:jc w:val="both"/>
              <w:rPr>
                <w:sz w:val="24"/>
                <w:szCs w:val="24"/>
              </w:rPr>
            </w:pPr>
            <w:r w:rsidRPr="00564946">
              <w:rPr>
                <w:sz w:val="24"/>
                <w:szCs w:val="24"/>
              </w:rPr>
              <w:t>от 40 до 49,9 – 15 баллов;</w:t>
            </w:r>
          </w:p>
          <w:p w:rsidR="002E1A95" w:rsidRPr="00564946" w:rsidRDefault="002E1A95" w:rsidP="00564946">
            <w:pPr>
              <w:ind w:firstLine="34"/>
              <w:jc w:val="both"/>
              <w:rPr>
                <w:sz w:val="24"/>
                <w:szCs w:val="24"/>
              </w:rPr>
            </w:pPr>
            <w:r w:rsidRPr="00564946">
              <w:rPr>
                <w:sz w:val="24"/>
                <w:szCs w:val="24"/>
              </w:rPr>
              <w:t>от 30 до 39,9 – 10 баллов;</w:t>
            </w:r>
          </w:p>
          <w:p w:rsidR="002E1A95" w:rsidRPr="00564946" w:rsidRDefault="002E1A95" w:rsidP="00564946">
            <w:pPr>
              <w:ind w:firstLine="34"/>
              <w:jc w:val="both"/>
              <w:rPr>
                <w:sz w:val="24"/>
                <w:szCs w:val="24"/>
              </w:rPr>
            </w:pPr>
            <w:r w:rsidRPr="00564946">
              <w:rPr>
                <w:sz w:val="24"/>
                <w:szCs w:val="24"/>
              </w:rPr>
              <w:t>от 20 до 29,9 – 5 баллов;</w:t>
            </w:r>
          </w:p>
          <w:p w:rsidR="002E1A95" w:rsidRPr="00564946" w:rsidRDefault="002E1A95" w:rsidP="00564946">
            <w:pPr>
              <w:ind w:firstLine="34"/>
              <w:jc w:val="both"/>
              <w:rPr>
                <w:sz w:val="24"/>
                <w:szCs w:val="24"/>
              </w:rPr>
            </w:pPr>
            <w:r w:rsidRPr="00564946">
              <w:rPr>
                <w:sz w:val="24"/>
                <w:szCs w:val="24"/>
              </w:rPr>
              <w:t>менее 20 – 0 баллов.</w:t>
            </w:r>
          </w:p>
        </w:tc>
      </w:tr>
      <w:tr w:rsidR="002E1A95" w:rsidRPr="00564946" w:rsidTr="002E1A95">
        <w:trPr>
          <w:trHeight w:val="2008"/>
        </w:trPr>
        <w:tc>
          <w:tcPr>
            <w:tcW w:w="597" w:type="dxa"/>
            <w:shd w:val="clear" w:color="auto" w:fill="auto"/>
          </w:tcPr>
          <w:p w:rsidR="002E1A95" w:rsidRPr="00564946" w:rsidRDefault="002E1A95"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lastRenderedPageBreak/>
              <w:t>4</w:t>
            </w:r>
          </w:p>
        </w:tc>
        <w:tc>
          <w:tcPr>
            <w:tcW w:w="3804" w:type="dxa"/>
            <w:tcBorders>
              <w:top w:val="single" w:sz="4" w:space="0" w:color="auto"/>
            </w:tcBorders>
            <w:shd w:val="clear" w:color="auto" w:fill="auto"/>
          </w:tcPr>
          <w:p w:rsidR="002E1A95" w:rsidRPr="00564946" w:rsidRDefault="002E1A95" w:rsidP="00564946">
            <w:pPr>
              <w:pStyle w:val="ConsPlusNormal"/>
              <w:ind w:firstLine="34"/>
              <w:jc w:val="both"/>
              <w:outlineLvl w:val="1"/>
              <w:rPr>
                <w:rFonts w:ascii="Times New Roman" w:hAnsi="Times New Roman" w:cs="Times New Roman"/>
                <w:sz w:val="24"/>
                <w:szCs w:val="24"/>
              </w:rPr>
            </w:pPr>
            <w:r w:rsidRPr="00564946">
              <w:rPr>
                <w:rFonts w:ascii="Times New Roman" w:hAnsi="Times New Roman" w:cs="Times New Roman"/>
                <w:sz w:val="24"/>
                <w:szCs w:val="24"/>
              </w:rPr>
              <w:t>Доля подъездов многоквартирных домов, оборудованных системами видеонаблюдения и подключённых к системе «Безопасный регион»</w:t>
            </w:r>
          </w:p>
        </w:tc>
        <w:tc>
          <w:tcPr>
            <w:tcW w:w="10513" w:type="dxa"/>
            <w:shd w:val="clear" w:color="auto" w:fill="auto"/>
          </w:tcPr>
          <w:p w:rsidR="002E1A95" w:rsidRPr="00564946" w:rsidRDefault="002E1A95" w:rsidP="00564946">
            <w:pPr>
              <w:ind w:firstLine="34"/>
              <w:jc w:val="center"/>
              <w:rPr>
                <w:sz w:val="24"/>
                <w:szCs w:val="24"/>
              </w:rPr>
            </w:pPr>
            <m:oMathPara>
              <m:oMath>
                <m:r>
                  <m:rPr>
                    <m:sty m:val="p"/>
                  </m:rPr>
                  <w:rPr>
                    <w:rFonts w:ascii="Cambria Math" w:hAnsi="Cambria Math"/>
                    <w:sz w:val="24"/>
                    <w:szCs w:val="24"/>
                  </w:rPr>
                  <m:t>Д1=F(</m:t>
                </m:r>
                <m:f>
                  <m:fPr>
                    <m:ctrlPr>
                      <w:rPr>
                        <w:rFonts w:ascii="Cambria Math" w:hAnsi="Cambria Math"/>
                        <w:sz w:val="24"/>
                        <w:szCs w:val="24"/>
                      </w:rPr>
                    </m:ctrlPr>
                  </m:fPr>
                  <m:num>
                    <m:r>
                      <m:rPr>
                        <m:sty m:val="p"/>
                      </m:rPr>
                      <w:rPr>
                        <w:rFonts w:ascii="Cambria Math" w:hAnsi="Cambria Math"/>
                        <w:sz w:val="24"/>
                        <w:szCs w:val="24"/>
                      </w:rPr>
                      <m:t>П</m:t>
                    </m:r>
                  </m:num>
                  <m:den>
                    <m:r>
                      <m:rPr>
                        <m:sty m:val="p"/>
                      </m:rPr>
                      <w:rPr>
                        <w:rFonts w:ascii="Cambria Math" w:hAnsi="Cambria Math"/>
                        <w:sz w:val="24"/>
                        <w:szCs w:val="24"/>
                      </w:rPr>
                      <m:t>П1</m:t>
                    </m:r>
                  </m:den>
                </m:f>
                <m:r>
                  <m:rPr>
                    <m:sty m:val="p"/>
                  </m:rPr>
                  <w:rPr>
                    <w:rFonts w:ascii="Cambria Math" w:hAnsi="Cambria Math"/>
                    <w:sz w:val="24"/>
                    <w:szCs w:val="24"/>
                  </w:rPr>
                  <m:t>х 100%)</m:t>
                </m:r>
              </m:oMath>
            </m:oMathPara>
          </w:p>
          <w:p w:rsidR="002E1A95" w:rsidRPr="00564946" w:rsidRDefault="002E1A95" w:rsidP="00564946">
            <w:pPr>
              <w:ind w:firstLine="34"/>
              <w:jc w:val="both"/>
              <w:rPr>
                <w:sz w:val="24"/>
                <w:szCs w:val="24"/>
              </w:rPr>
            </w:pPr>
            <w:r w:rsidRPr="00564946">
              <w:rPr>
                <w:sz w:val="24"/>
                <w:szCs w:val="24"/>
              </w:rPr>
              <w:t>Где:</w:t>
            </w:r>
          </w:p>
          <w:p w:rsidR="002E1A95" w:rsidRPr="00564946" w:rsidRDefault="002E1A95" w:rsidP="00564946">
            <w:pPr>
              <w:ind w:firstLine="34"/>
              <w:jc w:val="both"/>
              <w:rPr>
                <w:sz w:val="24"/>
                <w:szCs w:val="24"/>
              </w:rPr>
            </w:pPr>
            <w:r w:rsidRPr="00564946">
              <w:rPr>
                <w:sz w:val="24"/>
                <w:szCs w:val="24"/>
              </w:rPr>
              <w:t>Д1 - доля подъездов многоквартирных домов, оборудованных системами видеонаблюдения и подключённых к системе «Безопасный регион», балл;</w:t>
            </w:r>
          </w:p>
          <w:p w:rsidR="002E1A95" w:rsidRPr="00564946" w:rsidRDefault="002E1A95" w:rsidP="00564946">
            <w:pPr>
              <w:ind w:firstLine="34"/>
              <w:jc w:val="both"/>
              <w:rPr>
                <w:sz w:val="24"/>
                <w:szCs w:val="24"/>
              </w:rPr>
            </w:pPr>
            <w:r w:rsidRPr="00564946">
              <w:rPr>
                <w:sz w:val="24"/>
                <w:szCs w:val="24"/>
              </w:rPr>
              <w:t>П – количество подъездов многоквартирных домов, оборудованных системами видеонаблюдения и подключенных к системе «Безопасный регион», единиц;</w:t>
            </w:r>
          </w:p>
          <w:p w:rsidR="002E1A95" w:rsidRPr="00564946" w:rsidRDefault="002E1A95" w:rsidP="00564946">
            <w:pPr>
              <w:ind w:firstLine="34"/>
              <w:jc w:val="both"/>
              <w:rPr>
                <w:sz w:val="24"/>
                <w:szCs w:val="24"/>
              </w:rPr>
            </w:pPr>
            <w:r w:rsidRPr="00564946">
              <w:rPr>
                <w:sz w:val="24"/>
                <w:szCs w:val="24"/>
              </w:rPr>
              <w:t>П1 – общее количество подъездов многоквартирных домов на территории муниципального образования, единиц.</w:t>
            </w:r>
          </w:p>
          <w:p w:rsidR="002E1A95" w:rsidRPr="00564946" w:rsidRDefault="002E1A95" w:rsidP="00564946">
            <w:pPr>
              <w:ind w:firstLine="34"/>
              <w:jc w:val="both"/>
              <w:rPr>
                <w:sz w:val="24"/>
                <w:szCs w:val="24"/>
              </w:rPr>
            </w:pPr>
            <w:r w:rsidRPr="00564946">
              <w:rPr>
                <w:sz w:val="24"/>
                <w:szCs w:val="24"/>
              </w:rPr>
              <w:t>F – функция перевода процентного значения доли подъездов многоквартирных домов, оборудованных системами видеонаблюдения и подключенных к системе «Безопасный регион» в баллы. Целевое значение доли, планируемое на 2019 год – 30%. За каждый 1 % присваивается 2 балла.</w:t>
            </w:r>
          </w:p>
        </w:tc>
      </w:tr>
      <w:tr w:rsidR="006D5237" w:rsidRPr="00564946" w:rsidTr="002E1A95">
        <w:trPr>
          <w:trHeight w:val="1583"/>
        </w:trPr>
        <w:tc>
          <w:tcPr>
            <w:tcW w:w="597" w:type="dxa"/>
            <w:shd w:val="clear" w:color="auto" w:fill="auto"/>
          </w:tcPr>
          <w:p w:rsidR="006D5237" w:rsidRPr="00564946" w:rsidRDefault="002E1A95"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t>5</w:t>
            </w:r>
          </w:p>
        </w:tc>
        <w:tc>
          <w:tcPr>
            <w:tcW w:w="3804" w:type="dxa"/>
            <w:tcBorders>
              <w:top w:val="single" w:sz="4" w:space="0" w:color="auto"/>
            </w:tcBorders>
            <w:shd w:val="clear" w:color="auto" w:fill="auto"/>
          </w:tcPr>
          <w:p w:rsidR="006D5237" w:rsidRPr="00564946" w:rsidRDefault="006D5237" w:rsidP="00564946">
            <w:pPr>
              <w:pStyle w:val="ConsPlusNormal"/>
              <w:ind w:firstLine="34"/>
              <w:jc w:val="both"/>
              <w:outlineLvl w:val="1"/>
              <w:rPr>
                <w:rFonts w:ascii="Times New Roman" w:hAnsi="Times New Roman" w:cs="Times New Roman"/>
                <w:sz w:val="24"/>
                <w:szCs w:val="24"/>
              </w:rPr>
            </w:pPr>
            <w:r w:rsidRPr="00564946">
              <w:rPr>
                <w:rFonts w:ascii="Times New Roman" w:hAnsi="Times New Roman" w:cs="Times New Roman"/>
                <w:sz w:val="24"/>
                <w:szCs w:val="24"/>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10513" w:type="dxa"/>
            <w:shd w:val="clear" w:color="auto" w:fill="auto"/>
          </w:tcPr>
          <w:p w:rsidR="006D5237" w:rsidRPr="00564946" w:rsidRDefault="006D5237" w:rsidP="00564946">
            <w:pPr>
              <w:widowControl w:val="0"/>
              <w:autoSpaceDE w:val="0"/>
              <w:autoSpaceDN w:val="0"/>
              <w:adjustRightInd w:val="0"/>
              <w:rPr>
                <w:sz w:val="24"/>
                <w:szCs w:val="24"/>
              </w:rPr>
            </w:pPr>
            <m:oMathPara>
              <m:oMath>
                <m:r>
                  <w:rPr>
                    <w:rFonts w:ascii="Cambria Math" w:hAnsi="Cambria Math"/>
                    <w:sz w:val="24"/>
                    <w:szCs w:val="24"/>
                  </w:rPr>
                  <m:t>У упп=</m:t>
                </m:r>
                <m:f>
                  <m:fPr>
                    <m:ctrlPr>
                      <w:rPr>
                        <w:rFonts w:ascii="Cambria Math" w:hAnsi="Cambria Math"/>
                        <w:sz w:val="24"/>
                        <w:szCs w:val="24"/>
                      </w:rPr>
                    </m:ctrlPr>
                  </m:fPr>
                  <m:num>
                    <m:r>
                      <w:rPr>
                        <w:rFonts w:ascii="Cambria Math" w:hAnsi="Cambria Math"/>
                        <w:sz w:val="24"/>
                        <w:szCs w:val="24"/>
                        <w:lang w:val="en-US"/>
                      </w:rPr>
                      <m:t>S</m:t>
                    </m:r>
                    <m:r>
                      <m:rPr>
                        <m:sty m:val="p"/>
                      </m:rPr>
                      <w:rPr>
                        <w:rFonts w:ascii="Cambria Math" w:hAnsi="Cambria Math"/>
                        <w:sz w:val="24"/>
                        <w:szCs w:val="24"/>
                      </w:rPr>
                      <m:t xml:space="preserve"> упп</m:t>
                    </m:r>
                  </m:num>
                  <m:den>
                    <m:r>
                      <m:rPr>
                        <m:sty m:val="p"/>
                      </m:rPr>
                      <w:rPr>
                        <w:rFonts w:ascii="Cambria Math" w:hAnsi="Cambria Math"/>
                        <w:sz w:val="24"/>
                        <w:szCs w:val="24"/>
                      </w:rPr>
                      <m:t>К у</m:t>
                    </m:r>
                    <m:r>
                      <w:rPr>
                        <w:rFonts w:ascii="Cambria Math" w:hAnsi="Cambria Math"/>
                        <w:sz w:val="24"/>
                        <w:szCs w:val="24"/>
                      </w:rPr>
                      <m:t>у</m:t>
                    </m:r>
                    <m:r>
                      <m:rPr>
                        <m:sty m:val="p"/>
                      </m:rPr>
                      <w:rPr>
                        <w:rFonts w:ascii="Cambria Math" w:hAnsi="Cambria Math"/>
                        <w:sz w:val="24"/>
                        <w:szCs w:val="24"/>
                      </w:rPr>
                      <m:t>п</m:t>
                    </m:r>
                  </m:den>
                </m:f>
              </m:oMath>
            </m:oMathPara>
          </w:p>
          <w:p w:rsidR="006D5237" w:rsidRPr="00564946" w:rsidRDefault="006D5237" w:rsidP="00564946">
            <w:pPr>
              <w:ind w:firstLine="55"/>
              <w:rPr>
                <w:sz w:val="24"/>
                <w:szCs w:val="24"/>
              </w:rPr>
            </w:pPr>
            <w:r w:rsidRPr="00564946">
              <w:rPr>
                <w:sz w:val="24"/>
                <w:szCs w:val="24"/>
              </w:rPr>
              <w:t>Где:</w:t>
            </w:r>
          </w:p>
          <w:p w:rsidR="006D5237" w:rsidRPr="00564946" w:rsidRDefault="006D5237" w:rsidP="00564946">
            <w:pPr>
              <w:ind w:firstLine="4"/>
              <w:rPr>
                <w:sz w:val="24"/>
                <w:szCs w:val="24"/>
              </w:rPr>
            </w:pPr>
            <w:r w:rsidRPr="00564946">
              <w:rPr>
                <w:sz w:val="24"/>
                <w:szCs w:val="24"/>
              </w:rPr>
              <w:t xml:space="preserve">У </w:t>
            </w:r>
            <w:proofErr w:type="spellStart"/>
            <w:r w:rsidRPr="00564946">
              <w:rPr>
                <w:sz w:val="24"/>
                <w:szCs w:val="24"/>
              </w:rPr>
              <w:t>упп</w:t>
            </w:r>
            <w:proofErr w:type="spellEnd"/>
            <w:r w:rsidRPr="00564946">
              <w:rPr>
                <w:sz w:val="24"/>
                <w:szCs w:val="24"/>
              </w:rPr>
              <w:t xml:space="preserve"> - уровень обеспеченности помещениями для работы участковых уполномоченных полиции в муниципальных образованиях Московской области, кв. м;</w:t>
            </w:r>
          </w:p>
          <w:p w:rsidR="00F737C8" w:rsidRPr="00564946" w:rsidRDefault="00F737C8" w:rsidP="00564946">
            <w:pPr>
              <w:ind w:firstLine="4"/>
              <w:rPr>
                <w:sz w:val="24"/>
                <w:szCs w:val="24"/>
              </w:rPr>
            </w:pPr>
          </w:p>
          <w:p w:rsidR="006D5237" w:rsidRPr="00564946" w:rsidRDefault="006D5237" w:rsidP="00564946">
            <w:pPr>
              <w:ind w:firstLine="4"/>
              <w:rPr>
                <w:sz w:val="24"/>
                <w:szCs w:val="24"/>
              </w:rPr>
            </w:pPr>
            <w:r w:rsidRPr="00564946">
              <w:rPr>
                <w:sz w:val="24"/>
                <w:szCs w:val="24"/>
                <w:lang w:val="en-US"/>
              </w:rPr>
              <w:t>S</w:t>
            </w:r>
            <w:r w:rsidRPr="00564946">
              <w:rPr>
                <w:sz w:val="24"/>
                <w:szCs w:val="24"/>
              </w:rPr>
              <w:t xml:space="preserve"> </w:t>
            </w:r>
            <w:proofErr w:type="spellStart"/>
            <w:r w:rsidRPr="00564946">
              <w:rPr>
                <w:sz w:val="24"/>
                <w:szCs w:val="24"/>
              </w:rPr>
              <w:t>упп</w:t>
            </w:r>
            <w:proofErr w:type="spellEnd"/>
            <w:r w:rsidRPr="00564946">
              <w:rPr>
                <w:sz w:val="24"/>
                <w:szCs w:val="24"/>
              </w:rPr>
              <w:t xml:space="preserve"> – площадь помещений, предоставленных органами местного самоуправления для работы участковых уполномоченных полиции в муниципальном образовании, кв. м;</w:t>
            </w:r>
          </w:p>
          <w:p w:rsidR="00F737C8" w:rsidRPr="00564946" w:rsidRDefault="00F737C8" w:rsidP="00564946">
            <w:pPr>
              <w:ind w:firstLine="4"/>
              <w:rPr>
                <w:sz w:val="24"/>
                <w:szCs w:val="24"/>
              </w:rPr>
            </w:pPr>
          </w:p>
          <w:p w:rsidR="006D5237" w:rsidRPr="00564946" w:rsidRDefault="006D5237" w:rsidP="00564946">
            <w:pPr>
              <w:ind w:firstLine="4"/>
              <w:rPr>
                <w:sz w:val="24"/>
                <w:szCs w:val="24"/>
              </w:rPr>
            </w:pPr>
            <w:r w:rsidRPr="00564946">
              <w:rPr>
                <w:sz w:val="24"/>
                <w:szCs w:val="24"/>
              </w:rPr>
              <w:t xml:space="preserve">К </w:t>
            </w:r>
            <w:proofErr w:type="spellStart"/>
            <w:r w:rsidRPr="00564946">
              <w:rPr>
                <w:sz w:val="24"/>
                <w:szCs w:val="24"/>
              </w:rPr>
              <w:t>ууп</w:t>
            </w:r>
            <w:proofErr w:type="spellEnd"/>
            <w:r w:rsidRPr="00564946">
              <w:rPr>
                <w:sz w:val="24"/>
                <w:szCs w:val="24"/>
              </w:rPr>
              <w:t xml:space="preserve"> – штатная численность участковых уполномоченных полиции в муниципальном образовании на конец отчетного периода, человек;</w:t>
            </w:r>
          </w:p>
          <w:p w:rsidR="006D5237" w:rsidRPr="00564946" w:rsidRDefault="006D5237" w:rsidP="00564946">
            <w:pPr>
              <w:ind w:firstLine="4"/>
              <w:rPr>
                <w:sz w:val="24"/>
                <w:szCs w:val="24"/>
              </w:rPr>
            </w:pPr>
            <w:r w:rsidRPr="00564946">
              <w:rPr>
                <w:sz w:val="24"/>
                <w:szCs w:val="24"/>
              </w:rPr>
              <w:t>Источники информации: данные Главного управления МВД России по Московской области и органов местного самоуправления.</w:t>
            </w:r>
          </w:p>
          <w:p w:rsidR="00F737C8" w:rsidRPr="00564946" w:rsidRDefault="00F737C8" w:rsidP="00564946">
            <w:pPr>
              <w:ind w:firstLine="4"/>
              <w:rPr>
                <w:sz w:val="24"/>
                <w:szCs w:val="24"/>
              </w:rPr>
            </w:pPr>
          </w:p>
          <w:p w:rsidR="006D5237" w:rsidRPr="00564946" w:rsidRDefault="006D5237" w:rsidP="00564946">
            <w:pPr>
              <w:ind w:firstLine="4"/>
              <w:rPr>
                <w:sz w:val="24"/>
                <w:szCs w:val="24"/>
              </w:rPr>
            </w:pPr>
            <w:r w:rsidRPr="00564946">
              <w:rPr>
                <w:sz w:val="24"/>
                <w:szCs w:val="24"/>
              </w:rPr>
              <w:t xml:space="preserve">Оценка показателя </w:t>
            </w:r>
            <w:proofErr w:type="spellStart"/>
            <w:r w:rsidRPr="00564946">
              <w:rPr>
                <w:sz w:val="24"/>
                <w:szCs w:val="24"/>
              </w:rPr>
              <w:t>Уупп</w:t>
            </w:r>
            <w:proofErr w:type="spellEnd"/>
            <w:r w:rsidRPr="00564946">
              <w:rPr>
                <w:sz w:val="24"/>
                <w:szCs w:val="24"/>
              </w:rPr>
              <w:t>: чем больше площадь помещения на одного участкового уполномоченного полиции, тем выше рейтинг муниципального образования.</w:t>
            </w:r>
          </w:p>
          <w:p w:rsidR="00F737C8" w:rsidRPr="00564946" w:rsidRDefault="00F737C8" w:rsidP="00564946">
            <w:pPr>
              <w:ind w:firstLine="4"/>
              <w:rPr>
                <w:sz w:val="24"/>
                <w:szCs w:val="24"/>
              </w:rPr>
            </w:pPr>
          </w:p>
          <w:p w:rsidR="006D5237" w:rsidRPr="00564946" w:rsidRDefault="006D5237" w:rsidP="00564946">
            <w:pPr>
              <w:ind w:firstLine="4"/>
              <w:rPr>
                <w:sz w:val="24"/>
                <w:szCs w:val="24"/>
              </w:rPr>
            </w:pPr>
            <w:r w:rsidRPr="00564946">
              <w:rPr>
                <w:sz w:val="24"/>
                <w:szCs w:val="24"/>
              </w:rPr>
              <w:t>При показателе 20 кв. м и выше муниципальному образованию присваивается 35 баллов;</w:t>
            </w:r>
          </w:p>
          <w:p w:rsidR="006D5237" w:rsidRPr="00564946" w:rsidRDefault="006D5237" w:rsidP="00564946">
            <w:pPr>
              <w:ind w:firstLine="4"/>
              <w:rPr>
                <w:sz w:val="24"/>
                <w:szCs w:val="24"/>
              </w:rPr>
            </w:pPr>
            <w:r w:rsidRPr="00564946">
              <w:rPr>
                <w:sz w:val="24"/>
                <w:szCs w:val="24"/>
              </w:rPr>
              <w:t>от 15,0 до 19,9 – 25 баллов;</w:t>
            </w:r>
          </w:p>
          <w:p w:rsidR="006D5237" w:rsidRPr="00564946" w:rsidRDefault="006D5237" w:rsidP="00564946">
            <w:pPr>
              <w:ind w:firstLine="4"/>
              <w:rPr>
                <w:sz w:val="24"/>
                <w:szCs w:val="24"/>
              </w:rPr>
            </w:pPr>
            <w:r w:rsidRPr="00564946">
              <w:rPr>
                <w:sz w:val="24"/>
                <w:szCs w:val="24"/>
              </w:rPr>
              <w:t>от 10,0 до 14,9 – 15 баллов;</w:t>
            </w:r>
          </w:p>
          <w:p w:rsidR="006D5237" w:rsidRPr="00564946" w:rsidRDefault="006D5237" w:rsidP="00564946">
            <w:pPr>
              <w:ind w:firstLine="4"/>
              <w:rPr>
                <w:sz w:val="24"/>
                <w:szCs w:val="24"/>
              </w:rPr>
            </w:pPr>
            <w:r w:rsidRPr="00564946">
              <w:rPr>
                <w:sz w:val="24"/>
                <w:szCs w:val="24"/>
              </w:rPr>
              <w:lastRenderedPageBreak/>
              <w:t>от 5,0 до 9,9 – 5 баллов;</w:t>
            </w:r>
          </w:p>
          <w:p w:rsidR="006D5237" w:rsidRPr="00564946" w:rsidRDefault="006D5237" w:rsidP="00564946">
            <w:pPr>
              <w:widowControl w:val="0"/>
              <w:autoSpaceDE w:val="0"/>
              <w:autoSpaceDN w:val="0"/>
              <w:adjustRightInd w:val="0"/>
              <w:ind w:firstLine="4"/>
              <w:rPr>
                <w:sz w:val="24"/>
                <w:szCs w:val="24"/>
              </w:rPr>
            </w:pPr>
            <w:r w:rsidRPr="00564946">
              <w:rPr>
                <w:sz w:val="24"/>
                <w:szCs w:val="24"/>
              </w:rPr>
              <w:t>менее 5,0 – 0 баллов</w:t>
            </w:r>
          </w:p>
        </w:tc>
      </w:tr>
      <w:tr w:rsidR="006D5237" w:rsidRPr="00564946" w:rsidTr="002E1A95">
        <w:trPr>
          <w:trHeight w:val="1101"/>
        </w:trPr>
        <w:tc>
          <w:tcPr>
            <w:tcW w:w="597" w:type="dxa"/>
            <w:shd w:val="clear" w:color="auto" w:fill="auto"/>
          </w:tcPr>
          <w:p w:rsidR="006D5237" w:rsidRPr="00564946" w:rsidRDefault="002E1A95" w:rsidP="00564946">
            <w:pPr>
              <w:pStyle w:val="ConsPlusNormal"/>
              <w:tabs>
                <w:tab w:val="left" w:pos="285"/>
                <w:tab w:val="center" w:pos="399"/>
              </w:tabs>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lastRenderedPageBreak/>
              <w:t>6</w:t>
            </w:r>
          </w:p>
        </w:tc>
        <w:tc>
          <w:tcPr>
            <w:tcW w:w="3804" w:type="dxa"/>
            <w:shd w:val="clear" w:color="auto" w:fill="auto"/>
          </w:tcPr>
          <w:p w:rsidR="006D5237" w:rsidRPr="00564946" w:rsidRDefault="006D5237" w:rsidP="00564946">
            <w:pPr>
              <w:widowControl w:val="0"/>
              <w:autoSpaceDE w:val="0"/>
              <w:autoSpaceDN w:val="0"/>
              <w:adjustRightInd w:val="0"/>
              <w:ind w:firstLine="34"/>
              <w:jc w:val="both"/>
              <w:rPr>
                <w:sz w:val="24"/>
                <w:szCs w:val="24"/>
              </w:rPr>
            </w:pPr>
            <w:r w:rsidRPr="00564946">
              <w:rPr>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0513" w:type="dxa"/>
            <w:shd w:val="clear" w:color="auto" w:fill="auto"/>
          </w:tcPr>
          <w:p w:rsidR="006D5237" w:rsidRPr="00564946" w:rsidRDefault="006D5237" w:rsidP="00564946">
            <w:pPr>
              <w:widowControl w:val="0"/>
              <w:autoSpaceDN w:val="0"/>
              <w:adjustRightInd w:val="0"/>
              <w:rPr>
                <w:sz w:val="24"/>
                <w:szCs w:val="24"/>
              </w:rPr>
            </w:pPr>
            <w:r w:rsidRPr="00564946">
              <w:rPr>
                <w:sz w:val="24"/>
                <w:szCs w:val="24"/>
              </w:rPr>
              <w:t>Значение показателя рассчитывается по формуле:</w:t>
            </w:r>
          </w:p>
          <w:p w:rsidR="006D5237" w:rsidRPr="00564946" w:rsidRDefault="006D5237" w:rsidP="00564946">
            <w:pPr>
              <w:widowControl w:val="0"/>
              <w:autoSpaceDN w:val="0"/>
              <w:adjustRightInd w:val="0"/>
              <w:rPr>
                <w:sz w:val="24"/>
                <w:szCs w:val="24"/>
              </w:rPr>
            </w:pPr>
            <w:r w:rsidRPr="00564946">
              <w:rPr>
                <w:sz w:val="24"/>
                <w:szCs w:val="24"/>
              </w:rPr>
              <w:t>ДО + ДК + ДЗ</w:t>
            </w:r>
          </w:p>
          <w:p w:rsidR="006D5237" w:rsidRPr="00564946" w:rsidRDefault="006D5237" w:rsidP="00564946">
            <w:pPr>
              <w:widowControl w:val="0"/>
              <w:autoSpaceDN w:val="0"/>
              <w:adjustRightInd w:val="0"/>
              <w:rPr>
                <w:sz w:val="24"/>
                <w:szCs w:val="24"/>
              </w:rPr>
            </w:pPr>
            <w:r w:rsidRPr="00564946">
              <w:rPr>
                <w:noProof/>
                <w:sz w:val="24"/>
                <w:szCs w:val="24"/>
                <w:lang w:eastAsia="ru-RU"/>
              </w:rPr>
              <mc:AlternateContent>
                <mc:Choice Requires="wps">
                  <w:drawing>
                    <wp:anchor distT="0" distB="0" distL="114300" distR="114300" simplePos="0" relativeHeight="251666432" behindDoc="0" locked="0" layoutInCell="1" allowOverlap="1" wp14:anchorId="6B817666" wp14:editId="60A82828">
                      <wp:simplePos x="0" y="0"/>
                      <wp:positionH relativeFrom="column">
                        <wp:posOffset>706120</wp:posOffset>
                      </wp:positionH>
                      <wp:positionV relativeFrom="paragraph">
                        <wp:posOffset>69850</wp:posOffset>
                      </wp:positionV>
                      <wp:extent cx="1248410" cy="635"/>
                      <wp:effectExtent l="0" t="0" r="8890" b="184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5016C3" id="_x0000_t32" coordsize="21600,21600" o:spt="32" o:oned="t" path="m,l21600,21600e" filled="f">
                      <v:path arrowok="t" fillok="f" o:connecttype="none"/>
                      <o:lock v:ext="edit" shapetype="t"/>
                    </v:shapetype>
                    <v:shape id="Прямая со стрелкой 2" o:spid="_x0000_s1026" type="#_x0000_t32" style="position:absolute;margin-left:55.6pt;margin-top:5.5pt;width:98.3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"/>
                  </w:pict>
                </mc:Fallback>
              </mc:AlternateContent>
            </w:r>
            <w:r w:rsidRPr="00564946">
              <w:rPr>
                <w:sz w:val="24"/>
                <w:szCs w:val="24"/>
              </w:rPr>
              <w:t>САЗ  =</w:t>
            </w:r>
          </w:p>
          <w:p w:rsidR="006D5237" w:rsidRPr="00564946" w:rsidRDefault="006D5237" w:rsidP="00564946">
            <w:pPr>
              <w:widowControl w:val="0"/>
              <w:autoSpaceDN w:val="0"/>
              <w:adjustRightInd w:val="0"/>
              <w:rPr>
                <w:sz w:val="24"/>
                <w:szCs w:val="24"/>
              </w:rPr>
            </w:pPr>
            <w:r w:rsidRPr="00564946">
              <w:rPr>
                <w:sz w:val="24"/>
                <w:szCs w:val="24"/>
              </w:rPr>
              <w:t>3</w:t>
            </w:r>
          </w:p>
          <w:p w:rsidR="006D5237" w:rsidRPr="00564946" w:rsidRDefault="006D5237" w:rsidP="00564946">
            <w:pPr>
              <w:widowControl w:val="0"/>
              <w:autoSpaceDN w:val="0"/>
              <w:adjustRightInd w:val="0"/>
              <w:rPr>
                <w:sz w:val="24"/>
                <w:szCs w:val="24"/>
              </w:rPr>
            </w:pPr>
            <w:r w:rsidRPr="00564946">
              <w:rPr>
                <w:sz w:val="24"/>
                <w:szCs w:val="24"/>
              </w:rPr>
              <w:t>где:</w:t>
            </w:r>
          </w:p>
          <w:p w:rsidR="006D5237" w:rsidRPr="00564946" w:rsidRDefault="006D5237" w:rsidP="00564946">
            <w:pPr>
              <w:widowControl w:val="0"/>
              <w:autoSpaceDN w:val="0"/>
              <w:adjustRightInd w:val="0"/>
              <w:rPr>
                <w:sz w:val="24"/>
                <w:szCs w:val="24"/>
              </w:rPr>
            </w:pPr>
            <w:r w:rsidRPr="00564946">
              <w:rPr>
                <w:sz w:val="24"/>
                <w:szCs w:val="24"/>
              </w:rPr>
              <w:t>САЗ – степень антитеррористической защищенности социально значимых объектов и мест  с массовым пребыванием людей</w:t>
            </w:r>
          </w:p>
          <w:p w:rsidR="006D5237" w:rsidRPr="00564946" w:rsidRDefault="006D5237" w:rsidP="00564946">
            <w:pPr>
              <w:widowControl w:val="0"/>
              <w:autoSpaceDN w:val="0"/>
              <w:adjustRightInd w:val="0"/>
              <w:rPr>
                <w:sz w:val="24"/>
                <w:szCs w:val="24"/>
              </w:rPr>
            </w:pPr>
          </w:p>
          <w:p w:rsidR="006D5237" w:rsidRPr="00564946" w:rsidRDefault="006D5237" w:rsidP="00564946">
            <w:pPr>
              <w:widowControl w:val="0"/>
              <w:autoSpaceDN w:val="0"/>
              <w:adjustRightInd w:val="0"/>
              <w:rPr>
                <w:sz w:val="24"/>
                <w:szCs w:val="24"/>
              </w:rPr>
            </w:pPr>
            <w:r w:rsidRPr="00564946">
              <w:rPr>
                <w:sz w:val="24"/>
                <w:szCs w:val="24"/>
              </w:rPr>
              <w:t>ДО - доля объектов, подведомственных управлению образования, оборудованных в целях антитеррористической защищенности средствами обеспечения безопасности на отчетный период;</w:t>
            </w:r>
          </w:p>
          <w:p w:rsidR="006D5237" w:rsidRPr="00564946" w:rsidRDefault="006D5237" w:rsidP="00564946">
            <w:pPr>
              <w:widowControl w:val="0"/>
              <w:autoSpaceDN w:val="0"/>
              <w:adjustRightInd w:val="0"/>
              <w:rPr>
                <w:sz w:val="24"/>
                <w:szCs w:val="24"/>
              </w:rPr>
            </w:pPr>
          </w:p>
          <w:p w:rsidR="006D5237" w:rsidRPr="00564946" w:rsidRDefault="006D5237" w:rsidP="00564946">
            <w:pPr>
              <w:widowControl w:val="0"/>
              <w:autoSpaceDN w:val="0"/>
              <w:adjustRightInd w:val="0"/>
              <w:rPr>
                <w:sz w:val="24"/>
                <w:szCs w:val="24"/>
              </w:rPr>
            </w:pPr>
            <w:r w:rsidRPr="00564946">
              <w:rPr>
                <w:sz w:val="24"/>
                <w:szCs w:val="24"/>
              </w:rPr>
              <w:t>ДК - доля объектов, подведомственных управлению культуры, оборудованных в целях антитеррористической защищенности средствами обеспечения безопасности на отчетный период;</w:t>
            </w:r>
          </w:p>
          <w:p w:rsidR="006D5237" w:rsidRPr="00564946" w:rsidRDefault="006D5237" w:rsidP="00564946">
            <w:pPr>
              <w:widowControl w:val="0"/>
              <w:autoSpaceDE w:val="0"/>
              <w:autoSpaceDN w:val="0"/>
              <w:adjustRightInd w:val="0"/>
              <w:rPr>
                <w:sz w:val="24"/>
                <w:szCs w:val="24"/>
              </w:rPr>
            </w:pPr>
          </w:p>
          <w:p w:rsidR="006D5237" w:rsidRPr="00564946" w:rsidRDefault="006D5237" w:rsidP="00564946">
            <w:pPr>
              <w:widowControl w:val="0"/>
              <w:autoSpaceDE w:val="0"/>
              <w:autoSpaceDN w:val="0"/>
              <w:adjustRightInd w:val="0"/>
              <w:rPr>
                <w:sz w:val="24"/>
                <w:szCs w:val="24"/>
                <w:highlight w:val="yellow"/>
              </w:rPr>
            </w:pPr>
            <w:r w:rsidRPr="00564946">
              <w:rPr>
                <w:sz w:val="24"/>
                <w:szCs w:val="24"/>
              </w:rPr>
              <w:t>ДЗ - доля объектов, подведомственных управлению здравоохранения, оборудованных в целях антитеррористической защищенности средствами обеспечения безопасности на отчетный период</w:t>
            </w:r>
          </w:p>
        </w:tc>
      </w:tr>
      <w:tr w:rsidR="006D5237" w:rsidRPr="00564946" w:rsidTr="002E1A95">
        <w:trPr>
          <w:trHeight w:val="3539"/>
        </w:trPr>
        <w:tc>
          <w:tcPr>
            <w:tcW w:w="597" w:type="dxa"/>
            <w:shd w:val="clear" w:color="auto" w:fill="auto"/>
          </w:tcPr>
          <w:p w:rsidR="006D5237" w:rsidRPr="00564946" w:rsidRDefault="002E1A95"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lastRenderedPageBreak/>
              <w:t>7</w:t>
            </w:r>
          </w:p>
        </w:tc>
        <w:tc>
          <w:tcPr>
            <w:tcW w:w="3804" w:type="dxa"/>
            <w:shd w:val="clear" w:color="auto" w:fill="auto"/>
          </w:tcPr>
          <w:p w:rsidR="006D5237" w:rsidRPr="00564946" w:rsidRDefault="006D5237" w:rsidP="00564946">
            <w:pPr>
              <w:widowControl w:val="0"/>
              <w:autoSpaceDE w:val="0"/>
              <w:autoSpaceDN w:val="0"/>
              <w:adjustRightInd w:val="0"/>
              <w:ind w:firstLine="34"/>
              <w:jc w:val="both"/>
              <w:rPr>
                <w:sz w:val="24"/>
                <w:szCs w:val="24"/>
              </w:rPr>
            </w:pPr>
            <w:r w:rsidRPr="00564946">
              <w:rPr>
                <w:sz w:val="24"/>
                <w:szCs w:val="24"/>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10513" w:type="dxa"/>
            <w:shd w:val="clear" w:color="auto" w:fill="auto"/>
          </w:tcPr>
          <w:p w:rsidR="006D5237" w:rsidRPr="00564946" w:rsidRDefault="006D5237" w:rsidP="00564946">
            <w:pPr>
              <w:widowControl w:val="0"/>
              <w:autoSpaceDE w:val="0"/>
              <w:autoSpaceDN w:val="0"/>
              <w:adjustRightInd w:val="0"/>
              <w:rPr>
                <w:sz w:val="24"/>
                <w:szCs w:val="24"/>
              </w:rPr>
            </w:pPr>
            <w:r w:rsidRPr="00564946">
              <w:rPr>
                <w:sz w:val="24"/>
                <w:szCs w:val="24"/>
              </w:rPr>
              <w:t>Значение показателя рассчитывается по формуле:</w:t>
            </w:r>
          </w:p>
          <w:p w:rsidR="006D5237" w:rsidRPr="00564946" w:rsidRDefault="006D5237" w:rsidP="00564946">
            <w:pPr>
              <w:pStyle w:val="a6"/>
              <w:ind w:left="0"/>
              <w:rPr>
                <w:sz w:val="24"/>
                <w:szCs w:val="24"/>
              </w:rPr>
            </w:pPr>
          </w:p>
          <w:p w:rsidR="006D5237" w:rsidRPr="00564946" w:rsidRDefault="006D5237" w:rsidP="00564946">
            <w:pPr>
              <w:pStyle w:val="a6"/>
              <w:ind w:left="0"/>
              <w:rPr>
                <w:sz w:val="24"/>
                <w:szCs w:val="24"/>
              </w:rPr>
            </w:pPr>
            <w:r w:rsidRPr="00564946">
              <w:rPr>
                <w:sz w:val="24"/>
                <w:szCs w:val="24"/>
              </w:rPr>
              <w:t>КВПО</w:t>
            </w:r>
          </w:p>
          <w:p w:rsidR="006D5237" w:rsidRPr="00564946" w:rsidRDefault="006D5237" w:rsidP="00564946">
            <w:pPr>
              <w:pStyle w:val="a6"/>
              <w:ind w:left="0"/>
              <w:rPr>
                <w:sz w:val="24"/>
                <w:szCs w:val="24"/>
              </w:rPr>
            </w:pPr>
            <w:r w:rsidRPr="00564946">
              <w:rPr>
                <w:noProof/>
                <w:sz w:val="24"/>
                <w:szCs w:val="24"/>
                <w:lang w:eastAsia="ru-RU"/>
              </w:rPr>
              <mc:AlternateContent>
                <mc:Choice Requires="wps">
                  <w:drawing>
                    <wp:anchor distT="4294967294" distB="4294967294" distL="114300" distR="114300" simplePos="0" relativeHeight="251664384" behindDoc="0" locked="0" layoutInCell="1" allowOverlap="1" wp14:anchorId="2E195F2C" wp14:editId="1E64F041">
                      <wp:simplePos x="0" y="0"/>
                      <wp:positionH relativeFrom="column">
                        <wp:posOffset>730885</wp:posOffset>
                      </wp:positionH>
                      <wp:positionV relativeFrom="paragraph">
                        <wp:posOffset>85089</wp:posOffset>
                      </wp:positionV>
                      <wp:extent cx="397510" cy="0"/>
                      <wp:effectExtent l="0" t="0" r="2540" b="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44AEB" id="Прямая со стрелкой 13" o:spid="_x0000_s1026" type="#_x0000_t32" style="position:absolute;margin-left:57.55pt;margin-top:6.7pt;width:31.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"/>
                  </w:pict>
                </mc:Fallback>
              </mc:AlternateContent>
            </w:r>
            <w:r w:rsidRPr="00564946">
              <w:rPr>
                <w:noProof/>
                <w:sz w:val="24"/>
                <w:szCs w:val="24"/>
                <w:lang w:eastAsia="ru-RU"/>
              </w:rPr>
              <w:t>УКВП</w:t>
            </w:r>
            <w:r w:rsidRPr="00564946">
              <w:rPr>
                <w:sz w:val="24"/>
                <w:szCs w:val="24"/>
              </w:rPr>
              <w:t xml:space="preserve">  =                     х 100%,</w:t>
            </w:r>
          </w:p>
          <w:p w:rsidR="006D5237" w:rsidRPr="00564946" w:rsidRDefault="006D5237" w:rsidP="00564946">
            <w:pPr>
              <w:pStyle w:val="a6"/>
              <w:ind w:left="0"/>
              <w:rPr>
                <w:sz w:val="24"/>
                <w:szCs w:val="24"/>
              </w:rPr>
            </w:pPr>
            <w:r w:rsidRPr="00564946">
              <w:rPr>
                <w:sz w:val="24"/>
                <w:szCs w:val="24"/>
              </w:rPr>
              <w:t>КВПБ</w:t>
            </w:r>
          </w:p>
          <w:p w:rsidR="006D5237" w:rsidRPr="00564946" w:rsidRDefault="006D5237" w:rsidP="00564946">
            <w:pPr>
              <w:pStyle w:val="a6"/>
              <w:ind w:left="0"/>
              <w:rPr>
                <w:sz w:val="24"/>
                <w:szCs w:val="24"/>
              </w:rPr>
            </w:pPr>
            <w:r w:rsidRPr="00564946">
              <w:rPr>
                <w:sz w:val="24"/>
                <w:szCs w:val="24"/>
              </w:rPr>
              <w:t>где:</w:t>
            </w:r>
          </w:p>
          <w:p w:rsidR="006D5237" w:rsidRPr="00564946" w:rsidRDefault="006D5237" w:rsidP="00564946">
            <w:pPr>
              <w:pStyle w:val="ConsPlusNormal"/>
              <w:outlineLvl w:val="1"/>
              <w:rPr>
                <w:rFonts w:ascii="Times New Roman" w:hAnsi="Times New Roman" w:cs="Times New Roman"/>
                <w:sz w:val="24"/>
                <w:szCs w:val="24"/>
              </w:rPr>
            </w:pPr>
            <w:r w:rsidRPr="00564946">
              <w:rPr>
                <w:rFonts w:ascii="Times New Roman" w:hAnsi="Times New Roman" w:cs="Times New Roman"/>
                <w:sz w:val="24"/>
                <w:szCs w:val="24"/>
              </w:rPr>
              <w:t>УКВП – значение показателя;</w:t>
            </w:r>
          </w:p>
          <w:p w:rsidR="006D5237" w:rsidRPr="00564946" w:rsidRDefault="006D5237" w:rsidP="00564946">
            <w:pPr>
              <w:pStyle w:val="ConsPlusNormal"/>
              <w:outlineLvl w:val="1"/>
              <w:rPr>
                <w:rFonts w:ascii="Times New Roman" w:hAnsi="Times New Roman" w:cs="Times New Roman"/>
                <w:sz w:val="24"/>
                <w:szCs w:val="24"/>
              </w:rPr>
            </w:pPr>
          </w:p>
          <w:p w:rsidR="006D5237" w:rsidRPr="00564946" w:rsidRDefault="006D5237" w:rsidP="00564946">
            <w:pPr>
              <w:pStyle w:val="ConsPlusNormal"/>
              <w:outlineLvl w:val="1"/>
              <w:rPr>
                <w:rFonts w:ascii="Times New Roman" w:hAnsi="Times New Roman" w:cs="Times New Roman"/>
                <w:sz w:val="24"/>
                <w:szCs w:val="24"/>
              </w:rPr>
            </w:pPr>
            <w:r w:rsidRPr="00564946">
              <w:rPr>
                <w:rFonts w:ascii="Times New Roman" w:hAnsi="Times New Roman" w:cs="Times New Roman"/>
                <w:sz w:val="24"/>
                <w:szCs w:val="24"/>
              </w:rPr>
              <w:t>КВПО – количество выявленных административных правонарушений при содействии членов общественных объединений правоохранительной направленности в отчетном периоде;</w:t>
            </w:r>
          </w:p>
          <w:p w:rsidR="006D5237" w:rsidRPr="00564946" w:rsidRDefault="006D5237" w:rsidP="00564946">
            <w:pPr>
              <w:pStyle w:val="ConsPlusNormal"/>
              <w:outlineLvl w:val="1"/>
              <w:rPr>
                <w:rFonts w:ascii="Times New Roman" w:hAnsi="Times New Roman" w:cs="Times New Roman"/>
                <w:sz w:val="24"/>
                <w:szCs w:val="24"/>
              </w:rPr>
            </w:pPr>
          </w:p>
          <w:p w:rsidR="006D5237" w:rsidRPr="00564946" w:rsidRDefault="006D5237" w:rsidP="00564946">
            <w:pPr>
              <w:pStyle w:val="ConsPlusNormal"/>
              <w:outlineLvl w:val="1"/>
              <w:rPr>
                <w:rFonts w:ascii="Times New Roman" w:hAnsi="Times New Roman" w:cs="Times New Roman"/>
                <w:sz w:val="24"/>
                <w:szCs w:val="24"/>
              </w:rPr>
            </w:pPr>
            <w:r w:rsidRPr="00564946">
              <w:rPr>
                <w:rFonts w:ascii="Times New Roman" w:hAnsi="Times New Roman" w:cs="Times New Roman"/>
                <w:sz w:val="24"/>
                <w:szCs w:val="24"/>
              </w:rPr>
              <w:t>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(20___ г.)</w:t>
            </w:r>
          </w:p>
        </w:tc>
      </w:tr>
      <w:tr w:rsidR="006D5237" w:rsidRPr="00564946" w:rsidTr="002E1A95">
        <w:tc>
          <w:tcPr>
            <w:tcW w:w="597" w:type="dxa"/>
            <w:shd w:val="clear" w:color="auto" w:fill="auto"/>
          </w:tcPr>
          <w:p w:rsidR="006D5237" w:rsidRPr="00564946" w:rsidRDefault="002E1A95"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t>8</w:t>
            </w:r>
          </w:p>
        </w:tc>
        <w:tc>
          <w:tcPr>
            <w:tcW w:w="3804" w:type="dxa"/>
            <w:shd w:val="clear" w:color="auto" w:fill="auto"/>
          </w:tcPr>
          <w:p w:rsidR="006D5237" w:rsidRPr="00564946" w:rsidRDefault="006D5237" w:rsidP="00564946">
            <w:pPr>
              <w:widowControl w:val="0"/>
              <w:autoSpaceDE w:val="0"/>
              <w:autoSpaceDN w:val="0"/>
              <w:adjustRightInd w:val="0"/>
              <w:ind w:firstLine="34"/>
              <w:jc w:val="both"/>
              <w:rPr>
                <w:sz w:val="24"/>
                <w:szCs w:val="24"/>
              </w:rPr>
            </w:pPr>
            <w:r w:rsidRPr="00564946">
              <w:rPr>
                <w:sz w:val="24"/>
                <w:szCs w:val="24"/>
              </w:rPr>
              <w:t>Снижение доли несовершеннолетних в общем числе лиц, совершивших преступления</w:t>
            </w:r>
          </w:p>
          <w:p w:rsidR="006D5237" w:rsidRPr="00564946" w:rsidRDefault="006D5237" w:rsidP="00564946">
            <w:pPr>
              <w:widowControl w:val="0"/>
              <w:autoSpaceDE w:val="0"/>
              <w:autoSpaceDN w:val="0"/>
              <w:adjustRightInd w:val="0"/>
              <w:ind w:firstLine="34"/>
              <w:jc w:val="both"/>
              <w:rPr>
                <w:sz w:val="24"/>
                <w:szCs w:val="24"/>
              </w:rPr>
            </w:pPr>
          </w:p>
          <w:p w:rsidR="006D5237" w:rsidRPr="00564946" w:rsidRDefault="006D5237" w:rsidP="00564946">
            <w:pPr>
              <w:pStyle w:val="ConsPlusNormal"/>
              <w:ind w:firstLine="34"/>
              <w:jc w:val="both"/>
              <w:outlineLvl w:val="1"/>
              <w:rPr>
                <w:rFonts w:ascii="Times New Roman" w:hAnsi="Times New Roman" w:cs="Times New Roman"/>
                <w:sz w:val="24"/>
                <w:szCs w:val="24"/>
              </w:rPr>
            </w:pPr>
          </w:p>
        </w:tc>
        <w:tc>
          <w:tcPr>
            <w:tcW w:w="10513" w:type="dxa"/>
            <w:shd w:val="clear" w:color="auto" w:fill="auto"/>
          </w:tcPr>
          <w:p w:rsidR="006D5237" w:rsidRPr="00564946" w:rsidRDefault="006D5237" w:rsidP="00564946">
            <w:pPr>
              <w:widowControl w:val="0"/>
              <w:autoSpaceDE w:val="0"/>
              <w:autoSpaceDN w:val="0"/>
              <w:adjustRightInd w:val="0"/>
              <w:rPr>
                <w:sz w:val="24"/>
                <w:szCs w:val="24"/>
              </w:rPr>
            </w:pPr>
            <w:r w:rsidRPr="00564946">
              <w:rPr>
                <w:sz w:val="24"/>
                <w:szCs w:val="24"/>
              </w:rPr>
              <w:t>Значение показателя рассчитывается по формуле:</w:t>
            </w:r>
          </w:p>
          <w:p w:rsidR="006D5237" w:rsidRPr="00564946" w:rsidRDefault="00F737C8" w:rsidP="00564946">
            <w:pPr>
              <w:pStyle w:val="a6"/>
              <w:ind w:left="0"/>
              <w:rPr>
                <w:sz w:val="24"/>
                <w:szCs w:val="24"/>
              </w:rPr>
            </w:pPr>
            <w:r w:rsidRPr="00564946">
              <w:rPr>
                <w:sz w:val="24"/>
                <w:szCs w:val="24"/>
              </w:rPr>
              <w:t xml:space="preserve">                  </w:t>
            </w:r>
            <w:r w:rsidR="006D5237" w:rsidRPr="00564946">
              <w:rPr>
                <w:sz w:val="24"/>
                <w:szCs w:val="24"/>
              </w:rPr>
              <w:t>С</w:t>
            </w:r>
          </w:p>
          <w:p w:rsidR="006D5237" w:rsidRPr="00564946" w:rsidRDefault="006D5237" w:rsidP="00564946">
            <w:pPr>
              <w:pStyle w:val="a6"/>
              <w:ind w:left="0"/>
              <w:rPr>
                <w:sz w:val="24"/>
                <w:szCs w:val="24"/>
              </w:rPr>
            </w:pPr>
            <w:r w:rsidRPr="00564946">
              <w:rPr>
                <w:noProof/>
                <w:sz w:val="24"/>
                <w:szCs w:val="24"/>
                <w:lang w:eastAsia="ru-RU"/>
              </w:rPr>
              <mc:AlternateContent>
                <mc:Choice Requires="wps">
                  <w:drawing>
                    <wp:anchor distT="4294967294" distB="4294967294" distL="114300" distR="114300" simplePos="0" relativeHeight="251667456" behindDoc="0" locked="0" layoutInCell="1" allowOverlap="1" wp14:anchorId="2161BC37" wp14:editId="3D7E5236">
                      <wp:simplePos x="0" y="0"/>
                      <wp:positionH relativeFrom="column">
                        <wp:posOffset>499110</wp:posOffset>
                      </wp:positionH>
                      <wp:positionV relativeFrom="paragraph">
                        <wp:posOffset>80644</wp:posOffset>
                      </wp:positionV>
                      <wp:extent cx="452120" cy="0"/>
                      <wp:effectExtent l="0" t="0" r="5080" b="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EC9E1" id="Прямая со стрелкой 25" o:spid="_x0000_s1026" type="#_x0000_t32" style="position:absolute;margin-left:39.3pt;margin-top:6.35pt;width:35.6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"/>
                  </w:pict>
                </mc:Fallback>
              </mc:AlternateContent>
            </w:r>
            <w:r w:rsidRPr="00564946">
              <w:rPr>
                <w:sz w:val="24"/>
                <w:szCs w:val="24"/>
              </w:rPr>
              <w:t xml:space="preserve">Р =                     </w:t>
            </w:r>
            <w:proofErr w:type="gramStart"/>
            <w:r w:rsidRPr="00564946">
              <w:rPr>
                <w:sz w:val="24"/>
                <w:szCs w:val="24"/>
              </w:rPr>
              <w:t>х  100</w:t>
            </w:r>
            <w:proofErr w:type="gramEnd"/>
            <w:r w:rsidRPr="00564946">
              <w:rPr>
                <w:sz w:val="24"/>
                <w:szCs w:val="24"/>
              </w:rPr>
              <w:t>%,</w:t>
            </w:r>
          </w:p>
          <w:p w:rsidR="006D5237" w:rsidRPr="00564946" w:rsidRDefault="00F737C8" w:rsidP="00564946">
            <w:pPr>
              <w:pStyle w:val="a6"/>
              <w:ind w:left="0"/>
              <w:rPr>
                <w:sz w:val="24"/>
                <w:szCs w:val="24"/>
              </w:rPr>
            </w:pPr>
            <w:r w:rsidRPr="00564946">
              <w:rPr>
                <w:sz w:val="24"/>
                <w:szCs w:val="24"/>
              </w:rPr>
              <w:t xml:space="preserve">                  </w:t>
            </w:r>
            <w:r w:rsidR="006D5237" w:rsidRPr="00564946">
              <w:rPr>
                <w:sz w:val="24"/>
                <w:szCs w:val="24"/>
              </w:rPr>
              <w:t>В</w:t>
            </w:r>
          </w:p>
          <w:p w:rsidR="006D5237" w:rsidRPr="00564946" w:rsidRDefault="006D5237" w:rsidP="00564946">
            <w:pPr>
              <w:pStyle w:val="a6"/>
              <w:ind w:left="0"/>
              <w:rPr>
                <w:sz w:val="24"/>
                <w:szCs w:val="24"/>
              </w:rPr>
            </w:pPr>
            <w:r w:rsidRPr="00564946">
              <w:rPr>
                <w:sz w:val="24"/>
                <w:szCs w:val="24"/>
              </w:rPr>
              <w:t>где:</w:t>
            </w:r>
          </w:p>
          <w:p w:rsidR="006D5237" w:rsidRPr="00564946" w:rsidRDefault="006D5237" w:rsidP="00564946">
            <w:pPr>
              <w:pStyle w:val="a6"/>
              <w:ind w:left="0"/>
              <w:rPr>
                <w:sz w:val="24"/>
                <w:szCs w:val="24"/>
              </w:rPr>
            </w:pPr>
            <w:proofErr w:type="gramStart"/>
            <w:r w:rsidRPr="00564946">
              <w:rPr>
                <w:sz w:val="24"/>
                <w:szCs w:val="24"/>
              </w:rPr>
              <w:t>Р  -</w:t>
            </w:r>
            <w:proofErr w:type="gramEnd"/>
            <w:r w:rsidRPr="00564946">
              <w:rPr>
                <w:sz w:val="24"/>
                <w:szCs w:val="24"/>
              </w:rPr>
              <w:t xml:space="preserve"> доля несовершеннолетних в общем числе лиц, совершивших преступления;</w:t>
            </w:r>
          </w:p>
          <w:p w:rsidR="006D5237" w:rsidRPr="00564946" w:rsidRDefault="006D5237" w:rsidP="00564946">
            <w:pPr>
              <w:pStyle w:val="a6"/>
              <w:ind w:left="0"/>
              <w:rPr>
                <w:sz w:val="24"/>
                <w:szCs w:val="24"/>
              </w:rPr>
            </w:pPr>
            <w:r w:rsidRPr="00564946">
              <w:rPr>
                <w:sz w:val="24"/>
                <w:szCs w:val="24"/>
              </w:rPr>
              <w:t>С – число несовершеннолетних, совершивших преступления в отчетном периоде;</w:t>
            </w:r>
          </w:p>
          <w:p w:rsidR="006D5237" w:rsidRPr="00564946" w:rsidRDefault="006D5237" w:rsidP="00564946">
            <w:pPr>
              <w:pStyle w:val="a6"/>
              <w:ind w:left="0"/>
              <w:rPr>
                <w:sz w:val="24"/>
                <w:szCs w:val="24"/>
              </w:rPr>
            </w:pPr>
            <w:r w:rsidRPr="00564946">
              <w:rPr>
                <w:sz w:val="24"/>
                <w:szCs w:val="24"/>
              </w:rPr>
              <w:t>В – общее число лиц, совершивших преступления в отчетном периоде</w:t>
            </w:r>
          </w:p>
          <w:p w:rsidR="00F737C8" w:rsidRPr="00564946" w:rsidRDefault="00F737C8" w:rsidP="00564946">
            <w:pPr>
              <w:pStyle w:val="a6"/>
              <w:ind w:left="0"/>
              <w:rPr>
                <w:sz w:val="24"/>
                <w:szCs w:val="24"/>
              </w:rPr>
            </w:pPr>
          </w:p>
        </w:tc>
      </w:tr>
      <w:tr w:rsidR="006D5237" w:rsidRPr="00564946" w:rsidTr="002E1A95">
        <w:tc>
          <w:tcPr>
            <w:tcW w:w="597" w:type="dxa"/>
            <w:shd w:val="clear" w:color="auto" w:fill="auto"/>
          </w:tcPr>
          <w:p w:rsidR="006D5237" w:rsidRPr="00564946" w:rsidRDefault="002E1A95"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t>9</w:t>
            </w:r>
          </w:p>
        </w:tc>
        <w:tc>
          <w:tcPr>
            <w:tcW w:w="3804" w:type="dxa"/>
            <w:shd w:val="clear" w:color="auto" w:fill="auto"/>
          </w:tcPr>
          <w:p w:rsidR="006D5237" w:rsidRPr="00564946" w:rsidRDefault="006D5237" w:rsidP="00564946">
            <w:pPr>
              <w:widowControl w:val="0"/>
              <w:autoSpaceDE w:val="0"/>
              <w:autoSpaceDN w:val="0"/>
              <w:adjustRightInd w:val="0"/>
              <w:ind w:firstLine="34"/>
              <w:jc w:val="both"/>
              <w:rPr>
                <w:b/>
                <w:sz w:val="24"/>
                <w:szCs w:val="24"/>
              </w:rPr>
            </w:pPr>
            <w:r w:rsidRPr="00564946">
              <w:rPr>
                <w:sz w:val="24"/>
                <w:szCs w:val="24"/>
              </w:rPr>
              <w:t>Недопущение (снижение)  преступлений экстремистской направленности</w:t>
            </w:r>
          </w:p>
        </w:tc>
        <w:tc>
          <w:tcPr>
            <w:tcW w:w="10513" w:type="dxa"/>
            <w:shd w:val="clear" w:color="auto" w:fill="auto"/>
          </w:tcPr>
          <w:p w:rsidR="006D5237" w:rsidRPr="00564946" w:rsidRDefault="006D5237" w:rsidP="00564946">
            <w:pPr>
              <w:widowControl w:val="0"/>
              <w:autoSpaceDE w:val="0"/>
              <w:autoSpaceDN w:val="0"/>
              <w:adjustRightInd w:val="0"/>
              <w:rPr>
                <w:sz w:val="24"/>
                <w:szCs w:val="24"/>
              </w:rPr>
            </w:pPr>
            <w:r w:rsidRPr="00564946">
              <w:rPr>
                <w:sz w:val="24"/>
                <w:szCs w:val="24"/>
              </w:rPr>
              <w:t>Значение показателя рассчитывается по формуле:</w:t>
            </w:r>
          </w:p>
          <w:p w:rsidR="006D5237" w:rsidRPr="00564946" w:rsidRDefault="006D5237" w:rsidP="00564946">
            <w:pPr>
              <w:widowControl w:val="0"/>
              <w:autoSpaceDE w:val="0"/>
              <w:autoSpaceDN w:val="0"/>
              <w:adjustRightInd w:val="0"/>
              <w:rPr>
                <w:sz w:val="24"/>
                <w:szCs w:val="24"/>
              </w:rPr>
            </w:pPr>
            <w:r w:rsidRPr="00564946">
              <w:rPr>
                <w:sz w:val="24"/>
                <w:szCs w:val="24"/>
              </w:rPr>
              <w:t>КЗП</w:t>
            </w:r>
          </w:p>
          <w:p w:rsidR="006D5237" w:rsidRPr="00564946" w:rsidRDefault="006D5237" w:rsidP="00564946">
            <w:pPr>
              <w:widowControl w:val="0"/>
              <w:autoSpaceDE w:val="0"/>
              <w:autoSpaceDN w:val="0"/>
              <w:adjustRightInd w:val="0"/>
              <w:rPr>
                <w:sz w:val="24"/>
                <w:szCs w:val="24"/>
              </w:rPr>
            </w:pPr>
            <w:r w:rsidRPr="00564946">
              <w:rPr>
                <w:noProof/>
                <w:sz w:val="24"/>
                <w:szCs w:val="24"/>
                <w:lang w:eastAsia="ru-RU"/>
              </w:rPr>
              <mc:AlternateContent>
                <mc:Choice Requires="wps">
                  <w:drawing>
                    <wp:anchor distT="4294967294" distB="4294967294" distL="114300" distR="114300" simplePos="0" relativeHeight="251665408" behindDoc="0" locked="0" layoutInCell="1" allowOverlap="1" wp14:anchorId="3224BF5B" wp14:editId="46CDC273">
                      <wp:simplePos x="0" y="0"/>
                      <wp:positionH relativeFrom="column">
                        <wp:posOffset>601980</wp:posOffset>
                      </wp:positionH>
                      <wp:positionV relativeFrom="paragraph">
                        <wp:posOffset>80644</wp:posOffset>
                      </wp:positionV>
                      <wp:extent cx="613410" cy="0"/>
                      <wp:effectExtent l="0" t="0" r="15240" b="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6FE13" id="Прямая со стрелкой 10" o:spid="_x0000_s1026" type="#_x0000_t32" style="position:absolute;margin-left:47.4pt;margin-top:6.35pt;width:48.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EBSwIAAFU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"/>
                  </w:pict>
                </mc:Fallback>
              </mc:AlternateContent>
            </w:r>
            <w:r w:rsidRPr="00564946">
              <w:rPr>
                <w:sz w:val="24"/>
                <w:szCs w:val="24"/>
              </w:rPr>
              <w:t>СП   =                        х 100%,</w:t>
            </w:r>
          </w:p>
          <w:p w:rsidR="006D5237" w:rsidRPr="00564946" w:rsidRDefault="006D5237" w:rsidP="00564946">
            <w:pPr>
              <w:widowControl w:val="0"/>
              <w:autoSpaceDE w:val="0"/>
              <w:autoSpaceDN w:val="0"/>
              <w:adjustRightInd w:val="0"/>
              <w:rPr>
                <w:sz w:val="24"/>
                <w:szCs w:val="24"/>
              </w:rPr>
            </w:pPr>
            <w:r w:rsidRPr="00564946">
              <w:rPr>
                <w:sz w:val="24"/>
                <w:szCs w:val="24"/>
              </w:rPr>
              <w:t>КПЭН</w:t>
            </w:r>
          </w:p>
          <w:p w:rsidR="006D5237" w:rsidRPr="00564946" w:rsidRDefault="006D5237" w:rsidP="00564946">
            <w:pPr>
              <w:widowControl w:val="0"/>
              <w:autoSpaceDE w:val="0"/>
              <w:autoSpaceDN w:val="0"/>
              <w:adjustRightInd w:val="0"/>
              <w:rPr>
                <w:sz w:val="24"/>
                <w:szCs w:val="24"/>
              </w:rPr>
            </w:pPr>
            <w:r w:rsidRPr="00564946">
              <w:rPr>
                <w:sz w:val="24"/>
                <w:szCs w:val="24"/>
              </w:rPr>
              <w:t>где:</w:t>
            </w:r>
          </w:p>
          <w:p w:rsidR="006D5237" w:rsidRPr="00564946" w:rsidRDefault="006D5237" w:rsidP="00564946">
            <w:pPr>
              <w:widowControl w:val="0"/>
              <w:autoSpaceDE w:val="0"/>
              <w:autoSpaceDN w:val="0"/>
              <w:adjustRightInd w:val="0"/>
              <w:rPr>
                <w:sz w:val="24"/>
                <w:szCs w:val="24"/>
              </w:rPr>
            </w:pPr>
            <w:r w:rsidRPr="00564946">
              <w:rPr>
                <w:sz w:val="24"/>
                <w:szCs w:val="24"/>
              </w:rPr>
              <w:t>СП – снижение количества преступлений экстремистского характера;</w:t>
            </w:r>
          </w:p>
          <w:p w:rsidR="006D5237" w:rsidRPr="00564946" w:rsidRDefault="006D5237" w:rsidP="00564946">
            <w:pPr>
              <w:widowControl w:val="0"/>
              <w:autoSpaceDE w:val="0"/>
              <w:autoSpaceDN w:val="0"/>
              <w:adjustRightInd w:val="0"/>
              <w:rPr>
                <w:sz w:val="24"/>
                <w:szCs w:val="24"/>
              </w:rPr>
            </w:pPr>
            <w:r w:rsidRPr="00564946">
              <w:rPr>
                <w:sz w:val="24"/>
                <w:szCs w:val="24"/>
              </w:rPr>
              <w:t>КЗП - количество зарегистрированных преступлений экстремистского характера (в отчетном периоде);</w:t>
            </w:r>
          </w:p>
          <w:p w:rsidR="006D5237" w:rsidRPr="00564946" w:rsidRDefault="006D5237" w:rsidP="00564946">
            <w:pPr>
              <w:widowControl w:val="0"/>
              <w:autoSpaceDE w:val="0"/>
              <w:autoSpaceDN w:val="0"/>
              <w:adjustRightInd w:val="0"/>
              <w:rPr>
                <w:sz w:val="24"/>
                <w:szCs w:val="24"/>
              </w:rPr>
            </w:pPr>
            <w:r w:rsidRPr="00564946">
              <w:rPr>
                <w:sz w:val="24"/>
                <w:szCs w:val="24"/>
              </w:rPr>
              <w:t>КПЭН – количество преступлений экстремистского характера  по итогам базового периода (20__ г.)</w:t>
            </w:r>
          </w:p>
          <w:p w:rsidR="006D5237" w:rsidRPr="00564946" w:rsidRDefault="006D5237" w:rsidP="00564946">
            <w:pPr>
              <w:widowControl w:val="0"/>
              <w:autoSpaceDE w:val="0"/>
              <w:autoSpaceDN w:val="0"/>
              <w:adjustRightInd w:val="0"/>
              <w:rPr>
                <w:sz w:val="24"/>
                <w:szCs w:val="24"/>
              </w:rPr>
            </w:pPr>
          </w:p>
        </w:tc>
      </w:tr>
      <w:tr w:rsidR="00174E2A" w:rsidRPr="00564946" w:rsidTr="002E1A95">
        <w:tc>
          <w:tcPr>
            <w:tcW w:w="597" w:type="dxa"/>
            <w:shd w:val="clear" w:color="auto" w:fill="auto"/>
          </w:tcPr>
          <w:p w:rsidR="00174E2A" w:rsidRPr="00564946" w:rsidRDefault="002E1A95"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lastRenderedPageBreak/>
              <w:t>10</w:t>
            </w:r>
          </w:p>
        </w:tc>
        <w:tc>
          <w:tcPr>
            <w:tcW w:w="3804" w:type="dxa"/>
            <w:shd w:val="clear" w:color="auto" w:fill="auto"/>
          </w:tcPr>
          <w:p w:rsidR="00174E2A" w:rsidRPr="00564946" w:rsidRDefault="00174E2A" w:rsidP="00564946">
            <w:pPr>
              <w:ind w:firstLine="34"/>
              <w:jc w:val="both"/>
              <w:rPr>
                <w:sz w:val="24"/>
                <w:szCs w:val="24"/>
              </w:rPr>
            </w:pPr>
            <w:r w:rsidRPr="00564946">
              <w:rPr>
                <w:sz w:val="24"/>
                <w:szCs w:val="24"/>
              </w:rPr>
              <w:t xml:space="preserve">Увеличение количества мероприятий </w:t>
            </w:r>
            <w:proofErr w:type="spellStart"/>
            <w:r w:rsidRPr="00564946">
              <w:rPr>
                <w:sz w:val="24"/>
                <w:szCs w:val="24"/>
              </w:rPr>
              <w:t>антиэкстремистской</w:t>
            </w:r>
            <w:proofErr w:type="spellEnd"/>
            <w:r w:rsidRPr="00564946">
              <w:rPr>
                <w:sz w:val="24"/>
                <w:szCs w:val="24"/>
              </w:rPr>
              <w:t xml:space="preserve"> направленности.</w:t>
            </w:r>
          </w:p>
        </w:tc>
        <w:tc>
          <w:tcPr>
            <w:tcW w:w="10513" w:type="dxa"/>
            <w:shd w:val="clear" w:color="auto" w:fill="auto"/>
          </w:tcPr>
          <w:p w:rsidR="00174E2A" w:rsidRPr="00564946" w:rsidRDefault="00174E2A" w:rsidP="00564946">
            <w:pPr>
              <w:rPr>
                <w:sz w:val="24"/>
                <w:szCs w:val="24"/>
              </w:rPr>
            </w:pPr>
          </w:p>
          <w:p w:rsidR="00174E2A" w:rsidRPr="00564946" w:rsidRDefault="00174E2A" w:rsidP="00564946">
            <w:pPr>
              <w:rPr>
                <w:sz w:val="24"/>
                <w:szCs w:val="24"/>
              </w:rPr>
            </w:pPr>
            <w:r w:rsidRPr="00564946">
              <w:rPr>
                <w:sz w:val="24"/>
                <w:szCs w:val="24"/>
              </w:rPr>
              <w:t>100.0</w:t>
            </w:r>
          </w:p>
        </w:tc>
      </w:tr>
      <w:tr w:rsidR="006D5237" w:rsidRPr="00564946" w:rsidTr="002E1A95">
        <w:trPr>
          <w:trHeight w:val="1436"/>
        </w:trPr>
        <w:tc>
          <w:tcPr>
            <w:tcW w:w="597" w:type="dxa"/>
            <w:shd w:val="clear" w:color="auto" w:fill="auto"/>
          </w:tcPr>
          <w:p w:rsidR="006D5237" w:rsidRPr="00564946" w:rsidRDefault="002E1A95"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t>11</w:t>
            </w:r>
            <w:r w:rsidR="006D5237" w:rsidRPr="00564946">
              <w:rPr>
                <w:rFonts w:ascii="Times New Roman" w:hAnsi="Times New Roman" w:cs="Times New Roman"/>
                <w:sz w:val="24"/>
                <w:szCs w:val="24"/>
              </w:rPr>
              <w:t>.</w:t>
            </w:r>
          </w:p>
        </w:tc>
        <w:tc>
          <w:tcPr>
            <w:tcW w:w="3804" w:type="dxa"/>
            <w:shd w:val="clear" w:color="auto" w:fill="auto"/>
          </w:tcPr>
          <w:p w:rsidR="006D5237" w:rsidRPr="00564946" w:rsidRDefault="006D5237" w:rsidP="00564946">
            <w:pPr>
              <w:pStyle w:val="ConsPlusNormal"/>
              <w:ind w:firstLine="34"/>
              <w:jc w:val="both"/>
              <w:outlineLvl w:val="1"/>
              <w:rPr>
                <w:rFonts w:ascii="Times New Roman" w:hAnsi="Times New Roman" w:cs="Times New Roman"/>
                <w:sz w:val="24"/>
                <w:szCs w:val="24"/>
              </w:rPr>
            </w:pPr>
            <w:r w:rsidRPr="00564946">
              <w:rPr>
                <w:rFonts w:ascii="Times New Roman" w:hAnsi="Times New Roman" w:cs="Times New Roman"/>
                <w:sz w:val="24"/>
                <w:szCs w:val="24"/>
              </w:rPr>
              <w:t>Доля, объектов социальной сферы, мест с массовым пребыванием людей,  оборудованных  системами видеонаблюдения и подключенных к системе «Безопасный регион»</w:t>
            </w:r>
          </w:p>
        </w:tc>
        <w:tc>
          <w:tcPr>
            <w:tcW w:w="10513" w:type="dxa"/>
            <w:shd w:val="clear" w:color="auto" w:fill="auto"/>
          </w:tcPr>
          <w:p w:rsidR="006D5237" w:rsidRPr="00564946" w:rsidRDefault="006D5237" w:rsidP="00564946">
            <w:pPr>
              <w:pStyle w:val="a6"/>
              <w:ind w:left="0"/>
              <w:rPr>
                <w:sz w:val="24"/>
                <w:szCs w:val="24"/>
              </w:rPr>
            </w:pPr>
          </w:p>
          <w:p w:rsidR="006D5237" w:rsidRPr="00564946" w:rsidRDefault="006D5237" w:rsidP="00564946">
            <w:pPr>
              <w:pStyle w:val="a6"/>
              <w:ind w:left="0"/>
              <w:rPr>
                <w:sz w:val="24"/>
                <w:szCs w:val="24"/>
              </w:rPr>
            </w:pPr>
            <m:oMathPara>
              <m:oMath>
                <m:r>
                  <w:rPr>
                    <w:rFonts w:ascii="Cambria Math" w:hAnsi="Cambria Math"/>
                    <w:sz w:val="24"/>
                    <w:szCs w:val="24"/>
                  </w:rPr>
                  <m:t>L=</m:t>
                </m:r>
                <m:f>
                  <m:fPr>
                    <m:ctrlPr>
                      <w:rPr>
                        <w:rFonts w:ascii="Cambria Math" w:hAnsi="Cambria Math"/>
                        <w:sz w:val="24"/>
                        <w:szCs w:val="24"/>
                      </w:rPr>
                    </m:ctrlPr>
                  </m:fPr>
                  <m:num>
                    <m:r>
                      <m:rPr>
                        <m:sty m:val="p"/>
                      </m:rPr>
                      <w:rPr>
                        <w:rFonts w:ascii="Cambria Math" w:hAnsi="Cambria Math"/>
                        <w:sz w:val="24"/>
                        <w:szCs w:val="24"/>
                      </w:rPr>
                      <m:t>B+D</m:t>
                    </m:r>
                  </m:num>
                  <m:den>
                    <m:r>
                      <m:rPr>
                        <m:sty m:val="p"/>
                      </m:rPr>
                      <w:rPr>
                        <w:rFonts w:ascii="Cambria Math" w:hAnsi="Cambria Math"/>
                        <w:sz w:val="24"/>
                        <w:szCs w:val="24"/>
                      </w:rPr>
                      <m:t>A+C</m:t>
                    </m:r>
                  </m:den>
                </m:f>
                <m:r>
                  <w:rPr>
                    <w:rFonts w:ascii="Cambria Math" w:hAnsi="Cambria Math"/>
                    <w:sz w:val="24"/>
                    <w:szCs w:val="24"/>
                  </w:rPr>
                  <m:t>х 100%</m:t>
                </m:r>
              </m:oMath>
            </m:oMathPara>
          </w:p>
          <w:p w:rsidR="006D5237" w:rsidRPr="00564946" w:rsidRDefault="006D5237" w:rsidP="00564946">
            <w:pPr>
              <w:pStyle w:val="a6"/>
              <w:ind w:left="0"/>
              <w:rPr>
                <w:sz w:val="24"/>
                <w:szCs w:val="24"/>
              </w:rPr>
            </w:pPr>
          </w:p>
          <w:p w:rsidR="006D5237" w:rsidRPr="00564946" w:rsidRDefault="006D5237" w:rsidP="00564946">
            <w:pPr>
              <w:ind w:firstLine="55"/>
              <w:rPr>
                <w:sz w:val="24"/>
                <w:szCs w:val="24"/>
              </w:rPr>
            </w:pPr>
            <w:r w:rsidRPr="00564946">
              <w:rPr>
                <w:sz w:val="24"/>
                <w:szCs w:val="24"/>
              </w:rPr>
              <w:t>Где:</w:t>
            </w:r>
          </w:p>
          <w:p w:rsidR="006D5237" w:rsidRPr="00564946" w:rsidRDefault="006D5237" w:rsidP="00564946">
            <w:pPr>
              <w:ind w:firstLine="4"/>
              <w:rPr>
                <w:sz w:val="24"/>
                <w:szCs w:val="24"/>
              </w:rPr>
            </w:pPr>
            <w:r w:rsidRPr="00564946">
              <w:rPr>
                <w:sz w:val="24"/>
                <w:szCs w:val="24"/>
              </w:rPr>
              <w:t xml:space="preserve">L - доля объектов социальной сферы, мест с массовым пребыванием людей, коммерческих объектов оборудованных системами видеонаблюдения </w:t>
            </w:r>
            <w:r w:rsidRPr="00564946">
              <w:rPr>
                <w:sz w:val="24"/>
                <w:szCs w:val="24"/>
              </w:rPr>
              <w:br/>
              <w:t>и подключённых к системе «Безопасный регион», процент;</w:t>
            </w:r>
          </w:p>
          <w:p w:rsidR="006D5237" w:rsidRPr="00564946" w:rsidRDefault="006D5237" w:rsidP="00564946">
            <w:pPr>
              <w:ind w:firstLine="4"/>
              <w:rPr>
                <w:sz w:val="24"/>
                <w:szCs w:val="24"/>
              </w:rPr>
            </w:pPr>
            <w:r w:rsidRPr="00564946">
              <w:rPr>
                <w:sz w:val="24"/>
                <w:szCs w:val="24"/>
              </w:rPr>
              <w:t>В - количество коммерческих объектов, подключенных к системе "Безопасный регион", единиц;</w:t>
            </w:r>
          </w:p>
          <w:p w:rsidR="006D5237" w:rsidRPr="00564946" w:rsidRDefault="006D5237" w:rsidP="00564946">
            <w:pPr>
              <w:ind w:firstLine="4"/>
              <w:rPr>
                <w:sz w:val="24"/>
                <w:szCs w:val="24"/>
              </w:rPr>
            </w:pPr>
            <w:r w:rsidRPr="00564946">
              <w:rPr>
                <w:sz w:val="24"/>
                <w:szCs w:val="24"/>
              </w:rPr>
              <w:t>D - количество объектов социальной сферы, мест с массовым пребыванием людей, оборудованных системами видеонаблюдения и подключенных к системе «Безопасный регион», единиц;</w:t>
            </w:r>
          </w:p>
          <w:p w:rsidR="006D5237" w:rsidRPr="00564946" w:rsidRDefault="006D5237" w:rsidP="00564946">
            <w:pPr>
              <w:ind w:firstLine="4"/>
              <w:rPr>
                <w:sz w:val="24"/>
                <w:szCs w:val="24"/>
              </w:rPr>
            </w:pPr>
            <w:r w:rsidRPr="00564946">
              <w:rPr>
                <w:sz w:val="24"/>
                <w:szCs w:val="24"/>
              </w:rPr>
              <w:t xml:space="preserve">А - общее количество коммерческих объектов, планируемых к подключению </w:t>
            </w:r>
            <w:r w:rsidRPr="00564946">
              <w:rPr>
                <w:sz w:val="24"/>
                <w:szCs w:val="24"/>
              </w:rPr>
              <w:br/>
              <w:t xml:space="preserve">к системе «Безопасный регион», единиц (Значение показателя определяется </w:t>
            </w:r>
            <w:r w:rsidRPr="00564946">
              <w:rPr>
                <w:sz w:val="24"/>
                <w:szCs w:val="24"/>
              </w:rPr>
              <w:br/>
              <w:t xml:space="preserve">в соответствии с Постановлением Правительства Российской Федерации </w:t>
            </w:r>
            <w:r w:rsidRPr="00564946">
              <w:rPr>
                <w:sz w:val="24"/>
                <w:szCs w:val="24"/>
              </w:rPr>
              <w:br/>
              <w:t>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p>
          <w:p w:rsidR="006D5237" w:rsidRPr="00564946" w:rsidRDefault="006D5237" w:rsidP="00564946">
            <w:pPr>
              <w:ind w:firstLine="4"/>
              <w:rPr>
                <w:sz w:val="24"/>
                <w:szCs w:val="24"/>
              </w:rPr>
            </w:pPr>
            <w:r w:rsidRPr="00564946">
              <w:rPr>
                <w:sz w:val="24"/>
                <w:szCs w:val="24"/>
              </w:rPr>
              <w:t xml:space="preserve">С - общее количество объектов социальной сферы, мест с массовым пребыванием людей, единиц. (Значение показателя определяется в соответствии  с Постановлением Правительства Российской Федерации от 25.03.2015 № 272 </w:t>
            </w:r>
            <w:r w:rsidRPr="00564946">
              <w:rPr>
                <w:sz w:val="24"/>
                <w:szCs w:val="24"/>
              </w:rPr>
              <w:br/>
              <w:t xml:space="preserve">«Об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обязательном порядке подлежат подключению объекты, находящиеся в зоне ответственности муниципалитетов в части расходования муниципальных бюджетов: школы, детские сады, учреждения культуры, спорта, детские игровые площадки по программе Губернатора.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 дворовые территории, парки, скверы, бульвары, пешеходные улицы и зоны отдыха, детские игровые площадки, объекты </w:t>
            </w:r>
            <w:r w:rsidRPr="00564946">
              <w:rPr>
                <w:sz w:val="24"/>
                <w:szCs w:val="24"/>
              </w:rPr>
              <w:lastRenderedPageBreak/>
              <w:t>дорожной инфраструктуры - крупные развязки, перекрестки, эстакады, площади перед авто и ЖД вокзалами.</w:t>
            </w:r>
          </w:p>
          <w:p w:rsidR="00174E2A" w:rsidRPr="00564946" w:rsidRDefault="00174E2A" w:rsidP="00564946">
            <w:pPr>
              <w:ind w:firstLine="4"/>
              <w:rPr>
                <w:sz w:val="24"/>
                <w:szCs w:val="24"/>
              </w:rPr>
            </w:pPr>
          </w:p>
          <w:p w:rsidR="006D5237" w:rsidRPr="00564946" w:rsidRDefault="006D5237" w:rsidP="00564946">
            <w:pPr>
              <w:ind w:firstLine="4"/>
              <w:rPr>
                <w:sz w:val="24"/>
                <w:szCs w:val="24"/>
              </w:rPr>
            </w:pPr>
            <w:r w:rsidRPr="00564946">
              <w:rPr>
                <w:sz w:val="24"/>
                <w:szCs w:val="24"/>
              </w:rPr>
              <w:t>При показателе 100% муниципальному образованию присваивается 50 баллов.</w:t>
            </w:r>
          </w:p>
          <w:p w:rsidR="006D5237" w:rsidRPr="00564946" w:rsidRDefault="006D5237" w:rsidP="00564946">
            <w:pPr>
              <w:rPr>
                <w:sz w:val="24"/>
                <w:szCs w:val="24"/>
              </w:rPr>
            </w:pPr>
            <w:r w:rsidRPr="00564946">
              <w:rPr>
                <w:sz w:val="24"/>
                <w:szCs w:val="24"/>
              </w:rPr>
              <w:t>от 80,0 до 99,9 – 40 баллов;</w:t>
            </w:r>
          </w:p>
          <w:p w:rsidR="006D5237" w:rsidRPr="00564946" w:rsidRDefault="006D5237" w:rsidP="00564946">
            <w:pPr>
              <w:rPr>
                <w:sz w:val="24"/>
                <w:szCs w:val="24"/>
              </w:rPr>
            </w:pPr>
            <w:r w:rsidRPr="00564946">
              <w:rPr>
                <w:sz w:val="24"/>
                <w:szCs w:val="24"/>
              </w:rPr>
              <w:t>от 60,0 до 79,9 – 30 баллов;</w:t>
            </w:r>
          </w:p>
          <w:p w:rsidR="006D5237" w:rsidRPr="00564946" w:rsidRDefault="006D5237" w:rsidP="00564946">
            <w:pPr>
              <w:rPr>
                <w:sz w:val="24"/>
                <w:szCs w:val="24"/>
              </w:rPr>
            </w:pPr>
            <w:r w:rsidRPr="00564946">
              <w:rPr>
                <w:sz w:val="24"/>
                <w:szCs w:val="24"/>
              </w:rPr>
              <w:t>от 50,0 до 59,9 – 20 баллов;</w:t>
            </w:r>
          </w:p>
          <w:p w:rsidR="006D5237" w:rsidRPr="00564946" w:rsidRDefault="006D5237" w:rsidP="00564946">
            <w:pPr>
              <w:rPr>
                <w:sz w:val="24"/>
                <w:szCs w:val="24"/>
              </w:rPr>
            </w:pPr>
            <w:r w:rsidRPr="00564946">
              <w:rPr>
                <w:sz w:val="24"/>
                <w:szCs w:val="24"/>
              </w:rPr>
              <w:t>от 40,0 до 49,9 – 10 баллов;</w:t>
            </w:r>
          </w:p>
          <w:p w:rsidR="006D5237" w:rsidRPr="00564946" w:rsidRDefault="006D5237" w:rsidP="00564946">
            <w:pPr>
              <w:rPr>
                <w:sz w:val="24"/>
                <w:szCs w:val="24"/>
              </w:rPr>
            </w:pPr>
            <w:r w:rsidRPr="00564946">
              <w:rPr>
                <w:sz w:val="24"/>
                <w:szCs w:val="24"/>
              </w:rPr>
              <w:t>от 30,0 до 39,9 – 5 баллов;</w:t>
            </w:r>
          </w:p>
          <w:p w:rsidR="006D5237" w:rsidRPr="00564946" w:rsidRDefault="006D5237" w:rsidP="00564946">
            <w:pPr>
              <w:ind w:firstLine="4"/>
              <w:rPr>
                <w:sz w:val="24"/>
                <w:szCs w:val="24"/>
              </w:rPr>
            </w:pPr>
            <w:r w:rsidRPr="00564946">
              <w:rPr>
                <w:sz w:val="24"/>
                <w:szCs w:val="24"/>
              </w:rPr>
              <w:t>менее 30,0 – 0 баллов.</w:t>
            </w:r>
          </w:p>
        </w:tc>
      </w:tr>
      <w:tr w:rsidR="006D5237" w:rsidRPr="00564946" w:rsidTr="002E1A95">
        <w:tc>
          <w:tcPr>
            <w:tcW w:w="597" w:type="dxa"/>
            <w:shd w:val="clear" w:color="auto" w:fill="auto"/>
          </w:tcPr>
          <w:p w:rsidR="006D5237" w:rsidRPr="00564946" w:rsidRDefault="006D5237"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lastRenderedPageBreak/>
              <w:t>1</w:t>
            </w:r>
            <w:r w:rsidR="002E1A95" w:rsidRPr="00564946">
              <w:rPr>
                <w:rFonts w:ascii="Times New Roman" w:hAnsi="Times New Roman" w:cs="Times New Roman"/>
                <w:sz w:val="24"/>
                <w:szCs w:val="24"/>
              </w:rPr>
              <w:t>2</w:t>
            </w:r>
          </w:p>
        </w:tc>
        <w:tc>
          <w:tcPr>
            <w:tcW w:w="3804" w:type="dxa"/>
            <w:shd w:val="clear" w:color="auto" w:fill="auto"/>
          </w:tcPr>
          <w:p w:rsidR="006D5237" w:rsidRPr="00564946" w:rsidRDefault="006D5237" w:rsidP="00564946">
            <w:pPr>
              <w:pStyle w:val="ConsPlusNormal"/>
              <w:ind w:firstLine="34"/>
              <w:jc w:val="both"/>
              <w:outlineLvl w:val="1"/>
              <w:rPr>
                <w:rFonts w:ascii="Times New Roman" w:hAnsi="Times New Roman" w:cs="Times New Roman"/>
                <w:sz w:val="24"/>
                <w:szCs w:val="24"/>
              </w:rPr>
            </w:pPr>
            <w:r w:rsidRPr="00564946">
              <w:rPr>
                <w:rFonts w:ascii="Times New Roman" w:hAnsi="Times New Roman" w:cs="Times New Roman"/>
                <w:sz w:val="24"/>
                <w:szCs w:val="24"/>
              </w:rPr>
              <w:t xml:space="preserve">Увеличение числа лиц (школьников и студентов), охваченных </w:t>
            </w:r>
            <w:r w:rsidR="002E1A95" w:rsidRPr="00564946">
              <w:rPr>
                <w:rFonts w:ascii="Times New Roman" w:hAnsi="Times New Roman" w:cs="Times New Roman"/>
                <w:sz w:val="24"/>
                <w:szCs w:val="24"/>
              </w:rPr>
              <w:t>п</w:t>
            </w:r>
            <w:r w:rsidRPr="00564946">
              <w:rPr>
                <w:rFonts w:ascii="Times New Roman" w:hAnsi="Times New Roman" w:cs="Times New Roman"/>
                <w:sz w:val="24"/>
                <w:szCs w:val="24"/>
              </w:rPr>
              <w:t>рофилактическими медицинскими осмотрами с целью раннего выявления незаконного потребления наркотических средств</w:t>
            </w:r>
          </w:p>
        </w:tc>
        <w:tc>
          <w:tcPr>
            <w:tcW w:w="10513" w:type="dxa"/>
            <w:shd w:val="clear" w:color="auto" w:fill="auto"/>
          </w:tcPr>
          <w:p w:rsidR="006D5237" w:rsidRPr="00564946" w:rsidRDefault="006D5237" w:rsidP="00564946">
            <w:pPr>
              <w:pStyle w:val="a8"/>
              <w:spacing w:after="0"/>
              <w:rPr>
                <w:sz w:val="24"/>
                <w:szCs w:val="24"/>
              </w:rPr>
            </w:pPr>
            <w:r w:rsidRPr="00564946">
              <w:rPr>
                <w:sz w:val="24"/>
                <w:szCs w:val="24"/>
              </w:rPr>
              <w:t>Расчет показателя:</w:t>
            </w:r>
          </w:p>
          <w:p w:rsidR="006D5237" w:rsidRPr="00564946" w:rsidRDefault="006D5237" w:rsidP="00564946">
            <w:pPr>
              <w:pStyle w:val="a8"/>
              <w:spacing w:after="0"/>
              <w:rPr>
                <w:sz w:val="24"/>
                <w:szCs w:val="24"/>
              </w:rPr>
            </w:pPr>
            <w:r w:rsidRPr="00564946">
              <w:rPr>
                <w:sz w:val="24"/>
                <w:szCs w:val="24"/>
              </w:rPr>
              <w:t>РЧШ = КШТГ/КШБГ*100</w:t>
            </w:r>
          </w:p>
          <w:p w:rsidR="006D5237" w:rsidRPr="00564946" w:rsidRDefault="006D5237" w:rsidP="00564946">
            <w:pPr>
              <w:pStyle w:val="a8"/>
              <w:spacing w:after="0"/>
              <w:rPr>
                <w:sz w:val="24"/>
                <w:szCs w:val="24"/>
              </w:rPr>
            </w:pPr>
            <w:r w:rsidRPr="00564946">
              <w:rPr>
                <w:sz w:val="24"/>
                <w:szCs w:val="24"/>
              </w:rPr>
              <w:t>РЧШ – рост числа школьников и студентов</w:t>
            </w:r>
            <w:r w:rsidR="00E107C2" w:rsidRPr="00564946">
              <w:rPr>
                <w:sz w:val="24"/>
                <w:szCs w:val="24"/>
              </w:rPr>
              <w:t>,</w:t>
            </w:r>
            <w:r w:rsidRPr="00564946">
              <w:rPr>
                <w:sz w:val="24"/>
                <w:szCs w:val="24"/>
              </w:rPr>
              <w:t xml:space="preserve"> охваченных профилактическими осмотрами с целью раннего выявления лиц, употребляющих наркотики %</w:t>
            </w:r>
          </w:p>
          <w:p w:rsidR="006D5237" w:rsidRPr="00564946" w:rsidRDefault="006D5237" w:rsidP="00564946">
            <w:pPr>
              <w:pStyle w:val="a8"/>
              <w:spacing w:after="0"/>
              <w:rPr>
                <w:sz w:val="24"/>
                <w:szCs w:val="24"/>
              </w:rPr>
            </w:pPr>
            <w:r w:rsidRPr="00564946">
              <w:rPr>
                <w:sz w:val="24"/>
                <w:szCs w:val="24"/>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6D5237" w:rsidRPr="00564946" w:rsidRDefault="006D5237" w:rsidP="00564946">
            <w:pPr>
              <w:pStyle w:val="a6"/>
              <w:ind w:left="0"/>
              <w:rPr>
                <w:sz w:val="24"/>
                <w:szCs w:val="24"/>
              </w:rPr>
            </w:pPr>
            <w:r w:rsidRPr="00564946">
              <w:rPr>
                <w:sz w:val="24"/>
                <w:szCs w:val="24"/>
              </w:rPr>
              <w:t>КШБГ – количество школьников и студентов, охваченных профилактическими осмотрами с целью раннего выявления лиц, употребляющих наркотики на конец базового периода</w:t>
            </w:r>
          </w:p>
        </w:tc>
      </w:tr>
      <w:tr w:rsidR="006D5237" w:rsidRPr="00564946" w:rsidTr="002E1A95">
        <w:tc>
          <w:tcPr>
            <w:tcW w:w="597" w:type="dxa"/>
            <w:shd w:val="clear" w:color="auto" w:fill="auto"/>
          </w:tcPr>
          <w:p w:rsidR="006D5237" w:rsidRPr="00564946" w:rsidRDefault="006D5237" w:rsidP="00564946">
            <w:pPr>
              <w:pStyle w:val="ConsPlusNormal"/>
              <w:ind w:firstLine="34"/>
              <w:jc w:val="center"/>
              <w:outlineLvl w:val="1"/>
              <w:rPr>
                <w:rFonts w:ascii="Times New Roman" w:hAnsi="Times New Roman" w:cs="Times New Roman"/>
                <w:sz w:val="24"/>
                <w:szCs w:val="24"/>
              </w:rPr>
            </w:pPr>
            <w:r w:rsidRPr="00564946">
              <w:rPr>
                <w:rFonts w:ascii="Times New Roman" w:hAnsi="Times New Roman" w:cs="Times New Roman"/>
                <w:sz w:val="24"/>
                <w:szCs w:val="24"/>
              </w:rPr>
              <w:t>1</w:t>
            </w:r>
            <w:r w:rsidR="002E1A95" w:rsidRPr="00564946">
              <w:rPr>
                <w:rFonts w:ascii="Times New Roman" w:hAnsi="Times New Roman" w:cs="Times New Roman"/>
                <w:sz w:val="24"/>
                <w:szCs w:val="24"/>
              </w:rPr>
              <w:t>3</w:t>
            </w:r>
          </w:p>
        </w:tc>
        <w:tc>
          <w:tcPr>
            <w:tcW w:w="3804" w:type="dxa"/>
            <w:shd w:val="clear" w:color="auto" w:fill="auto"/>
          </w:tcPr>
          <w:p w:rsidR="006D5237" w:rsidRPr="00564946" w:rsidRDefault="006D5237" w:rsidP="00564946">
            <w:pPr>
              <w:pStyle w:val="ConsPlusNormal"/>
              <w:ind w:firstLine="34"/>
              <w:jc w:val="both"/>
              <w:outlineLvl w:val="1"/>
              <w:rPr>
                <w:rFonts w:ascii="Times New Roman" w:hAnsi="Times New Roman" w:cs="Times New Roman"/>
                <w:sz w:val="24"/>
                <w:szCs w:val="24"/>
              </w:rPr>
            </w:pPr>
            <w:r w:rsidRPr="00564946">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10513" w:type="dxa"/>
            <w:shd w:val="clear" w:color="auto" w:fill="auto"/>
          </w:tcPr>
          <w:p w:rsidR="006D5237" w:rsidRPr="00564946" w:rsidRDefault="006D5237" w:rsidP="00564946">
            <w:pPr>
              <w:pStyle w:val="a6"/>
              <w:ind w:left="0" w:hanging="18"/>
              <w:rPr>
                <w:sz w:val="24"/>
                <w:szCs w:val="24"/>
              </w:rPr>
            </w:pPr>
            <w:r w:rsidRPr="00564946">
              <w:rPr>
                <w:sz w:val="24"/>
                <w:szCs w:val="24"/>
              </w:rPr>
              <w:t>Расчет показателя:</w:t>
            </w:r>
          </w:p>
          <w:p w:rsidR="006D5237" w:rsidRPr="00564946" w:rsidRDefault="006D5237" w:rsidP="00564946">
            <w:pPr>
              <w:pStyle w:val="a6"/>
              <w:ind w:left="0" w:hanging="18"/>
              <w:rPr>
                <w:sz w:val="24"/>
                <w:szCs w:val="24"/>
              </w:rPr>
            </w:pPr>
            <w:r w:rsidRPr="00564946">
              <w:rPr>
                <w:sz w:val="24"/>
                <w:szCs w:val="24"/>
              </w:rPr>
              <w:t>РЧЛ = КЛТГ/КЛБГ*100</w:t>
            </w:r>
          </w:p>
          <w:p w:rsidR="006D5237" w:rsidRPr="00564946" w:rsidRDefault="006D5237" w:rsidP="00564946">
            <w:pPr>
              <w:pStyle w:val="a6"/>
              <w:ind w:left="0" w:hanging="18"/>
              <w:rPr>
                <w:sz w:val="24"/>
                <w:szCs w:val="24"/>
              </w:rPr>
            </w:pPr>
            <w:r w:rsidRPr="00564946">
              <w:rPr>
                <w:sz w:val="24"/>
                <w:szCs w:val="24"/>
              </w:rPr>
              <w:t>РЧЛ – рост числа лиц, состоящих на диспансерном наблюдении с диагнозом «Употребление наркотиков с вредными последствиями» %</w:t>
            </w:r>
          </w:p>
          <w:p w:rsidR="006D5237" w:rsidRPr="00564946" w:rsidRDefault="006D5237" w:rsidP="00564946">
            <w:pPr>
              <w:pStyle w:val="a6"/>
              <w:ind w:left="0" w:hanging="18"/>
              <w:rPr>
                <w:sz w:val="24"/>
                <w:szCs w:val="24"/>
              </w:rPr>
            </w:pPr>
            <w:r w:rsidRPr="00564946">
              <w:rPr>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6D5237" w:rsidRPr="00564946" w:rsidRDefault="006D5237" w:rsidP="00564946">
            <w:pPr>
              <w:pStyle w:val="a6"/>
              <w:ind w:left="0" w:hanging="18"/>
              <w:rPr>
                <w:sz w:val="24"/>
                <w:szCs w:val="24"/>
              </w:rPr>
            </w:pPr>
            <w:r w:rsidRPr="00564946">
              <w:rPr>
                <w:sz w:val="24"/>
                <w:szCs w:val="24"/>
              </w:rPr>
              <w:t>КЛБГ - количество лиц, состоящих на диспансерном наблюдении с диагнозом «Употребление наркотиков с вредными последствиями» на конец базового периода</w:t>
            </w:r>
          </w:p>
        </w:tc>
      </w:tr>
      <w:tr w:rsidR="00174E2A" w:rsidRPr="00564946" w:rsidTr="002E1A95">
        <w:tc>
          <w:tcPr>
            <w:tcW w:w="14914" w:type="dxa"/>
            <w:gridSpan w:val="3"/>
            <w:shd w:val="clear" w:color="auto" w:fill="auto"/>
          </w:tcPr>
          <w:p w:rsidR="00174E2A" w:rsidRPr="00564946" w:rsidRDefault="00174E2A" w:rsidP="00564946">
            <w:pPr>
              <w:pStyle w:val="ConsPlusNormal"/>
              <w:jc w:val="center"/>
              <w:rPr>
                <w:rFonts w:ascii="Times New Roman" w:hAnsi="Times New Roman" w:cs="Times New Roman"/>
                <w:b/>
                <w:sz w:val="24"/>
                <w:szCs w:val="24"/>
              </w:rPr>
            </w:pPr>
            <w:r w:rsidRPr="00564946">
              <w:rPr>
                <w:rFonts w:ascii="Times New Roman" w:hAnsi="Times New Roman" w:cs="Times New Roman"/>
                <w:b/>
                <w:sz w:val="24"/>
                <w:szCs w:val="24"/>
              </w:rPr>
              <w:t xml:space="preserve">Подпрограмма 2 «Снижение рисков и смягчение последствий чрезвычайных ситуаций </w:t>
            </w:r>
          </w:p>
          <w:p w:rsidR="00174E2A" w:rsidRPr="00564946" w:rsidRDefault="00174E2A" w:rsidP="00564946">
            <w:pPr>
              <w:pStyle w:val="ConsPlusNormal"/>
              <w:jc w:val="center"/>
              <w:rPr>
                <w:rFonts w:ascii="Times New Roman" w:hAnsi="Times New Roman" w:cs="Times New Roman"/>
                <w:sz w:val="24"/>
                <w:szCs w:val="24"/>
              </w:rPr>
            </w:pPr>
            <w:r w:rsidRPr="00564946">
              <w:rPr>
                <w:rFonts w:ascii="Times New Roman" w:hAnsi="Times New Roman" w:cs="Times New Roman"/>
                <w:b/>
                <w:sz w:val="24"/>
                <w:szCs w:val="24"/>
              </w:rPr>
              <w:t xml:space="preserve">природного и техногенного характера в Лотошинском муниципальном районе Московской области» </w:t>
            </w:r>
          </w:p>
        </w:tc>
      </w:tr>
      <w:tr w:rsidR="00174E2A" w:rsidRPr="00564946" w:rsidTr="002E1A95">
        <w:tc>
          <w:tcPr>
            <w:tcW w:w="597" w:type="dxa"/>
            <w:shd w:val="clear" w:color="auto" w:fill="auto"/>
          </w:tcPr>
          <w:p w:rsidR="00174E2A" w:rsidRPr="00564946" w:rsidRDefault="00174E2A" w:rsidP="00564946">
            <w:pPr>
              <w:widowControl w:val="0"/>
              <w:autoSpaceDE w:val="0"/>
              <w:autoSpaceDN w:val="0"/>
              <w:adjustRightInd w:val="0"/>
              <w:rPr>
                <w:color w:val="000000"/>
                <w:sz w:val="24"/>
                <w:szCs w:val="24"/>
              </w:rPr>
            </w:pPr>
            <w:r w:rsidRPr="00564946">
              <w:rPr>
                <w:color w:val="000000"/>
                <w:sz w:val="24"/>
                <w:szCs w:val="24"/>
              </w:rPr>
              <w:t>1.</w:t>
            </w:r>
          </w:p>
        </w:tc>
        <w:tc>
          <w:tcPr>
            <w:tcW w:w="3804" w:type="dxa"/>
            <w:shd w:val="clear" w:color="auto" w:fill="auto"/>
          </w:tcPr>
          <w:p w:rsidR="00174E2A" w:rsidRPr="00564946" w:rsidRDefault="00174E2A" w:rsidP="00564946">
            <w:pPr>
              <w:widowControl w:val="0"/>
              <w:autoSpaceDE w:val="0"/>
              <w:autoSpaceDN w:val="0"/>
              <w:adjustRightInd w:val="0"/>
              <w:rPr>
                <w:color w:val="000000"/>
                <w:sz w:val="24"/>
                <w:szCs w:val="24"/>
              </w:rPr>
            </w:pPr>
            <w:r w:rsidRPr="00564946">
              <w:rPr>
                <w:sz w:val="24"/>
                <w:szCs w:val="24"/>
              </w:rPr>
              <w:t xml:space="preserve">Процент готовности Лотошинского муниципального района к действиям по предназначению при возникновении чрезвычайных </w:t>
            </w:r>
            <w:r w:rsidRPr="00564946">
              <w:rPr>
                <w:sz w:val="24"/>
                <w:szCs w:val="24"/>
              </w:rPr>
              <w:lastRenderedPageBreak/>
              <w:t>ситуациях (происшествиях) природного и техногенного характера</w:t>
            </w:r>
          </w:p>
        </w:tc>
        <w:tc>
          <w:tcPr>
            <w:tcW w:w="10513" w:type="dxa"/>
            <w:shd w:val="clear" w:color="auto" w:fill="auto"/>
          </w:tcPr>
          <w:p w:rsidR="00174E2A" w:rsidRPr="00564946" w:rsidRDefault="00174E2A" w:rsidP="00564946">
            <w:pPr>
              <w:widowControl w:val="0"/>
              <w:autoSpaceDE w:val="0"/>
              <w:autoSpaceDN w:val="0"/>
              <w:adjustRightInd w:val="0"/>
              <w:rPr>
                <w:color w:val="000000"/>
                <w:sz w:val="24"/>
                <w:szCs w:val="24"/>
              </w:rPr>
            </w:pPr>
            <w:r w:rsidRPr="00564946">
              <w:rPr>
                <w:color w:val="000000"/>
                <w:sz w:val="24"/>
                <w:szCs w:val="24"/>
              </w:rPr>
              <w:lastRenderedPageBreak/>
              <w:t>Значение показателя рассчитывается по формуле:</w:t>
            </w:r>
          </w:p>
          <w:p w:rsidR="00174E2A" w:rsidRPr="00564946" w:rsidRDefault="00174E2A" w:rsidP="00564946">
            <w:pPr>
              <w:rPr>
                <w:rStyle w:val="24"/>
                <w:rFonts w:eastAsia="Calibri"/>
              </w:rPr>
            </w:pPr>
            <w:r w:rsidRPr="00564946">
              <w:rPr>
                <w:rStyle w:val="24"/>
                <w:rFonts w:eastAsia="Calibri"/>
              </w:rPr>
              <w:t xml:space="preserve">        </w:t>
            </w:r>
          </w:p>
          <w:p w:rsidR="002E1A95" w:rsidRPr="00564946" w:rsidRDefault="00174E2A" w:rsidP="00564946">
            <w:pPr>
              <w:rPr>
                <w:rStyle w:val="24"/>
                <w:rFonts w:eastAsia="Calibri"/>
              </w:rPr>
            </w:pPr>
            <w:r w:rsidRPr="00564946">
              <w:rPr>
                <w:rStyle w:val="24"/>
                <w:rFonts w:eastAsia="Calibri"/>
              </w:rPr>
              <w:t xml:space="preserve">Н = (А + В + С + </w:t>
            </w:r>
            <w:r w:rsidRPr="00564946">
              <w:rPr>
                <w:rStyle w:val="24"/>
                <w:rFonts w:eastAsia="Calibri"/>
                <w:lang w:val="en-US" w:bidi="en-US"/>
              </w:rPr>
              <w:t>R</w:t>
            </w:r>
            <w:r w:rsidRPr="00564946">
              <w:rPr>
                <w:rStyle w:val="24"/>
                <w:rFonts w:eastAsia="Calibri"/>
                <w:lang w:bidi="en-US"/>
              </w:rPr>
              <w:t xml:space="preserve">) </w:t>
            </w:r>
            <w:r w:rsidRPr="00564946">
              <w:rPr>
                <w:rStyle w:val="24"/>
                <w:rFonts w:eastAsia="Calibri"/>
              </w:rPr>
              <w:t xml:space="preserve">/ 4, </w:t>
            </w:r>
          </w:p>
          <w:p w:rsidR="00174E2A" w:rsidRPr="00564946" w:rsidRDefault="00174E2A" w:rsidP="00564946">
            <w:pPr>
              <w:rPr>
                <w:rStyle w:val="24"/>
                <w:rFonts w:eastAsia="Calibri"/>
              </w:rPr>
            </w:pPr>
            <w:r w:rsidRPr="00564946">
              <w:rPr>
                <w:rStyle w:val="24"/>
                <w:rFonts w:eastAsia="Calibri"/>
              </w:rPr>
              <w:t>где:</w:t>
            </w:r>
          </w:p>
          <w:p w:rsidR="00174E2A" w:rsidRPr="00564946" w:rsidRDefault="00174E2A" w:rsidP="00564946">
            <w:pPr>
              <w:rPr>
                <w:sz w:val="24"/>
                <w:szCs w:val="24"/>
              </w:rPr>
            </w:pPr>
          </w:p>
          <w:p w:rsidR="00174E2A" w:rsidRPr="00564946" w:rsidRDefault="00174E2A" w:rsidP="00564946">
            <w:pPr>
              <w:jc w:val="both"/>
              <w:rPr>
                <w:sz w:val="24"/>
                <w:szCs w:val="24"/>
              </w:rPr>
            </w:pPr>
            <w:r w:rsidRPr="00564946">
              <w:rPr>
                <w:rStyle w:val="24"/>
                <w:rFonts w:eastAsia="Calibri"/>
              </w:rPr>
              <w:lastRenderedPageBreak/>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74E2A" w:rsidRPr="00564946" w:rsidRDefault="00174E2A" w:rsidP="00564946">
            <w:pPr>
              <w:jc w:val="both"/>
              <w:rPr>
                <w:rStyle w:val="24"/>
                <w:rFonts w:eastAsia="Calibri"/>
              </w:rPr>
            </w:pPr>
          </w:p>
          <w:p w:rsidR="00174E2A" w:rsidRPr="00564946" w:rsidRDefault="00174E2A" w:rsidP="00564946">
            <w:pPr>
              <w:jc w:val="both"/>
              <w:rPr>
                <w:sz w:val="24"/>
                <w:szCs w:val="24"/>
              </w:rPr>
            </w:pPr>
            <w:r w:rsidRPr="00564946">
              <w:rPr>
                <w:rStyle w:val="24"/>
                <w:rFonts w:eastAsia="Calibri"/>
              </w:rPr>
              <w:t>Значение рассчитывается по формуле:</w:t>
            </w:r>
          </w:p>
          <w:p w:rsidR="00174E2A" w:rsidRPr="00564946" w:rsidRDefault="00174E2A" w:rsidP="00564946">
            <w:pPr>
              <w:rPr>
                <w:rStyle w:val="24"/>
                <w:rFonts w:eastAsia="Calibri"/>
              </w:rPr>
            </w:pPr>
            <w:r w:rsidRPr="00564946">
              <w:rPr>
                <w:rStyle w:val="24"/>
                <w:rFonts w:eastAsia="Calibri"/>
              </w:rPr>
              <w:t xml:space="preserve">       </w:t>
            </w:r>
          </w:p>
          <w:p w:rsidR="00174E2A" w:rsidRPr="00564946" w:rsidRDefault="00174E2A" w:rsidP="00564946">
            <w:pPr>
              <w:rPr>
                <w:rStyle w:val="24"/>
                <w:rFonts w:eastAsia="Calibri"/>
              </w:rPr>
            </w:pPr>
            <w:r w:rsidRPr="00564946">
              <w:rPr>
                <w:rStyle w:val="24"/>
                <w:rFonts w:eastAsia="Calibri"/>
              </w:rPr>
              <w:t xml:space="preserve">А = </w:t>
            </w:r>
            <w:r w:rsidRPr="00564946">
              <w:rPr>
                <w:rStyle w:val="24"/>
                <w:rFonts w:eastAsia="Calibri"/>
                <w:lang w:val="en-US" w:bidi="en-US"/>
              </w:rPr>
              <w:t>F</w:t>
            </w:r>
            <w:r w:rsidRPr="00564946">
              <w:rPr>
                <w:rStyle w:val="24"/>
                <w:rFonts w:eastAsia="Calibri"/>
                <w:vertAlign w:val="subscript"/>
                <w:lang w:bidi="en-US"/>
              </w:rPr>
              <w:t>1</w:t>
            </w:r>
            <w:r w:rsidRPr="00564946">
              <w:rPr>
                <w:rStyle w:val="24"/>
                <w:rFonts w:eastAsia="Calibri"/>
                <w:lang w:bidi="en-US"/>
              </w:rPr>
              <w:t xml:space="preserve">+ </w:t>
            </w:r>
            <w:r w:rsidRPr="00564946">
              <w:rPr>
                <w:rStyle w:val="24"/>
                <w:rFonts w:eastAsia="Calibri"/>
                <w:lang w:val="en-US" w:bidi="en-US"/>
              </w:rPr>
              <w:t>F</w:t>
            </w:r>
            <w:r w:rsidRPr="00564946">
              <w:rPr>
                <w:rStyle w:val="24"/>
                <w:rFonts w:eastAsia="Calibri"/>
                <w:vertAlign w:val="subscript"/>
                <w:lang w:bidi="en-US"/>
              </w:rPr>
              <w:t>2</w:t>
            </w:r>
            <w:r w:rsidRPr="00564946">
              <w:rPr>
                <w:rStyle w:val="24"/>
                <w:rFonts w:eastAsia="Calibri"/>
                <w:lang w:bidi="en-US"/>
              </w:rPr>
              <w:t xml:space="preserve"> </w:t>
            </w:r>
            <w:r w:rsidRPr="00564946">
              <w:rPr>
                <w:rStyle w:val="24"/>
                <w:rFonts w:eastAsia="Calibri"/>
              </w:rPr>
              <w:t xml:space="preserve">+ </w:t>
            </w:r>
            <w:r w:rsidRPr="00564946">
              <w:rPr>
                <w:rStyle w:val="24"/>
                <w:rFonts w:eastAsia="Calibri"/>
                <w:lang w:val="en-US" w:bidi="en-US"/>
              </w:rPr>
              <w:t>F</w:t>
            </w:r>
            <w:r w:rsidRPr="00564946">
              <w:rPr>
                <w:rStyle w:val="24"/>
                <w:rFonts w:eastAsia="Calibri"/>
                <w:vertAlign w:val="subscript"/>
                <w:lang w:bidi="en-US"/>
              </w:rPr>
              <w:t>3</w:t>
            </w:r>
            <w:r w:rsidRPr="00564946">
              <w:rPr>
                <w:rStyle w:val="24"/>
                <w:rFonts w:eastAsia="Calibri"/>
                <w:lang w:bidi="en-US"/>
              </w:rPr>
              <w:t xml:space="preserve">/ </w:t>
            </w:r>
            <w:proofErr w:type="spellStart"/>
            <w:r w:rsidRPr="00564946">
              <w:rPr>
                <w:rStyle w:val="24"/>
                <w:rFonts w:eastAsia="Calibri"/>
              </w:rPr>
              <w:t>К</w:t>
            </w:r>
            <w:r w:rsidRPr="00564946">
              <w:rPr>
                <w:rStyle w:val="24"/>
                <w:rFonts w:eastAsia="Calibri"/>
                <w:vertAlign w:val="subscript"/>
              </w:rPr>
              <w:t>общ</w:t>
            </w:r>
            <w:proofErr w:type="spellEnd"/>
            <w:r w:rsidRPr="00564946">
              <w:rPr>
                <w:rStyle w:val="24"/>
                <w:rFonts w:eastAsia="Calibri"/>
                <w:vertAlign w:val="subscript"/>
              </w:rPr>
              <w:t xml:space="preserve">. нас </w:t>
            </w:r>
            <w:r w:rsidRPr="00564946">
              <w:rPr>
                <w:rStyle w:val="24"/>
                <w:rFonts w:eastAsia="Calibri"/>
              </w:rPr>
              <w:t>* 100%, где:</w:t>
            </w:r>
          </w:p>
          <w:p w:rsidR="00174E2A" w:rsidRPr="00564946" w:rsidRDefault="00174E2A" w:rsidP="00564946">
            <w:pPr>
              <w:jc w:val="both"/>
              <w:rPr>
                <w:sz w:val="24"/>
                <w:szCs w:val="24"/>
              </w:rPr>
            </w:pPr>
            <w:r w:rsidRPr="00564946">
              <w:rPr>
                <w:rStyle w:val="24"/>
                <w:rFonts w:eastAsia="Calibri"/>
                <w:lang w:val="en-US" w:bidi="en-US"/>
              </w:rPr>
              <w:t>F</w:t>
            </w:r>
            <w:r w:rsidRPr="00564946">
              <w:rPr>
                <w:rStyle w:val="24"/>
                <w:rFonts w:eastAsia="Calibri"/>
                <w:vertAlign w:val="subscript"/>
                <w:lang w:bidi="en-US"/>
              </w:rPr>
              <w:t>1</w:t>
            </w:r>
            <w:r w:rsidRPr="00564946">
              <w:rPr>
                <w:rStyle w:val="24"/>
                <w:rFonts w:eastAsia="Calibri"/>
                <w:lang w:bidi="en-US"/>
              </w:rPr>
              <w:t xml:space="preserve"> </w:t>
            </w:r>
            <w:r w:rsidRPr="00564946">
              <w:rPr>
                <w:rStyle w:val="24"/>
                <w:rFonts w:eastAsia="Calibri"/>
              </w:rPr>
              <w:t>-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174E2A" w:rsidRPr="00564946" w:rsidRDefault="00174E2A" w:rsidP="00564946">
            <w:pPr>
              <w:widowControl w:val="0"/>
              <w:autoSpaceDE w:val="0"/>
              <w:autoSpaceDN w:val="0"/>
              <w:adjustRightInd w:val="0"/>
              <w:rPr>
                <w:rStyle w:val="24"/>
                <w:rFonts w:eastAsia="Calibri"/>
              </w:rPr>
            </w:pPr>
            <w:r w:rsidRPr="00564946">
              <w:rPr>
                <w:rStyle w:val="24"/>
                <w:rFonts w:eastAsia="Calibri"/>
                <w:lang w:val="en-US" w:bidi="en-US"/>
              </w:rPr>
              <w:t>F</w:t>
            </w:r>
            <w:r w:rsidRPr="00564946">
              <w:rPr>
                <w:rStyle w:val="24"/>
                <w:rFonts w:eastAsia="Calibri"/>
                <w:vertAlign w:val="subscript"/>
                <w:lang w:bidi="en-US"/>
              </w:rPr>
              <w:t>2</w:t>
            </w:r>
            <w:r w:rsidRPr="00564946">
              <w:rPr>
                <w:rStyle w:val="24"/>
                <w:rFonts w:eastAsia="Calibri"/>
                <w:lang w:bidi="en-US"/>
              </w:rPr>
              <w:t xml:space="preserve"> </w:t>
            </w:r>
            <w:r w:rsidRPr="00564946">
              <w:rPr>
                <w:rStyle w:val="24"/>
                <w:rFonts w:eastAsia="Calibri"/>
              </w:rPr>
              <w:t xml:space="preserve">-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 </w:t>
            </w:r>
          </w:p>
          <w:p w:rsidR="00174E2A" w:rsidRPr="00564946" w:rsidRDefault="00174E2A" w:rsidP="00564946">
            <w:pPr>
              <w:widowControl w:val="0"/>
              <w:autoSpaceDE w:val="0"/>
              <w:autoSpaceDN w:val="0"/>
              <w:adjustRightInd w:val="0"/>
              <w:rPr>
                <w:rStyle w:val="24"/>
                <w:rFonts w:eastAsia="Calibri"/>
              </w:rPr>
            </w:pPr>
            <w:r w:rsidRPr="00564946">
              <w:rPr>
                <w:rStyle w:val="24"/>
                <w:rFonts w:eastAsia="Calibri"/>
                <w:lang w:val="en-US" w:bidi="en-US"/>
              </w:rPr>
              <w:t>F</w:t>
            </w:r>
            <w:r w:rsidRPr="00564946">
              <w:rPr>
                <w:rStyle w:val="24"/>
                <w:rFonts w:eastAsia="Calibri"/>
                <w:vertAlign w:val="subscript"/>
                <w:lang w:bidi="en-US"/>
              </w:rPr>
              <w:t>3</w:t>
            </w:r>
            <w:r w:rsidRPr="00564946">
              <w:rPr>
                <w:rStyle w:val="24"/>
                <w:rFonts w:eastAsia="Calibri"/>
                <w:lang w:bidi="en-US"/>
              </w:rPr>
              <w:t xml:space="preserve"> </w:t>
            </w:r>
            <w:r w:rsidRPr="00564946">
              <w:rPr>
                <w:rStyle w:val="24"/>
                <w:rFonts w:eastAsia="Calibri"/>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74E2A" w:rsidRPr="00564946" w:rsidRDefault="00174E2A" w:rsidP="00564946">
            <w:pPr>
              <w:jc w:val="both"/>
              <w:rPr>
                <w:rStyle w:val="24"/>
                <w:rFonts w:eastAsia="Calibri"/>
              </w:rPr>
            </w:pPr>
            <w:proofErr w:type="spellStart"/>
            <w:r w:rsidRPr="00564946">
              <w:rPr>
                <w:rStyle w:val="24"/>
                <w:rFonts w:eastAsia="Calibri"/>
              </w:rPr>
              <w:t>К</w:t>
            </w:r>
            <w:r w:rsidRPr="00564946">
              <w:rPr>
                <w:rStyle w:val="24"/>
                <w:rFonts w:eastAsia="Calibri"/>
                <w:vertAlign w:val="subscript"/>
              </w:rPr>
              <w:t>общ</w:t>
            </w:r>
            <w:proofErr w:type="spellEnd"/>
            <w:r w:rsidRPr="00564946">
              <w:rPr>
                <w:rStyle w:val="24"/>
                <w:rFonts w:eastAsia="Calibri"/>
                <w:vertAlign w:val="subscript"/>
              </w:rPr>
              <w:t xml:space="preserve">. нас. </w:t>
            </w:r>
            <w:r w:rsidRPr="00564946">
              <w:rPr>
                <w:rStyle w:val="24"/>
                <w:rFonts w:eastAsia="Calibri"/>
              </w:rPr>
              <w:t>- общий численность населения, зарегистрированного на территории муниципального образования Московской области</w:t>
            </w:r>
          </w:p>
          <w:p w:rsidR="00174E2A" w:rsidRPr="00564946" w:rsidRDefault="00174E2A" w:rsidP="00564946">
            <w:pPr>
              <w:jc w:val="both"/>
              <w:rPr>
                <w:color w:val="000000"/>
                <w:sz w:val="24"/>
                <w:szCs w:val="24"/>
              </w:rPr>
            </w:pPr>
          </w:p>
          <w:p w:rsidR="00174E2A" w:rsidRPr="00564946" w:rsidRDefault="00174E2A" w:rsidP="00564946">
            <w:pPr>
              <w:ind w:left="34"/>
              <w:jc w:val="both"/>
              <w:rPr>
                <w:rStyle w:val="24"/>
                <w:rFonts w:eastAsia="Calibri"/>
              </w:rPr>
            </w:pPr>
            <w:r w:rsidRPr="00564946">
              <w:rPr>
                <w:rStyle w:val="24"/>
                <w:rFonts w:eastAsia="Calibri"/>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174E2A" w:rsidRPr="00564946" w:rsidRDefault="00174E2A" w:rsidP="00564946">
            <w:pPr>
              <w:ind w:left="34"/>
              <w:rPr>
                <w:rStyle w:val="24"/>
                <w:rFonts w:eastAsia="Calibri"/>
              </w:rPr>
            </w:pPr>
            <w:r w:rsidRPr="00564946">
              <w:rPr>
                <w:rStyle w:val="24"/>
                <w:rFonts w:eastAsia="Calibri"/>
              </w:rPr>
              <w:t>Значение рассчитывается по формуле:</w:t>
            </w:r>
          </w:p>
          <w:p w:rsidR="00174E2A" w:rsidRPr="00564946" w:rsidRDefault="00174E2A" w:rsidP="00564946">
            <w:pPr>
              <w:pStyle w:val="42"/>
              <w:shd w:val="clear" w:color="auto" w:fill="auto"/>
              <w:spacing w:line="240" w:lineRule="auto"/>
              <w:ind w:right="460"/>
              <w:jc w:val="left"/>
              <w:rPr>
                <w:rStyle w:val="24"/>
                <w:rFonts w:eastAsia="Calibri"/>
                <w:b w:val="0"/>
                <w:bCs w:val="0"/>
              </w:rPr>
            </w:pPr>
          </w:p>
          <w:p w:rsidR="00174E2A" w:rsidRPr="00564946" w:rsidRDefault="00174E2A" w:rsidP="00564946">
            <w:pPr>
              <w:pStyle w:val="42"/>
              <w:shd w:val="clear" w:color="auto" w:fill="auto"/>
              <w:spacing w:line="240" w:lineRule="auto"/>
              <w:ind w:right="460"/>
              <w:jc w:val="left"/>
              <w:rPr>
                <w:rStyle w:val="24"/>
                <w:rFonts w:eastAsia="Calibri"/>
                <w:b w:val="0"/>
                <w:bCs w:val="0"/>
              </w:rPr>
            </w:pPr>
            <w:r w:rsidRPr="00564946">
              <w:rPr>
                <w:rStyle w:val="24"/>
                <w:rFonts w:eastAsia="Calibri"/>
                <w:b w:val="0"/>
                <w:bCs w:val="0"/>
              </w:rPr>
              <w:t xml:space="preserve">В = (F </w:t>
            </w:r>
            <w:r w:rsidRPr="00564946">
              <w:rPr>
                <w:rStyle w:val="24"/>
                <w:rFonts w:eastAsia="Calibri"/>
                <w:b w:val="0"/>
                <w:bCs w:val="0"/>
                <w:vertAlign w:val="subscript"/>
              </w:rPr>
              <w:t>факт1</w:t>
            </w:r>
            <w:r w:rsidRPr="00564946">
              <w:rPr>
                <w:rStyle w:val="24"/>
                <w:rFonts w:eastAsia="Calibri"/>
                <w:b w:val="0"/>
                <w:bCs w:val="0"/>
              </w:rPr>
              <w:t>+F</w:t>
            </w:r>
            <w:r w:rsidRPr="00564946">
              <w:rPr>
                <w:rStyle w:val="24"/>
                <w:rFonts w:eastAsia="Calibri"/>
                <w:b w:val="0"/>
                <w:bCs w:val="0"/>
                <w:vertAlign w:val="subscript"/>
              </w:rPr>
              <w:t>факт</w:t>
            </w:r>
            <w:proofErr w:type="gramStart"/>
            <w:r w:rsidRPr="00564946">
              <w:rPr>
                <w:rStyle w:val="24"/>
                <w:rFonts w:eastAsia="Calibri"/>
                <w:b w:val="0"/>
                <w:bCs w:val="0"/>
                <w:vertAlign w:val="subscript"/>
              </w:rPr>
              <w:t xml:space="preserve">2 </w:t>
            </w:r>
            <w:r w:rsidRPr="00564946">
              <w:rPr>
                <w:rStyle w:val="24"/>
                <w:rFonts w:eastAsia="Calibri"/>
                <w:b w:val="0"/>
                <w:bCs w:val="0"/>
              </w:rPr>
              <w:t>)</w:t>
            </w:r>
            <w:proofErr w:type="gramEnd"/>
            <w:r w:rsidRPr="00564946">
              <w:rPr>
                <w:rStyle w:val="24"/>
                <w:rFonts w:eastAsia="Calibri"/>
                <w:b w:val="0"/>
                <w:bCs w:val="0"/>
              </w:rPr>
              <w:t>/</w:t>
            </w:r>
            <w:proofErr w:type="spellStart"/>
            <w:r w:rsidRPr="00564946">
              <w:rPr>
                <w:rStyle w:val="24"/>
                <w:rFonts w:eastAsia="Calibri"/>
                <w:b w:val="0"/>
                <w:bCs w:val="0"/>
              </w:rPr>
              <w:t>F</w:t>
            </w:r>
            <w:r w:rsidRPr="00564946">
              <w:rPr>
                <w:rStyle w:val="24"/>
                <w:rFonts w:eastAsia="Calibri"/>
                <w:b w:val="0"/>
                <w:bCs w:val="0"/>
                <w:vertAlign w:val="subscript"/>
              </w:rPr>
              <w:t>норм</w:t>
            </w:r>
            <w:proofErr w:type="spellEnd"/>
            <w:r w:rsidRPr="00564946">
              <w:rPr>
                <w:rStyle w:val="24"/>
                <w:rFonts w:eastAsia="Calibri"/>
                <w:b w:val="0"/>
                <w:bCs w:val="0"/>
                <w:vertAlign w:val="subscript"/>
              </w:rPr>
              <w:t xml:space="preserve">. </w:t>
            </w:r>
            <w:r w:rsidRPr="00564946">
              <w:rPr>
                <w:rStyle w:val="24"/>
                <w:rFonts w:eastAsia="Calibri"/>
                <w:b w:val="0"/>
                <w:bCs w:val="0"/>
              </w:rPr>
              <w:t>* 100%, где:</w:t>
            </w:r>
          </w:p>
          <w:p w:rsidR="00174E2A" w:rsidRPr="00564946" w:rsidRDefault="00174E2A" w:rsidP="00564946">
            <w:pPr>
              <w:pStyle w:val="42"/>
              <w:shd w:val="clear" w:color="auto" w:fill="auto"/>
              <w:spacing w:line="240" w:lineRule="auto"/>
              <w:ind w:right="460"/>
              <w:jc w:val="left"/>
              <w:rPr>
                <w:rStyle w:val="24"/>
                <w:rFonts w:eastAsia="Calibri"/>
                <w:b w:val="0"/>
                <w:bCs w:val="0"/>
              </w:rPr>
            </w:pPr>
          </w:p>
          <w:p w:rsidR="00174E2A" w:rsidRPr="00564946" w:rsidRDefault="00174E2A" w:rsidP="00564946">
            <w:pPr>
              <w:ind w:left="34"/>
              <w:jc w:val="both"/>
              <w:rPr>
                <w:rStyle w:val="24"/>
                <w:rFonts w:eastAsia="Calibri"/>
              </w:rPr>
            </w:pPr>
            <w:r w:rsidRPr="00564946">
              <w:rPr>
                <w:rStyle w:val="24"/>
                <w:rFonts w:eastAsia="Calibri"/>
              </w:rPr>
              <w:t>F</w:t>
            </w:r>
            <w:r w:rsidRPr="00564946">
              <w:rPr>
                <w:rStyle w:val="24"/>
                <w:rFonts w:eastAsia="Calibri"/>
                <w:vertAlign w:val="subscript"/>
              </w:rPr>
              <w:t>факт1</w:t>
            </w:r>
            <w:r w:rsidRPr="00564946">
              <w:rPr>
                <w:rStyle w:val="24"/>
                <w:rFonts w:eastAsia="Calibri"/>
              </w:rPr>
              <w:t>- уровень накопления материального резервного фонда по состоянию на 01.01. текущего года, в натурах, ед.;</w:t>
            </w:r>
          </w:p>
          <w:p w:rsidR="00174E2A" w:rsidRPr="00564946" w:rsidRDefault="00174E2A" w:rsidP="00564946">
            <w:pPr>
              <w:tabs>
                <w:tab w:val="left" w:pos="5182"/>
              </w:tabs>
              <w:ind w:left="34"/>
              <w:jc w:val="both"/>
              <w:rPr>
                <w:rStyle w:val="24"/>
                <w:rFonts w:eastAsia="Calibri"/>
              </w:rPr>
            </w:pPr>
            <w:r w:rsidRPr="00564946">
              <w:rPr>
                <w:rStyle w:val="24"/>
                <w:rFonts w:eastAsia="Calibri"/>
              </w:rPr>
              <w:t>F</w:t>
            </w:r>
            <w:r w:rsidRPr="00564946">
              <w:rPr>
                <w:rStyle w:val="24"/>
                <w:rFonts w:eastAsia="Calibri"/>
                <w:vertAlign w:val="subscript"/>
              </w:rPr>
              <w:t>факт2</w:t>
            </w:r>
            <w:r w:rsidRPr="00564946">
              <w:rPr>
                <w:rStyle w:val="24"/>
                <w:rFonts w:eastAsia="Calibri"/>
              </w:rPr>
              <w:t xml:space="preserve"> - объем заложенных материального имущества за отчетный период текущего года, в натурах, ед.;</w:t>
            </w:r>
          </w:p>
          <w:p w:rsidR="00174E2A" w:rsidRPr="00564946" w:rsidRDefault="00174E2A" w:rsidP="00564946">
            <w:pPr>
              <w:ind w:left="34"/>
              <w:jc w:val="both"/>
              <w:rPr>
                <w:rStyle w:val="24"/>
                <w:rFonts w:eastAsia="Calibri"/>
              </w:rPr>
            </w:pPr>
            <w:proofErr w:type="spellStart"/>
            <w:r w:rsidRPr="00564946">
              <w:rPr>
                <w:rStyle w:val="24"/>
                <w:rFonts w:eastAsia="Calibri"/>
              </w:rPr>
              <w:t>F</w:t>
            </w:r>
            <w:r w:rsidRPr="00564946">
              <w:rPr>
                <w:rStyle w:val="24"/>
                <w:rFonts w:eastAsia="Calibri"/>
                <w:vertAlign w:val="subscript"/>
              </w:rPr>
              <w:t>норм</w:t>
            </w:r>
            <w:proofErr w:type="spellEnd"/>
            <w:r w:rsidRPr="00564946">
              <w:rPr>
                <w:rStyle w:val="24"/>
                <w:rFonts w:eastAsia="Calibri"/>
              </w:rPr>
              <w:t>-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174E2A" w:rsidRPr="00564946" w:rsidRDefault="00174E2A" w:rsidP="00564946">
            <w:pPr>
              <w:ind w:left="34"/>
              <w:jc w:val="both"/>
              <w:rPr>
                <w:rStyle w:val="24"/>
                <w:rFonts w:eastAsia="Calibri"/>
              </w:rPr>
            </w:pPr>
          </w:p>
          <w:p w:rsidR="00174E2A" w:rsidRPr="00564946" w:rsidRDefault="00174E2A" w:rsidP="00564946">
            <w:pPr>
              <w:tabs>
                <w:tab w:val="right" w:pos="9475"/>
              </w:tabs>
              <w:ind w:left="34"/>
              <w:jc w:val="both"/>
              <w:rPr>
                <w:rStyle w:val="2Exact"/>
                <w:rFonts w:eastAsia="Calibri"/>
                <w:sz w:val="24"/>
                <w:szCs w:val="24"/>
              </w:rPr>
            </w:pPr>
            <w:r w:rsidRPr="00564946">
              <w:rPr>
                <w:rStyle w:val="24"/>
                <w:rFonts w:eastAsia="Calibri"/>
                <w:lang w:val="en-US"/>
              </w:rPr>
              <w:lastRenderedPageBreak/>
              <w:t>C</w:t>
            </w:r>
            <w:r w:rsidRPr="00564946">
              <w:rPr>
                <w:rStyle w:val="24"/>
                <w:rFonts w:eastAsia="Calibri"/>
              </w:rPr>
              <w:t xml:space="preserve"> - </w:t>
            </w:r>
            <w:proofErr w:type="gramStart"/>
            <w:r w:rsidRPr="00564946">
              <w:rPr>
                <w:rStyle w:val="24"/>
                <w:rFonts w:eastAsia="Calibri"/>
              </w:rPr>
              <w:t>увеличение</w:t>
            </w:r>
            <w:proofErr w:type="gramEnd"/>
            <w:r w:rsidRPr="00564946">
              <w:rPr>
                <w:rStyle w:val="24"/>
                <w:rFonts w:eastAsia="Calibri"/>
              </w:rPr>
              <w:t xml:space="preserve"> соотношения</w:t>
            </w:r>
            <w:r w:rsidR="00E107C2" w:rsidRPr="00564946">
              <w:rPr>
                <w:rStyle w:val="24"/>
                <w:rFonts w:eastAsia="Calibri"/>
              </w:rPr>
              <w:t xml:space="preserve"> </w:t>
            </w:r>
            <w:r w:rsidRPr="00564946">
              <w:rPr>
                <w:rStyle w:val="24"/>
                <w:rFonts w:eastAsia="Calibri"/>
              </w:rPr>
              <w:t>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w:t>
            </w:r>
            <w:r w:rsidRPr="00564946">
              <w:rPr>
                <w:rStyle w:val="2Exact"/>
                <w:rFonts w:eastAsia="Calibri"/>
                <w:sz w:val="24"/>
                <w:szCs w:val="24"/>
              </w:rPr>
              <w:t xml:space="preserve"> образования Московской области. </w:t>
            </w:r>
          </w:p>
          <w:p w:rsidR="00174E2A" w:rsidRPr="00564946" w:rsidRDefault="00174E2A" w:rsidP="00564946">
            <w:pPr>
              <w:tabs>
                <w:tab w:val="right" w:pos="9475"/>
              </w:tabs>
              <w:ind w:left="34"/>
              <w:rPr>
                <w:rStyle w:val="24"/>
                <w:rFonts w:eastAsia="Calibri"/>
              </w:rPr>
            </w:pPr>
            <w:r w:rsidRPr="00564946">
              <w:rPr>
                <w:rStyle w:val="2Exact"/>
                <w:rFonts w:eastAsia="Calibri"/>
                <w:sz w:val="24"/>
                <w:szCs w:val="24"/>
              </w:rPr>
              <w:t>Значение рассчитывается по формуле</w:t>
            </w:r>
          </w:p>
          <w:p w:rsidR="00174E2A" w:rsidRPr="00564946" w:rsidRDefault="00174E2A" w:rsidP="00564946">
            <w:pPr>
              <w:jc w:val="both"/>
              <w:rPr>
                <w:rStyle w:val="2Exact"/>
                <w:rFonts w:eastAsia="Calibri"/>
                <w:sz w:val="24"/>
                <w:szCs w:val="24"/>
              </w:rPr>
            </w:pPr>
          </w:p>
          <w:p w:rsidR="00174E2A" w:rsidRPr="00564946" w:rsidRDefault="00174E2A" w:rsidP="00564946">
            <w:pPr>
              <w:jc w:val="both"/>
              <w:rPr>
                <w:sz w:val="24"/>
                <w:szCs w:val="24"/>
              </w:rPr>
            </w:pPr>
            <w:r w:rsidRPr="00564946">
              <w:rPr>
                <w:rStyle w:val="2Exact"/>
                <w:rFonts w:eastAsia="Calibri"/>
                <w:sz w:val="24"/>
                <w:szCs w:val="24"/>
              </w:rPr>
              <w:t xml:space="preserve">С </w:t>
            </w:r>
            <w:r w:rsidRPr="00564946">
              <w:rPr>
                <w:rStyle w:val="2Exact"/>
                <w:rFonts w:eastAsia="Calibri"/>
                <w:sz w:val="24"/>
                <w:szCs w:val="24"/>
                <w:vertAlign w:val="superscript"/>
              </w:rPr>
              <w:t>=</w:t>
            </w:r>
            <w:r w:rsidRPr="00564946">
              <w:rPr>
                <w:rStyle w:val="2Exact"/>
                <w:rFonts w:eastAsia="Calibri"/>
                <w:sz w:val="24"/>
                <w:szCs w:val="24"/>
              </w:rPr>
              <w:t xml:space="preserve"> </w:t>
            </w:r>
            <w:r w:rsidRPr="00564946">
              <w:rPr>
                <w:rStyle w:val="2Exact"/>
                <w:rFonts w:eastAsia="Calibri"/>
                <w:sz w:val="24"/>
                <w:szCs w:val="24"/>
                <w:lang w:bidi="en-US"/>
              </w:rPr>
              <w:t>(</w:t>
            </w:r>
            <w:r w:rsidRPr="00564946">
              <w:rPr>
                <w:rStyle w:val="2Exact"/>
                <w:rFonts w:eastAsia="Calibri"/>
                <w:sz w:val="24"/>
                <w:szCs w:val="24"/>
                <w:lang w:val="en-US" w:bidi="en-US"/>
              </w:rPr>
              <w:t>G</w:t>
            </w:r>
            <w:r w:rsidRPr="00564946">
              <w:rPr>
                <w:rStyle w:val="2Exact"/>
                <w:rFonts w:eastAsia="Calibri"/>
                <w:sz w:val="24"/>
                <w:szCs w:val="24"/>
                <w:vertAlign w:val="subscript"/>
                <w:lang w:bidi="en-US"/>
              </w:rPr>
              <w:t>факт3</w:t>
            </w:r>
            <w:r w:rsidRPr="00564946">
              <w:rPr>
                <w:rStyle w:val="2Exact"/>
                <w:rFonts w:eastAsia="Calibri"/>
                <w:sz w:val="24"/>
                <w:szCs w:val="24"/>
              </w:rPr>
              <w:t xml:space="preserve"> / </w:t>
            </w:r>
            <w:r w:rsidRPr="00564946">
              <w:rPr>
                <w:rStyle w:val="2Exact"/>
                <w:rFonts w:eastAsia="Calibri"/>
                <w:sz w:val="24"/>
                <w:szCs w:val="24"/>
                <w:lang w:val="en-US"/>
              </w:rPr>
              <w:t>G</w:t>
            </w:r>
            <w:r w:rsidRPr="00564946">
              <w:rPr>
                <w:rStyle w:val="2Exact"/>
                <w:rFonts w:eastAsia="Calibri"/>
                <w:sz w:val="24"/>
                <w:szCs w:val="24"/>
                <w:vertAlign w:val="subscript"/>
              </w:rPr>
              <w:t>факт4</w:t>
            </w:r>
            <w:r w:rsidRPr="00564946">
              <w:rPr>
                <w:rStyle w:val="2Exact"/>
                <w:rFonts w:eastAsia="Calibri"/>
                <w:sz w:val="24"/>
                <w:szCs w:val="24"/>
              </w:rPr>
              <w:t>) * 100% - (</w:t>
            </w:r>
            <w:r w:rsidRPr="00564946">
              <w:rPr>
                <w:rStyle w:val="2Exact"/>
                <w:rFonts w:eastAsia="Calibri"/>
                <w:sz w:val="24"/>
                <w:szCs w:val="24"/>
                <w:lang w:val="en-US" w:bidi="en-US"/>
              </w:rPr>
              <w:t>G</w:t>
            </w:r>
            <w:r w:rsidRPr="00564946">
              <w:rPr>
                <w:rStyle w:val="2Exact"/>
                <w:rFonts w:eastAsia="Calibri"/>
                <w:sz w:val="24"/>
                <w:szCs w:val="24"/>
                <w:vertAlign w:val="subscript"/>
                <w:lang w:bidi="en-US"/>
              </w:rPr>
              <w:t>факт1</w:t>
            </w:r>
            <w:r w:rsidRPr="00564946">
              <w:rPr>
                <w:rStyle w:val="2Exact"/>
                <w:rFonts w:eastAsia="Calibri"/>
                <w:sz w:val="24"/>
                <w:szCs w:val="24"/>
              </w:rPr>
              <w:t xml:space="preserve"> / </w:t>
            </w:r>
            <w:r w:rsidRPr="00564946">
              <w:rPr>
                <w:rStyle w:val="2Exact"/>
                <w:rFonts w:eastAsia="Calibri"/>
                <w:sz w:val="24"/>
                <w:szCs w:val="24"/>
                <w:lang w:val="en-US"/>
              </w:rPr>
              <w:t>G</w:t>
            </w:r>
            <w:r w:rsidRPr="00564946">
              <w:rPr>
                <w:rStyle w:val="2Exact"/>
                <w:rFonts w:eastAsia="Calibri"/>
                <w:sz w:val="24"/>
                <w:szCs w:val="24"/>
                <w:vertAlign w:val="subscript"/>
              </w:rPr>
              <w:t>факт2</w:t>
            </w:r>
            <w:r w:rsidRPr="00564946">
              <w:rPr>
                <w:rStyle w:val="2Exact"/>
                <w:rFonts w:eastAsia="Calibri"/>
                <w:sz w:val="24"/>
                <w:szCs w:val="24"/>
              </w:rPr>
              <w:t>) * 100%, где:</w:t>
            </w:r>
          </w:p>
          <w:p w:rsidR="00174E2A" w:rsidRPr="00564946" w:rsidRDefault="00174E2A" w:rsidP="00564946">
            <w:pPr>
              <w:jc w:val="both"/>
              <w:rPr>
                <w:rStyle w:val="2Exact"/>
                <w:rFonts w:eastAsia="Calibri"/>
                <w:sz w:val="24"/>
                <w:szCs w:val="24"/>
              </w:rPr>
            </w:pPr>
          </w:p>
          <w:p w:rsidR="00174E2A" w:rsidRPr="00564946" w:rsidRDefault="00174E2A" w:rsidP="00564946">
            <w:pPr>
              <w:jc w:val="both"/>
              <w:rPr>
                <w:sz w:val="24"/>
                <w:szCs w:val="24"/>
              </w:rPr>
            </w:pPr>
            <w:r w:rsidRPr="00564946">
              <w:rPr>
                <w:rStyle w:val="2Exact"/>
                <w:rFonts w:eastAsia="Calibri"/>
                <w:sz w:val="24"/>
                <w:szCs w:val="24"/>
                <w:lang w:val="en-US"/>
              </w:rPr>
              <w:t>G</w:t>
            </w:r>
            <w:r w:rsidRPr="00564946">
              <w:rPr>
                <w:rStyle w:val="2Exact"/>
                <w:rFonts w:eastAsia="Calibri"/>
                <w:sz w:val="24"/>
                <w:szCs w:val="24"/>
                <w:vertAlign w:val="subscript"/>
              </w:rPr>
              <w:t>факт 1</w:t>
            </w:r>
            <w:r w:rsidRPr="00564946">
              <w:rPr>
                <w:rStyle w:val="2Exact"/>
                <w:rFonts w:eastAsia="Calibri"/>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 </w:t>
            </w:r>
          </w:p>
          <w:p w:rsidR="00174E2A" w:rsidRPr="00564946" w:rsidRDefault="00174E2A" w:rsidP="00564946">
            <w:pPr>
              <w:tabs>
                <w:tab w:val="right" w:pos="9475"/>
              </w:tabs>
              <w:ind w:left="34"/>
              <w:jc w:val="both"/>
              <w:rPr>
                <w:rStyle w:val="24"/>
                <w:rFonts w:eastAsia="Calibri"/>
              </w:rPr>
            </w:pPr>
            <w:r w:rsidRPr="00564946">
              <w:rPr>
                <w:rStyle w:val="2Exact"/>
                <w:rFonts w:eastAsia="Calibri"/>
                <w:sz w:val="24"/>
                <w:szCs w:val="24"/>
                <w:lang w:val="en-US"/>
              </w:rPr>
              <w:t>G</w:t>
            </w:r>
            <w:r w:rsidRPr="00564946">
              <w:rPr>
                <w:rStyle w:val="2Exact"/>
                <w:rFonts w:eastAsia="Calibri"/>
                <w:sz w:val="24"/>
                <w:szCs w:val="24"/>
                <w:vertAlign w:val="subscript"/>
              </w:rPr>
              <w:t xml:space="preserve">факт 2  </w:t>
            </w:r>
            <w:r w:rsidRPr="00564946">
              <w:rPr>
                <w:rStyle w:val="24"/>
                <w:rFonts w:eastAsia="Calibri"/>
              </w:rPr>
              <w:t xml:space="preserve">- </w:t>
            </w:r>
            <w:r w:rsidRPr="00564946">
              <w:rPr>
                <w:rStyle w:val="2Exact"/>
                <w:rFonts w:eastAsia="Calibri"/>
                <w:sz w:val="24"/>
                <w:szCs w:val="24"/>
              </w:rPr>
              <w:t>объем   бюджета ОМСУ муниципального образования Московской области на базовый год</w:t>
            </w:r>
          </w:p>
          <w:p w:rsidR="00174E2A" w:rsidRPr="00564946" w:rsidRDefault="00174E2A" w:rsidP="00564946">
            <w:pPr>
              <w:jc w:val="both"/>
              <w:rPr>
                <w:rStyle w:val="2Exact"/>
                <w:rFonts w:eastAsia="Calibri"/>
                <w:sz w:val="24"/>
                <w:szCs w:val="24"/>
              </w:rPr>
            </w:pPr>
            <w:r w:rsidRPr="00564946">
              <w:rPr>
                <w:rStyle w:val="2Exact"/>
                <w:rFonts w:eastAsia="Calibri"/>
                <w:sz w:val="24"/>
                <w:szCs w:val="24"/>
                <w:lang w:val="en-US"/>
              </w:rPr>
              <w:t>G</w:t>
            </w:r>
            <w:r w:rsidRPr="00564946">
              <w:rPr>
                <w:rStyle w:val="2Exact"/>
                <w:rFonts w:eastAsia="Calibri"/>
                <w:sz w:val="24"/>
                <w:szCs w:val="24"/>
                <w:vertAlign w:val="subscript"/>
              </w:rPr>
              <w:t xml:space="preserve">факт 3   </w:t>
            </w:r>
            <w:r w:rsidRPr="00564946">
              <w:rPr>
                <w:color w:val="000000"/>
                <w:sz w:val="24"/>
                <w:szCs w:val="24"/>
              </w:rPr>
              <w:t xml:space="preserve">- </w:t>
            </w:r>
            <w:r w:rsidRPr="00564946">
              <w:rPr>
                <w:rStyle w:val="2Exact"/>
                <w:rFonts w:eastAsia="Calibri"/>
                <w:sz w:val="24"/>
                <w:szCs w:val="24"/>
              </w:rPr>
              <w:t>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174E2A" w:rsidRPr="00564946" w:rsidRDefault="00174E2A" w:rsidP="00564946">
            <w:pPr>
              <w:jc w:val="both"/>
              <w:rPr>
                <w:rStyle w:val="2Exact"/>
                <w:rFonts w:eastAsia="Calibri"/>
                <w:sz w:val="24"/>
                <w:szCs w:val="24"/>
              </w:rPr>
            </w:pPr>
            <w:r w:rsidRPr="00564946">
              <w:rPr>
                <w:rStyle w:val="2Exact"/>
                <w:rFonts w:eastAsia="Calibri"/>
                <w:sz w:val="24"/>
                <w:szCs w:val="24"/>
                <w:lang w:val="en-US"/>
              </w:rPr>
              <w:t>G</w:t>
            </w:r>
            <w:r w:rsidRPr="00564946">
              <w:rPr>
                <w:rStyle w:val="2Exact"/>
                <w:rFonts w:eastAsia="Calibri"/>
                <w:sz w:val="24"/>
                <w:szCs w:val="24"/>
                <w:vertAlign w:val="subscript"/>
              </w:rPr>
              <w:t xml:space="preserve">факт </w:t>
            </w:r>
            <w:proofErr w:type="gramStart"/>
            <w:r w:rsidRPr="00564946">
              <w:rPr>
                <w:rStyle w:val="2Exact"/>
                <w:rFonts w:eastAsia="Calibri"/>
                <w:sz w:val="24"/>
                <w:szCs w:val="24"/>
                <w:vertAlign w:val="subscript"/>
              </w:rPr>
              <w:t xml:space="preserve">4 </w:t>
            </w:r>
            <w:r w:rsidRPr="00564946">
              <w:rPr>
                <w:rStyle w:val="2Exact"/>
                <w:rFonts w:eastAsia="Calibri"/>
                <w:sz w:val="24"/>
                <w:szCs w:val="24"/>
              </w:rPr>
              <w:t xml:space="preserve"> -</w:t>
            </w:r>
            <w:proofErr w:type="gramEnd"/>
            <w:r w:rsidRPr="00564946">
              <w:rPr>
                <w:rStyle w:val="2Exact"/>
                <w:rFonts w:eastAsia="Calibri"/>
                <w:sz w:val="24"/>
                <w:szCs w:val="24"/>
              </w:rPr>
              <w:t xml:space="preserve"> объем бюджета ОМСУ муниципального образования Московской области на 01 число месяца следующего за отчетным периодом.</w:t>
            </w:r>
          </w:p>
          <w:p w:rsidR="00174E2A" w:rsidRPr="00564946" w:rsidRDefault="00174E2A" w:rsidP="00564946">
            <w:pPr>
              <w:jc w:val="both"/>
              <w:rPr>
                <w:rStyle w:val="2Exact"/>
                <w:rFonts w:eastAsia="Calibri"/>
                <w:sz w:val="24"/>
                <w:szCs w:val="24"/>
              </w:rPr>
            </w:pPr>
          </w:p>
          <w:p w:rsidR="00174E2A" w:rsidRPr="00564946" w:rsidRDefault="00174E2A" w:rsidP="00564946">
            <w:pPr>
              <w:pStyle w:val="32"/>
              <w:shd w:val="clear" w:color="auto" w:fill="auto"/>
              <w:tabs>
                <w:tab w:val="left" w:pos="846"/>
                <w:tab w:val="left" w:pos="2473"/>
              </w:tabs>
              <w:spacing w:after="0" w:line="240" w:lineRule="auto"/>
              <w:ind w:firstLine="0"/>
              <w:jc w:val="both"/>
              <w:rPr>
                <w:rFonts w:cs="Times New Roman"/>
                <w:b/>
                <w:sz w:val="24"/>
                <w:szCs w:val="24"/>
              </w:rPr>
            </w:pPr>
            <w:r w:rsidRPr="00564946">
              <w:rPr>
                <w:rStyle w:val="3Exact"/>
                <w:rFonts w:eastAsia="Calibri"/>
                <w:b/>
                <w:sz w:val="24"/>
                <w:szCs w:val="24"/>
                <w:lang w:val="en-US" w:bidi="en-US"/>
              </w:rPr>
              <w:t>R</w:t>
            </w:r>
            <w:r w:rsidRPr="00564946">
              <w:rPr>
                <w:rStyle w:val="3Exact"/>
                <w:rFonts w:eastAsia="Calibri"/>
                <w:b/>
                <w:sz w:val="24"/>
                <w:szCs w:val="24"/>
                <w:lang w:bidi="en-US"/>
              </w:rPr>
              <w:t xml:space="preserve"> </w:t>
            </w:r>
            <w:r w:rsidRPr="00564946">
              <w:rPr>
                <w:rStyle w:val="3Exact"/>
                <w:rFonts w:eastAsia="Calibri"/>
                <w:b/>
                <w:sz w:val="24"/>
                <w:szCs w:val="24"/>
              </w:rPr>
              <w:t>- увеличение процента количества органов управления и дежурно-диспетчерских служб ПОО, АСС и</w:t>
            </w:r>
            <w:r w:rsidRPr="00564946">
              <w:rPr>
                <w:rStyle w:val="3Exact"/>
                <w:rFonts w:eastAsia="Calibri"/>
                <w:b/>
                <w:sz w:val="24"/>
                <w:szCs w:val="24"/>
              </w:rPr>
              <w:tab/>
              <w:t>НАСФ, оборудованных  современными техническими средствами для приема сигналов оповещения и информирования</w:t>
            </w:r>
            <w:r w:rsidRPr="00564946">
              <w:rPr>
                <w:rStyle w:val="3Exact0"/>
                <w:rFonts w:cs="Times New Roman"/>
                <w:b/>
              </w:rPr>
              <w:t xml:space="preserve">, </w:t>
            </w:r>
            <w:r w:rsidRPr="00564946">
              <w:rPr>
                <w:rStyle w:val="3Exact"/>
                <w:rFonts w:eastAsia="Calibri"/>
                <w:b/>
                <w:sz w:val="24"/>
                <w:szCs w:val="24"/>
              </w:rPr>
              <w:t>по отношению к базовому периоду рассчитывается по формуле:</w:t>
            </w:r>
          </w:p>
          <w:p w:rsidR="00174E2A" w:rsidRPr="00564946" w:rsidRDefault="00174E2A" w:rsidP="00564946">
            <w:pPr>
              <w:jc w:val="both"/>
              <w:rPr>
                <w:rStyle w:val="2Exact"/>
                <w:rFonts w:eastAsia="Calibri"/>
                <w:sz w:val="24"/>
                <w:szCs w:val="24"/>
              </w:rPr>
            </w:pPr>
            <w:r w:rsidRPr="00564946">
              <w:rPr>
                <w:rStyle w:val="2Exact"/>
                <w:rFonts w:eastAsia="Calibri"/>
                <w:sz w:val="24"/>
                <w:szCs w:val="24"/>
                <w:lang w:bidi="en-US"/>
              </w:rPr>
              <w:t xml:space="preserve">    </w:t>
            </w:r>
            <w:r w:rsidRPr="00564946">
              <w:rPr>
                <w:rStyle w:val="2Exact"/>
                <w:rFonts w:eastAsia="Calibri"/>
                <w:sz w:val="24"/>
                <w:szCs w:val="24"/>
                <w:lang w:val="en-US" w:bidi="en-US"/>
              </w:rPr>
              <w:t>R</w:t>
            </w:r>
            <w:r w:rsidRPr="00564946">
              <w:rPr>
                <w:rStyle w:val="2Exact"/>
                <w:rFonts w:eastAsia="Calibri"/>
                <w:sz w:val="24"/>
                <w:szCs w:val="24"/>
                <w:lang w:bidi="en-US"/>
              </w:rPr>
              <w:t xml:space="preserve"> </w:t>
            </w:r>
            <w:r w:rsidRPr="00564946">
              <w:rPr>
                <w:rStyle w:val="2Exact"/>
                <w:rFonts w:eastAsia="Calibri"/>
                <w:sz w:val="24"/>
                <w:szCs w:val="24"/>
              </w:rPr>
              <w:t xml:space="preserve">= </w:t>
            </w:r>
            <w:r w:rsidRPr="00564946">
              <w:rPr>
                <w:rStyle w:val="2Exact"/>
                <w:rFonts w:eastAsia="Calibri"/>
                <w:sz w:val="24"/>
                <w:szCs w:val="24"/>
                <w:lang w:bidi="en-US"/>
              </w:rPr>
              <w:t>(</w:t>
            </w:r>
            <w:r w:rsidRPr="00564946">
              <w:rPr>
                <w:rStyle w:val="2Exact"/>
                <w:rFonts w:eastAsia="Calibri"/>
                <w:sz w:val="24"/>
                <w:szCs w:val="24"/>
                <w:lang w:val="en-US" w:bidi="en-US"/>
              </w:rPr>
              <w:t>N</w:t>
            </w:r>
            <w:r w:rsidRPr="00564946">
              <w:rPr>
                <w:rStyle w:val="2Exact"/>
                <w:rFonts w:eastAsia="Calibri"/>
                <w:sz w:val="24"/>
                <w:szCs w:val="24"/>
                <w:lang w:bidi="en-US"/>
              </w:rPr>
              <w:t xml:space="preserve"> </w:t>
            </w:r>
            <w:proofErr w:type="spellStart"/>
            <w:r w:rsidRPr="00564946">
              <w:rPr>
                <w:rStyle w:val="285ptExact"/>
                <w:rFonts w:eastAsia="Calibri"/>
                <w:sz w:val="24"/>
                <w:szCs w:val="24"/>
              </w:rPr>
              <w:t>осс</w:t>
            </w:r>
            <w:proofErr w:type="spellEnd"/>
            <w:r w:rsidRPr="00564946">
              <w:rPr>
                <w:rStyle w:val="285ptExact"/>
                <w:rFonts w:eastAsia="Calibri"/>
                <w:sz w:val="24"/>
                <w:szCs w:val="24"/>
              </w:rPr>
              <w:t xml:space="preserve"> </w:t>
            </w:r>
            <w:r w:rsidRPr="00564946">
              <w:rPr>
                <w:rStyle w:val="2Exact"/>
                <w:rFonts w:eastAsia="Calibri"/>
                <w:sz w:val="24"/>
                <w:szCs w:val="24"/>
              </w:rPr>
              <w:t xml:space="preserve">/ </w:t>
            </w:r>
            <w:r w:rsidRPr="00564946">
              <w:rPr>
                <w:rStyle w:val="2Exact"/>
                <w:rFonts w:eastAsia="Calibri"/>
                <w:sz w:val="24"/>
                <w:szCs w:val="24"/>
                <w:lang w:val="en-US" w:bidi="en-US"/>
              </w:rPr>
              <w:t>N</w:t>
            </w:r>
            <w:r w:rsidRPr="00564946">
              <w:rPr>
                <w:rStyle w:val="2Exact"/>
                <w:rFonts w:eastAsia="Calibri"/>
                <w:sz w:val="24"/>
                <w:szCs w:val="24"/>
                <w:lang w:bidi="en-US"/>
              </w:rPr>
              <w:t xml:space="preserve"> </w:t>
            </w:r>
            <w:proofErr w:type="spellStart"/>
            <w:r w:rsidRPr="00564946">
              <w:rPr>
                <w:rStyle w:val="2Exact"/>
                <w:rFonts w:eastAsia="Calibri"/>
                <w:sz w:val="24"/>
                <w:szCs w:val="24"/>
              </w:rPr>
              <w:t>оу</w:t>
            </w:r>
            <w:proofErr w:type="spellEnd"/>
            <w:r w:rsidRPr="00564946">
              <w:rPr>
                <w:rStyle w:val="2Exact"/>
                <w:rFonts w:eastAsia="Calibri"/>
                <w:sz w:val="24"/>
                <w:szCs w:val="24"/>
              </w:rPr>
              <w:t xml:space="preserve">) - </w:t>
            </w:r>
            <w:r w:rsidRPr="00564946">
              <w:rPr>
                <w:rStyle w:val="2Exact"/>
                <w:rFonts w:eastAsia="Calibri"/>
                <w:sz w:val="24"/>
                <w:szCs w:val="24"/>
                <w:lang w:val="en-US" w:bidi="en-US"/>
              </w:rPr>
              <w:t>N</w:t>
            </w:r>
            <w:r w:rsidRPr="00564946">
              <w:rPr>
                <w:rStyle w:val="2Exact"/>
                <w:rFonts w:eastAsia="Calibri"/>
                <w:sz w:val="24"/>
                <w:szCs w:val="24"/>
                <w:lang w:bidi="en-US"/>
              </w:rPr>
              <w:t xml:space="preserve"> </w:t>
            </w:r>
            <w:r w:rsidRPr="00564946">
              <w:rPr>
                <w:rStyle w:val="2Exact"/>
                <w:rFonts w:eastAsia="Calibri"/>
                <w:sz w:val="24"/>
                <w:szCs w:val="24"/>
                <w:vertAlign w:val="subscript"/>
              </w:rPr>
              <w:t>тек</w:t>
            </w:r>
            <w:r w:rsidRPr="00564946">
              <w:rPr>
                <w:rStyle w:val="2Exact"/>
                <w:rFonts w:eastAsia="Calibri"/>
                <w:sz w:val="24"/>
                <w:szCs w:val="24"/>
              </w:rPr>
              <w:t>.</w:t>
            </w:r>
            <w:r w:rsidRPr="00564946">
              <w:rPr>
                <w:rStyle w:val="2Exact"/>
                <w:rFonts w:eastAsia="Calibri"/>
                <w:sz w:val="24"/>
                <w:szCs w:val="24"/>
                <w:vertAlign w:val="subscript"/>
              </w:rPr>
              <w:t>2016</w:t>
            </w:r>
            <w:r w:rsidRPr="00564946">
              <w:rPr>
                <w:rStyle w:val="2Exact"/>
                <w:rFonts w:eastAsia="Calibri"/>
                <w:sz w:val="24"/>
                <w:szCs w:val="24"/>
              </w:rPr>
              <w:t>,  где:</w:t>
            </w:r>
          </w:p>
          <w:p w:rsidR="00174E2A" w:rsidRPr="00564946" w:rsidRDefault="00174E2A" w:rsidP="00564946">
            <w:pPr>
              <w:jc w:val="both"/>
              <w:rPr>
                <w:sz w:val="24"/>
                <w:szCs w:val="24"/>
              </w:rPr>
            </w:pPr>
            <w:r w:rsidRPr="00564946">
              <w:rPr>
                <w:rStyle w:val="24"/>
                <w:rFonts w:eastAsia="Calibri"/>
              </w:rPr>
              <w:t>Р - оснащение ОУ и ДДС современными техническими средствами для приема сигналов оповещения, в процентах;</w:t>
            </w:r>
          </w:p>
          <w:p w:rsidR="00174E2A" w:rsidRPr="00564946" w:rsidRDefault="00174E2A" w:rsidP="00564946">
            <w:pPr>
              <w:jc w:val="both"/>
              <w:rPr>
                <w:sz w:val="24"/>
                <w:szCs w:val="24"/>
              </w:rPr>
            </w:pPr>
            <w:r w:rsidRPr="00564946">
              <w:rPr>
                <w:rStyle w:val="24"/>
                <w:rFonts w:eastAsia="Calibri"/>
                <w:lang w:val="en-US" w:bidi="en-US"/>
              </w:rPr>
              <w:t>N</w:t>
            </w:r>
            <w:r w:rsidRPr="00564946">
              <w:rPr>
                <w:rStyle w:val="24"/>
                <w:rFonts w:eastAsia="Calibri"/>
                <w:lang w:bidi="en-US"/>
              </w:rPr>
              <w:t xml:space="preserve"> </w:t>
            </w:r>
            <w:proofErr w:type="spellStart"/>
            <w:r w:rsidRPr="00564946">
              <w:rPr>
                <w:rStyle w:val="24"/>
                <w:rFonts w:eastAsia="Calibri"/>
                <w:vertAlign w:val="subscript"/>
              </w:rPr>
              <w:t>осс</w:t>
            </w:r>
            <w:proofErr w:type="spellEnd"/>
            <w:r w:rsidRPr="00564946">
              <w:rPr>
                <w:rStyle w:val="24"/>
                <w:rFonts w:eastAsia="Calibri"/>
              </w:rPr>
              <w:t xml:space="preserve"> - количество ОУ и ДДС, оснащенных современными техническими средствами, </w:t>
            </w:r>
            <w:proofErr w:type="spellStart"/>
            <w:r w:rsidRPr="00564946">
              <w:rPr>
                <w:rStyle w:val="24"/>
                <w:rFonts w:eastAsia="Calibri"/>
              </w:rPr>
              <w:t>шт</w:t>
            </w:r>
            <w:proofErr w:type="spellEnd"/>
            <w:r w:rsidRPr="00564946">
              <w:rPr>
                <w:rStyle w:val="24"/>
                <w:rFonts w:eastAsia="Calibri"/>
              </w:rPr>
              <w:t>;</w:t>
            </w:r>
          </w:p>
          <w:p w:rsidR="00174E2A" w:rsidRPr="00564946" w:rsidRDefault="00174E2A" w:rsidP="00564946">
            <w:pPr>
              <w:jc w:val="both"/>
              <w:rPr>
                <w:sz w:val="24"/>
                <w:szCs w:val="24"/>
              </w:rPr>
            </w:pPr>
            <w:r w:rsidRPr="00564946">
              <w:rPr>
                <w:rStyle w:val="24"/>
                <w:rFonts w:eastAsia="Calibri"/>
                <w:lang w:val="en-US" w:bidi="en-US"/>
              </w:rPr>
              <w:t>N</w:t>
            </w:r>
            <w:r w:rsidRPr="00564946">
              <w:rPr>
                <w:rStyle w:val="24"/>
                <w:rFonts w:eastAsia="Calibri"/>
                <w:lang w:bidi="en-US"/>
              </w:rPr>
              <w:t xml:space="preserve"> </w:t>
            </w:r>
            <w:proofErr w:type="spellStart"/>
            <w:r w:rsidRPr="00564946">
              <w:rPr>
                <w:rStyle w:val="24"/>
                <w:rFonts w:eastAsia="Calibri"/>
                <w:vertAlign w:val="subscript"/>
              </w:rPr>
              <w:t>оу</w:t>
            </w:r>
            <w:proofErr w:type="spellEnd"/>
            <w:r w:rsidRPr="00564946">
              <w:rPr>
                <w:rStyle w:val="24"/>
                <w:rFonts w:eastAsia="Calibri"/>
              </w:rPr>
              <w:t xml:space="preserve"> - количество ОУ и ДДС ПОО, </w:t>
            </w:r>
            <w:r w:rsidRPr="00564946">
              <w:rPr>
                <w:rStyle w:val="24"/>
                <w:rFonts w:eastAsia="Calibri"/>
                <w:lang w:val="en-US" w:bidi="en-US"/>
              </w:rPr>
              <w:t>ACC</w:t>
            </w:r>
            <w:r w:rsidRPr="00564946">
              <w:rPr>
                <w:rStyle w:val="24"/>
                <w:rFonts w:eastAsia="Calibri"/>
                <w:lang w:bidi="en-US"/>
              </w:rPr>
              <w:t xml:space="preserve"> и </w:t>
            </w:r>
            <w:r w:rsidRPr="00564946">
              <w:rPr>
                <w:rStyle w:val="24"/>
                <w:rFonts w:eastAsia="Calibri"/>
              </w:rPr>
              <w:t>НАСФ, в ОМСУ Московской области, шт.</w:t>
            </w:r>
          </w:p>
          <w:p w:rsidR="00174E2A" w:rsidRPr="00564946" w:rsidRDefault="00174E2A" w:rsidP="00564946">
            <w:pPr>
              <w:jc w:val="both"/>
              <w:rPr>
                <w:color w:val="000000"/>
                <w:sz w:val="24"/>
                <w:szCs w:val="24"/>
              </w:rPr>
            </w:pPr>
            <w:r w:rsidRPr="00564946">
              <w:rPr>
                <w:rStyle w:val="24"/>
                <w:rFonts w:eastAsia="Calibri"/>
                <w:lang w:val="en-US" w:bidi="en-US"/>
              </w:rPr>
              <w:t>N</w:t>
            </w:r>
            <w:r w:rsidRPr="00564946">
              <w:rPr>
                <w:rStyle w:val="24"/>
                <w:rFonts w:eastAsia="Calibri"/>
                <w:lang w:bidi="en-US"/>
              </w:rPr>
              <w:t xml:space="preserve"> </w:t>
            </w:r>
            <w:r w:rsidRPr="00564946">
              <w:rPr>
                <w:rStyle w:val="24"/>
                <w:rFonts w:eastAsia="Calibri"/>
                <w:vertAlign w:val="subscript"/>
              </w:rPr>
              <w:t>тек.2016</w:t>
            </w:r>
            <w:r w:rsidRPr="00564946">
              <w:rPr>
                <w:rStyle w:val="24"/>
                <w:rFonts w:eastAsia="Calibri"/>
              </w:rPr>
              <w:t xml:space="preserve"> - процент оснащения ОУ и ДДС современными техническими средствами для приема сигналов оповещения, за базовый период.</w:t>
            </w:r>
          </w:p>
        </w:tc>
      </w:tr>
      <w:tr w:rsidR="00174E2A" w:rsidRPr="00564946" w:rsidTr="002E1A95">
        <w:tc>
          <w:tcPr>
            <w:tcW w:w="597" w:type="dxa"/>
            <w:shd w:val="clear" w:color="auto" w:fill="auto"/>
          </w:tcPr>
          <w:p w:rsidR="00174E2A" w:rsidRPr="00564946" w:rsidRDefault="00174E2A" w:rsidP="00564946">
            <w:pPr>
              <w:widowControl w:val="0"/>
              <w:autoSpaceDE w:val="0"/>
              <w:autoSpaceDN w:val="0"/>
              <w:adjustRightInd w:val="0"/>
              <w:rPr>
                <w:color w:val="000000"/>
                <w:sz w:val="24"/>
                <w:szCs w:val="24"/>
              </w:rPr>
            </w:pPr>
            <w:r w:rsidRPr="00564946">
              <w:rPr>
                <w:color w:val="000000"/>
                <w:sz w:val="24"/>
                <w:szCs w:val="24"/>
              </w:rPr>
              <w:lastRenderedPageBreak/>
              <w:t>2.</w:t>
            </w:r>
          </w:p>
        </w:tc>
        <w:tc>
          <w:tcPr>
            <w:tcW w:w="3804" w:type="dxa"/>
            <w:shd w:val="clear" w:color="auto" w:fill="auto"/>
          </w:tcPr>
          <w:p w:rsidR="00174E2A" w:rsidRPr="00564946" w:rsidRDefault="00174E2A" w:rsidP="00564946">
            <w:pPr>
              <w:widowControl w:val="0"/>
              <w:autoSpaceDE w:val="0"/>
              <w:autoSpaceDN w:val="0"/>
              <w:adjustRightInd w:val="0"/>
              <w:rPr>
                <w:color w:val="000000"/>
                <w:sz w:val="24"/>
                <w:szCs w:val="24"/>
              </w:rPr>
            </w:pPr>
            <w:r w:rsidRPr="00564946">
              <w:rPr>
                <w:sz w:val="24"/>
                <w:szCs w:val="24"/>
              </w:rPr>
              <w:t xml:space="preserve">Процент исполнения </w:t>
            </w:r>
            <w:r w:rsidR="006135C0" w:rsidRPr="00564946">
              <w:rPr>
                <w:sz w:val="24"/>
                <w:szCs w:val="24"/>
              </w:rPr>
              <w:t>администрацией Лотошинского муниципального района</w:t>
            </w:r>
            <w:r w:rsidRPr="00564946">
              <w:rPr>
                <w:sz w:val="24"/>
                <w:szCs w:val="24"/>
              </w:rPr>
              <w:t xml:space="preserve"> полномочия по обеспечению </w:t>
            </w:r>
            <w:r w:rsidRPr="00564946">
              <w:rPr>
                <w:sz w:val="24"/>
                <w:szCs w:val="24"/>
              </w:rPr>
              <w:lastRenderedPageBreak/>
              <w:t>безопасности людей на воде</w:t>
            </w:r>
          </w:p>
        </w:tc>
        <w:tc>
          <w:tcPr>
            <w:tcW w:w="10513" w:type="dxa"/>
            <w:shd w:val="clear" w:color="auto" w:fill="auto"/>
          </w:tcPr>
          <w:p w:rsidR="00174E2A" w:rsidRPr="00564946" w:rsidRDefault="00174E2A" w:rsidP="00564946">
            <w:pPr>
              <w:widowControl w:val="0"/>
              <w:autoSpaceDE w:val="0"/>
              <w:autoSpaceDN w:val="0"/>
              <w:adjustRightInd w:val="0"/>
              <w:jc w:val="both"/>
              <w:rPr>
                <w:sz w:val="24"/>
                <w:szCs w:val="24"/>
                <w:lang w:eastAsia="ru-RU"/>
              </w:rPr>
            </w:pPr>
            <w:r w:rsidRPr="00564946">
              <w:rPr>
                <w:sz w:val="24"/>
                <w:szCs w:val="24"/>
                <w:lang w:eastAsia="ru-RU"/>
              </w:rPr>
              <w:lastRenderedPageBreak/>
              <w:t>Значение показателя рассчитывается по формуле:</w:t>
            </w:r>
          </w:p>
          <w:p w:rsidR="00174E2A" w:rsidRPr="00564946" w:rsidRDefault="00174E2A" w:rsidP="00564946">
            <w:pPr>
              <w:ind w:left="318"/>
              <w:rPr>
                <w:rStyle w:val="24"/>
                <w:rFonts w:eastAsia="Calibri"/>
              </w:rPr>
            </w:pPr>
          </w:p>
          <w:p w:rsidR="00174E2A" w:rsidRPr="00564946" w:rsidRDefault="00174E2A" w:rsidP="00564946">
            <w:pPr>
              <w:ind w:left="318"/>
              <w:rPr>
                <w:rStyle w:val="24"/>
                <w:rFonts w:eastAsia="Calibri"/>
              </w:rPr>
            </w:pPr>
            <w:r w:rsidRPr="00564946">
              <w:rPr>
                <w:rStyle w:val="24"/>
                <w:rFonts w:eastAsia="Calibri"/>
              </w:rPr>
              <w:t xml:space="preserve">V = </w:t>
            </w:r>
            <w:r w:rsidRPr="00564946">
              <w:rPr>
                <w:rStyle w:val="24"/>
                <w:rFonts w:eastAsia="Calibri"/>
                <w:lang w:bidi="en-US"/>
              </w:rPr>
              <w:t>(</w:t>
            </w:r>
            <w:r w:rsidRPr="00564946">
              <w:rPr>
                <w:rStyle w:val="24"/>
                <w:rFonts w:eastAsia="Calibri"/>
                <w:lang w:val="en-US" w:bidi="en-US"/>
              </w:rPr>
              <w:t>D</w:t>
            </w:r>
            <w:r w:rsidRPr="00564946">
              <w:rPr>
                <w:rStyle w:val="24"/>
                <w:rFonts w:eastAsia="Calibri"/>
                <w:vertAlign w:val="subscript"/>
                <w:lang w:bidi="en-US"/>
              </w:rPr>
              <w:t xml:space="preserve">общ </w:t>
            </w:r>
            <w:r w:rsidRPr="00564946">
              <w:rPr>
                <w:rStyle w:val="24"/>
                <w:rFonts w:eastAsia="Calibri"/>
              </w:rPr>
              <w:t xml:space="preserve">+ </w:t>
            </w:r>
            <w:proofErr w:type="spellStart"/>
            <w:r w:rsidRPr="00564946">
              <w:rPr>
                <w:rStyle w:val="24"/>
                <w:rFonts w:eastAsia="Calibri"/>
              </w:rPr>
              <w:t>Р</w:t>
            </w:r>
            <w:r w:rsidRPr="00564946">
              <w:rPr>
                <w:rStyle w:val="24"/>
                <w:rFonts w:eastAsia="Calibri"/>
                <w:vertAlign w:val="subscript"/>
              </w:rPr>
              <w:t>у</w:t>
            </w:r>
            <w:proofErr w:type="spellEnd"/>
            <w:r w:rsidRPr="00564946">
              <w:rPr>
                <w:rStyle w:val="24"/>
                <w:rFonts w:eastAsia="Calibri"/>
              </w:rPr>
              <w:t>+ О) / 3, где:</w:t>
            </w:r>
          </w:p>
          <w:p w:rsidR="00174E2A" w:rsidRPr="00564946" w:rsidRDefault="00174E2A" w:rsidP="00564946">
            <w:pPr>
              <w:ind w:left="318"/>
              <w:rPr>
                <w:sz w:val="24"/>
                <w:szCs w:val="24"/>
              </w:rPr>
            </w:pPr>
          </w:p>
          <w:p w:rsidR="00174E2A" w:rsidRPr="00564946" w:rsidRDefault="00174E2A" w:rsidP="00564946">
            <w:pPr>
              <w:jc w:val="both"/>
              <w:rPr>
                <w:sz w:val="24"/>
                <w:szCs w:val="24"/>
              </w:rPr>
            </w:pPr>
            <w:r w:rsidRPr="00564946">
              <w:rPr>
                <w:rStyle w:val="24"/>
                <w:rFonts w:eastAsia="Calibri"/>
              </w:rPr>
              <w:lastRenderedPageBreak/>
              <w:t>V - процент исполнения органом местного самоуправления Московской области обеспечения безопасности людей на воде</w:t>
            </w:r>
          </w:p>
          <w:p w:rsidR="00174E2A" w:rsidRPr="00564946" w:rsidRDefault="00174E2A" w:rsidP="00564946">
            <w:pPr>
              <w:jc w:val="both"/>
              <w:rPr>
                <w:sz w:val="24"/>
                <w:szCs w:val="24"/>
              </w:rPr>
            </w:pPr>
            <w:r w:rsidRPr="00564946">
              <w:rPr>
                <w:rStyle w:val="24"/>
                <w:rFonts w:eastAsia="Calibri"/>
                <w:lang w:val="en-US"/>
              </w:rPr>
              <w:t>D</w:t>
            </w:r>
            <w:r w:rsidRPr="00564946">
              <w:rPr>
                <w:rStyle w:val="24"/>
                <w:rFonts w:eastAsia="Calibri"/>
                <w:vertAlign w:val="subscript"/>
              </w:rPr>
              <w:t xml:space="preserve"> общ.</w:t>
            </w:r>
            <w:r w:rsidRPr="00564946">
              <w:rPr>
                <w:rStyle w:val="24"/>
                <w:rFonts w:eastAsia="Calibri"/>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74E2A" w:rsidRPr="00564946" w:rsidRDefault="00174E2A" w:rsidP="00564946">
            <w:pPr>
              <w:jc w:val="both"/>
              <w:rPr>
                <w:sz w:val="24"/>
                <w:szCs w:val="24"/>
              </w:rPr>
            </w:pPr>
            <w:proofErr w:type="spellStart"/>
            <w:r w:rsidRPr="00564946">
              <w:rPr>
                <w:rStyle w:val="24"/>
                <w:rFonts w:eastAsia="Calibri"/>
              </w:rPr>
              <w:t>Р</w:t>
            </w:r>
            <w:r w:rsidRPr="00564946">
              <w:rPr>
                <w:rStyle w:val="24"/>
                <w:rFonts w:eastAsia="Calibri"/>
                <w:vertAlign w:val="subscript"/>
              </w:rPr>
              <w:t>у</w:t>
            </w:r>
            <w:proofErr w:type="spellEnd"/>
            <w:r w:rsidRPr="00564946">
              <w:rPr>
                <w:rStyle w:val="24"/>
                <w:rFonts w:eastAsia="Calibri"/>
              </w:rPr>
              <w:t xml:space="preserve"> _ увеличение количества комфортных (безопасных) мест массового отдыха людей на водных объектах по отношению к базовому периоду</w:t>
            </w:r>
          </w:p>
          <w:p w:rsidR="00174E2A" w:rsidRPr="00564946" w:rsidRDefault="00174E2A" w:rsidP="00564946">
            <w:pPr>
              <w:widowControl w:val="0"/>
              <w:autoSpaceDE w:val="0"/>
              <w:autoSpaceDN w:val="0"/>
              <w:adjustRightInd w:val="0"/>
              <w:rPr>
                <w:rStyle w:val="24"/>
                <w:rFonts w:eastAsia="Calibri"/>
              </w:rPr>
            </w:pPr>
            <w:r w:rsidRPr="00564946">
              <w:rPr>
                <w:rStyle w:val="24"/>
                <w:rFonts w:eastAsia="Calibri"/>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74E2A" w:rsidRPr="00564946" w:rsidRDefault="00174E2A" w:rsidP="00564946">
            <w:pPr>
              <w:widowControl w:val="0"/>
              <w:autoSpaceDE w:val="0"/>
              <w:autoSpaceDN w:val="0"/>
              <w:adjustRightInd w:val="0"/>
              <w:rPr>
                <w:rStyle w:val="25"/>
                <w:rFonts w:eastAsia="Calibri"/>
              </w:rPr>
            </w:pPr>
          </w:p>
          <w:p w:rsidR="00174E2A" w:rsidRPr="00564946" w:rsidRDefault="00174E2A" w:rsidP="00564946">
            <w:pPr>
              <w:widowControl w:val="0"/>
              <w:autoSpaceDE w:val="0"/>
              <w:autoSpaceDN w:val="0"/>
              <w:adjustRightInd w:val="0"/>
              <w:jc w:val="both"/>
              <w:rPr>
                <w:rStyle w:val="25"/>
                <w:rFonts w:eastAsia="Calibri"/>
                <w:b/>
              </w:rPr>
            </w:pPr>
            <w:r w:rsidRPr="00564946">
              <w:rPr>
                <w:rStyle w:val="25"/>
                <w:rFonts w:eastAsia="Calibri"/>
                <w:b/>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174E2A" w:rsidRPr="00564946" w:rsidRDefault="00174E2A" w:rsidP="00564946">
            <w:pPr>
              <w:ind w:right="340"/>
              <w:rPr>
                <w:rStyle w:val="25"/>
                <w:rFonts w:eastAsia="Calibri"/>
                <w:b/>
              </w:rPr>
            </w:pPr>
            <w:r w:rsidRPr="00564946">
              <w:rPr>
                <w:rStyle w:val="25"/>
                <w:rFonts w:eastAsia="Calibri"/>
                <w:b/>
              </w:rPr>
              <w:t xml:space="preserve">     </w:t>
            </w:r>
          </w:p>
          <w:p w:rsidR="00174E2A" w:rsidRPr="00564946" w:rsidRDefault="00174E2A" w:rsidP="00564946">
            <w:pPr>
              <w:ind w:right="340"/>
              <w:rPr>
                <w:sz w:val="24"/>
                <w:szCs w:val="24"/>
              </w:rPr>
            </w:pPr>
            <w:r w:rsidRPr="00564946">
              <w:rPr>
                <w:rStyle w:val="25"/>
                <w:rFonts w:eastAsia="Calibri"/>
                <w:b/>
              </w:rPr>
              <w:t xml:space="preserve"> </w:t>
            </w:r>
            <w:r w:rsidRPr="00564946">
              <w:rPr>
                <w:sz w:val="24"/>
                <w:szCs w:val="24"/>
                <w:lang w:val="en-US" w:bidi="en-US"/>
              </w:rPr>
              <w:t>D</w:t>
            </w:r>
            <w:r w:rsidRPr="00564946">
              <w:rPr>
                <w:sz w:val="24"/>
                <w:szCs w:val="24"/>
                <w:lang w:bidi="en-US"/>
              </w:rPr>
              <w:t xml:space="preserve"> </w:t>
            </w:r>
            <w:r w:rsidRPr="00564946">
              <w:rPr>
                <w:sz w:val="24"/>
                <w:szCs w:val="24"/>
                <w:vertAlign w:val="subscript"/>
              </w:rPr>
              <w:t>общ.</w:t>
            </w:r>
            <w:r w:rsidRPr="00564946">
              <w:rPr>
                <w:sz w:val="24"/>
                <w:szCs w:val="24"/>
              </w:rPr>
              <w:t xml:space="preserve"> </w:t>
            </w:r>
            <w:r w:rsidRPr="00564946">
              <w:rPr>
                <w:sz w:val="24"/>
                <w:szCs w:val="24"/>
                <w:vertAlign w:val="superscript"/>
              </w:rPr>
              <w:t>=</w:t>
            </w:r>
            <w:r w:rsidRPr="00564946">
              <w:rPr>
                <w:sz w:val="24"/>
                <w:szCs w:val="24"/>
              </w:rPr>
              <w:t xml:space="preserve"> </w:t>
            </w:r>
            <w:r w:rsidRPr="00564946">
              <w:rPr>
                <w:sz w:val="24"/>
                <w:szCs w:val="24"/>
                <w:lang w:bidi="en-US"/>
              </w:rPr>
              <w:t>(</w:t>
            </w:r>
            <w:r w:rsidRPr="00564946">
              <w:rPr>
                <w:sz w:val="24"/>
                <w:szCs w:val="24"/>
                <w:lang w:val="en-US" w:bidi="en-US"/>
              </w:rPr>
              <w:t>D</w:t>
            </w:r>
            <w:r w:rsidRPr="00564946">
              <w:rPr>
                <w:sz w:val="24"/>
                <w:szCs w:val="24"/>
                <w:vertAlign w:val="subscript"/>
                <w:lang w:bidi="en-US"/>
              </w:rPr>
              <w:t>1</w:t>
            </w:r>
            <w:r w:rsidRPr="00564946">
              <w:rPr>
                <w:sz w:val="24"/>
                <w:szCs w:val="24"/>
                <w:lang w:bidi="en-US"/>
              </w:rPr>
              <w:t xml:space="preserve"> </w:t>
            </w:r>
            <w:r w:rsidRPr="00564946">
              <w:rPr>
                <w:sz w:val="24"/>
                <w:szCs w:val="24"/>
              </w:rPr>
              <w:t xml:space="preserve">/ </w:t>
            </w:r>
            <w:r w:rsidRPr="00564946">
              <w:rPr>
                <w:sz w:val="24"/>
                <w:szCs w:val="24"/>
                <w:lang w:val="en-US" w:bidi="en-US"/>
              </w:rPr>
              <w:t>D</w:t>
            </w:r>
            <w:r w:rsidRPr="00564946">
              <w:rPr>
                <w:rStyle w:val="24"/>
                <w:rFonts w:eastAsia="Calibri"/>
                <w:vertAlign w:val="subscript"/>
                <w:lang w:bidi="en-US"/>
              </w:rPr>
              <w:t>2</w:t>
            </w:r>
            <w:r w:rsidRPr="00564946">
              <w:rPr>
                <w:sz w:val="24"/>
                <w:szCs w:val="24"/>
                <w:lang w:bidi="en-US"/>
              </w:rPr>
              <w:t xml:space="preserve">) </w:t>
            </w:r>
            <w:r w:rsidRPr="00564946">
              <w:rPr>
                <w:sz w:val="24"/>
                <w:szCs w:val="24"/>
              </w:rPr>
              <w:t xml:space="preserve">+ </w:t>
            </w:r>
            <w:r w:rsidRPr="00564946">
              <w:rPr>
                <w:sz w:val="24"/>
                <w:szCs w:val="24"/>
                <w:lang w:bidi="en-US"/>
              </w:rPr>
              <w:t>(</w:t>
            </w:r>
            <w:r w:rsidRPr="00564946">
              <w:rPr>
                <w:sz w:val="24"/>
                <w:szCs w:val="24"/>
                <w:lang w:val="en-US" w:bidi="en-US"/>
              </w:rPr>
              <w:t>D</w:t>
            </w:r>
            <w:r w:rsidRPr="00564946">
              <w:rPr>
                <w:rStyle w:val="24"/>
                <w:rFonts w:eastAsia="Calibri"/>
                <w:vertAlign w:val="subscript"/>
                <w:lang w:bidi="en-US"/>
              </w:rPr>
              <w:t>3</w:t>
            </w:r>
            <w:r w:rsidRPr="00564946">
              <w:rPr>
                <w:sz w:val="24"/>
                <w:szCs w:val="24"/>
                <w:lang w:bidi="en-US"/>
              </w:rPr>
              <w:t xml:space="preserve"> </w:t>
            </w:r>
            <w:r w:rsidRPr="00564946">
              <w:rPr>
                <w:sz w:val="24"/>
                <w:szCs w:val="24"/>
              </w:rPr>
              <w:t xml:space="preserve">/ </w:t>
            </w:r>
            <w:r w:rsidRPr="00564946">
              <w:rPr>
                <w:sz w:val="24"/>
                <w:szCs w:val="24"/>
                <w:lang w:val="en-US" w:bidi="en-US"/>
              </w:rPr>
              <w:t>D</w:t>
            </w:r>
            <w:r w:rsidRPr="00564946">
              <w:rPr>
                <w:rStyle w:val="24"/>
                <w:rFonts w:eastAsia="Calibri"/>
                <w:vertAlign w:val="subscript"/>
                <w:lang w:bidi="en-US"/>
              </w:rPr>
              <w:t>4</w:t>
            </w:r>
            <w:r w:rsidRPr="00564946">
              <w:rPr>
                <w:sz w:val="24"/>
                <w:szCs w:val="24"/>
                <w:lang w:bidi="en-US"/>
              </w:rPr>
              <w:t xml:space="preserve">) </w:t>
            </w:r>
            <w:r w:rsidRPr="00564946">
              <w:rPr>
                <w:sz w:val="24"/>
                <w:szCs w:val="24"/>
              </w:rPr>
              <w:t xml:space="preserve">+ </w:t>
            </w:r>
            <w:r w:rsidRPr="00564946">
              <w:rPr>
                <w:sz w:val="24"/>
                <w:szCs w:val="24"/>
                <w:lang w:bidi="en-US"/>
              </w:rPr>
              <w:t>(</w:t>
            </w:r>
            <w:r w:rsidRPr="00564946">
              <w:rPr>
                <w:sz w:val="24"/>
                <w:szCs w:val="24"/>
                <w:lang w:val="en-US" w:bidi="en-US"/>
              </w:rPr>
              <w:t>D</w:t>
            </w:r>
            <w:r w:rsidRPr="00564946">
              <w:rPr>
                <w:rStyle w:val="24"/>
                <w:rFonts w:eastAsia="Calibri"/>
                <w:vertAlign w:val="subscript"/>
                <w:lang w:bidi="en-US"/>
              </w:rPr>
              <w:t>5</w:t>
            </w:r>
            <w:r w:rsidRPr="00564946">
              <w:rPr>
                <w:sz w:val="24"/>
                <w:szCs w:val="24"/>
                <w:lang w:bidi="en-US"/>
              </w:rPr>
              <w:t xml:space="preserve"> </w:t>
            </w:r>
            <w:r w:rsidRPr="00564946">
              <w:rPr>
                <w:sz w:val="24"/>
                <w:szCs w:val="24"/>
              </w:rPr>
              <w:t xml:space="preserve">/ </w:t>
            </w:r>
            <w:r w:rsidRPr="00564946">
              <w:rPr>
                <w:sz w:val="24"/>
                <w:szCs w:val="24"/>
                <w:lang w:val="en-US" w:bidi="en-US"/>
              </w:rPr>
              <w:t>D</w:t>
            </w:r>
            <w:r w:rsidRPr="00564946">
              <w:rPr>
                <w:sz w:val="24"/>
                <w:szCs w:val="24"/>
                <w:vertAlign w:val="subscript"/>
                <w:lang w:bidi="en-US"/>
              </w:rPr>
              <w:t>6</w:t>
            </w:r>
            <w:r w:rsidRPr="00564946">
              <w:rPr>
                <w:sz w:val="24"/>
                <w:szCs w:val="24"/>
                <w:lang w:bidi="en-US"/>
              </w:rPr>
              <w:t xml:space="preserve">), </w:t>
            </w:r>
            <w:r w:rsidRPr="00564946">
              <w:rPr>
                <w:sz w:val="24"/>
                <w:szCs w:val="24"/>
              </w:rPr>
              <w:t>где:</w:t>
            </w:r>
          </w:p>
          <w:p w:rsidR="00174E2A" w:rsidRPr="00564946" w:rsidRDefault="00174E2A" w:rsidP="00564946">
            <w:pPr>
              <w:ind w:left="34"/>
              <w:jc w:val="both"/>
              <w:rPr>
                <w:sz w:val="24"/>
                <w:szCs w:val="24"/>
              </w:rPr>
            </w:pPr>
            <w:r w:rsidRPr="00564946">
              <w:rPr>
                <w:sz w:val="24"/>
                <w:szCs w:val="24"/>
                <w:lang w:val="en-US" w:bidi="en-US"/>
              </w:rPr>
              <w:t>D</w:t>
            </w:r>
            <w:r w:rsidRPr="00564946">
              <w:rPr>
                <w:sz w:val="24"/>
                <w:szCs w:val="24"/>
                <w:vertAlign w:val="subscript"/>
                <w:lang w:bidi="en-US"/>
              </w:rPr>
              <w:t xml:space="preserve">1 </w:t>
            </w:r>
            <w:r w:rsidRPr="00564946">
              <w:rPr>
                <w:sz w:val="24"/>
                <w:szCs w:val="24"/>
              </w:rPr>
              <w:t>– количество утонувших на территории муниципального образования Московской области за отчетный период;</w:t>
            </w:r>
          </w:p>
          <w:p w:rsidR="00174E2A" w:rsidRPr="00564946" w:rsidRDefault="00174E2A" w:rsidP="00564946">
            <w:pPr>
              <w:tabs>
                <w:tab w:val="left" w:pos="4718"/>
                <w:tab w:val="left" w:pos="4992"/>
                <w:tab w:val="right" w:pos="8109"/>
                <w:tab w:val="left" w:pos="8315"/>
              </w:tabs>
              <w:ind w:left="34"/>
              <w:jc w:val="both"/>
              <w:rPr>
                <w:sz w:val="24"/>
                <w:szCs w:val="24"/>
              </w:rPr>
            </w:pPr>
            <w:r w:rsidRPr="00564946">
              <w:rPr>
                <w:sz w:val="24"/>
                <w:szCs w:val="24"/>
                <w:lang w:val="en-US" w:bidi="en-US"/>
              </w:rPr>
              <w:t>D</w:t>
            </w:r>
            <w:r w:rsidRPr="00564946">
              <w:rPr>
                <w:rStyle w:val="24"/>
                <w:rFonts w:eastAsia="Calibri"/>
                <w:vertAlign w:val="subscript"/>
                <w:lang w:bidi="en-US"/>
              </w:rPr>
              <w:t xml:space="preserve">2 </w:t>
            </w:r>
            <w:r w:rsidRPr="00564946">
              <w:rPr>
                <w:sz w:val="24"/>
                <w:szCs w:val="24"/>
              </w:rPr>
              <w:t>– количество  утонувших на  территории муниципального образования Московской области за аналогичный период 2016 года;</w:t>
            </w:r>
          </w:p>
          <w:p w:rsidR="00174E2A" w:rsidRPr="00564946" w:rsidRDefault="00174E2A" w:rsidP="00564946">
            <w:pPr>
              <w:tabs>
                <w:tab w:val="left" w:pos="4718"/>
                <w:tab w:val="left" w:pos="4967"/>
                <w:tab w:val="right" w:pos="8109"/>
                <w:tab w:val="left" w:pos="8311"/>
              </w:tabs>
              <w:ind w:left="-4"/>
              <w:jc w:val="both"/>
              <w:rPr>
                <w:sz w:val="24"/>
                <w:szCs w:val="24"/>
              </w:rPr>
            </w:pPr>
            <w:r w:rsidRPr="00564946">
              <w:rPr>
                <w:sz w:val="24"/>
                <w:szCs w:val="24"/>
                <w:lang w:val="en-US" w:bidi="en-US"/>
              </w:rPr>
              <w:t>D</w:t>
            </w:r>
            <w:r w:rsidRPr="00564946">
              <w:rPr>
                <w:rStyle w:val="24"/>
                <w:rFonts w:eastAsia="Calibri"/>
                <w:vertAlign w:val="subscript"/>
                <w:lang w:bidi="en-US"/>
              </w:rPr>
              <w:t xml:space="preserve">3 </w:t>
            </w:r>
            <w:r w:rsidRPr="00564946">
              <w:rPr>
                <w:sz w:val="24"/>
                <w:szCs w:val="24"/>
              </w:rPr>
              <w:t xml:space="preserve">– количество  травмированных на водных объектах, расположенных на </w:t>
            </w:r>
            <w:r w:rsidRPr="00564946">
              <w:rPr>
                <w:sz w:val="24"/>
                <w:szCs w:val="24"/>
              </w:rPr>
              <w:tab/>
              <w:t>территории муниципального образования Московской области за отчетный период;</w:t>
            </w:r>
          </w:p>
          <w:p w:rsidR="00174E2A" w:rsidRPr="00564946" w:rsidRDefault="00174E2A" w:rsidP="00564946">
            <w:pPr>
              <w:ind w:left="-4"/>
              <w:jc w:val="both"/>
              <w:rPr>
                <w:sz w:val="24"/>
                <w:szCs w:val="24"/>
              </w:rPr>
            </w:pPr>
            <w:r w:rsidRPr="00564946">
              <w:rPr>
                <w:sz w:val="24"/>
                <w:szCs w:val="24"/>
                <w:lang w:val="en-US" w:bidi="en-US"/>
              </w:rPr>
              <w:t>D</w:t>
            </w:r>
            <w:r w:rsidRPr="00564946">
              <w:rPr>
                <w:rStyle w:val="24"/>
                <w:rFonts w:eastAsia="Calibri"/>
                <w:vertAlign w:val="subscript"/>
                <w:lang w:bidi="en-US"/>
              </w:rPr>
              <w:t xml:space="preserve">4 </w:t>
            </w:r>
            <w:r w:rsidRPr="00564946">
              <w:rPr>
                <w:sz w:val="24"/>
                <w:szCs w:val="24"/>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174E2A" w:rsidRPr="00564946" w:rsidRDefault="00174E2A" w:rsidP="00564946">
            <w:pPr>
              <w:ind w:right="340"/>
              <w:rPr>
                <w:sz w:val="24"/>
                <w:szCs w:val="24"/>
                <w:lang w:bidi="en-US"/>
              </w:rPr>
            </w:pPr>
            <w:r w:rsidRPr="00564946">
              <w:rPr>
                <w:sz w:val="24"/>
                <w:szCs w:val="24"/>
                <w:lang w:val="en-US" w:bidi="en-US"/>
              </w:rPr>
              <w:t>D</w:t>
            </w:r>
            <w:r w:rsidRPr="00564946">
              <w:rPr>
                <w:rStyle w:val="24"/>
                <w:rFonts w:eastAsia="Calibri"/>
                <w:vertAlign w:val="subscript"/>
                <w:lang w:bidi="en-US"/>
              </w:rPr>
              <w:t>5</w:t>
            </w:r>
            <w:r w:rsidRPr="00564946">
              <w:rPr>
                <w:sz w:val="24"/>
                <w:szCs w:val="24"/>
                <w:lang w:bidi="en-US"/>
              </w:rPr>
              <w:t xml:space="preserve"> </w:t>
            </w:r>
            <w:r w:rsidRPr="00564946">
              <w:rPr>
                <w:sz w:val="24"/>
                <w:szCs w:val="24"/>
              </w:rPr>
              <w:t>–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174E2A" w:rsidRPr="00564946" w:rsidRDefault="00174E2A" w:rsidP="00564946">
            <w:pPr>
              <w:ind w:right="340"/>
              <w:rPr>
                <w:sz w:val="24"/>
                <w:szCs w:val="24"/>
                <w:lang w:bidi="en-US"/>
              </w:rPr>
            </w:pPr>
            <w:r w:rsidRPr="00564946">
              <w:rPr>
                <w:sz w:val="24"/>
                <w:szCs w:val="24"/>
                <w:lang w:val="en-US" w:bidi="en-US"/>
              </w:rPr>
              <w:t>D</w:t>
            </w:r>
            <w:r w:rsidRPr="00564946">
              <w:rPr>
                <w:sz w:val="24"/>
                <w:szCs w:val="24"/>
                <w:vertAlign w:val="subscript"/>
                <w:lang w:bidi="en-US"/>
              </w:rPr>
              <w:t>6</w:t>
            </w:r>
            <w:r w:rsidRPr="00564946">
              <w:rPr>
                <w:sz w:val="24"/>
                <w:szCs w:val="24"/>
                <w:lang w:bidi="en-US"/>
              </w:rPr>
              <w:t xml:space="preserve"> </w:t>
            </w:r>
            <w:r w:rsidRPr="00564946">
              <w:rPr>
                <w:sz w:val="24"/>
                <w:szCs w:val="24"/>
              </w:rPr>
              <w:t>– количество утонувших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174E2A" w:rsidRPr="00564946" w:rsidRDefault="00174E2A" w:rsidP="00564946">
            <w:pPr>
              <w:ind w:right="340"/>
              <w:rPr>
                <w:rStyle w:val="25"/>
                <w:rFonts w:eastAsia="Calibri"/>
                <w:b/>
              </w:rPr>
            </w:pPr>
          </w:p>
          <w:p w:rsidR="00174E2A" w:rsidRPr="00564946" w:rsidRDefault="00174E2A" w:rsidP="00564946">
            <w:pPr>
              <w:ind w:right="340"/>
              <w:rPr>
                <w:rStyle w:val="25"/>
                <w:rFonts w:eastAsia="Calibri"/>
                <w:b/>
              </w:rPr>
            </w:pPr>
            <w:r w:rsidRPr="00564946">
              <w:rPr>
                <w:rStyle w:val="25"/>
                <w:rFonts w:eastAsia="Calibri"/>
                <w:b/>
              </w:rPr>
              <w:t>Увеличение количества комфортных (безопасных) мест массового отдыха людей на водных объектах по отношению к базовому периоду рассчитывается по формуле:</w:t>
            </w:r>
          </w:p>
          <w:p w:rsidR="00174E2A" w:rsidRPr="00564946" w:rsidRDefault="00174E2A" w:rsidP="00564946">
            <w:pPr>
              <w:ind w:left="34"/>
              <w:rPr>
                <w:sz w:val="24"/>
                <w:szCs w:val="24"/>
              </w:rPr>
            </w:pPr>
          </w:p>
          <w:p w:rsidR="00174E2A" w:rsidRPr="00564946" w:rsidRDefault="00174E2A" w:rsidP="00564946">
            <w:pPr>
              <w:ind w:left="34"/>
              <w:rPr>
                <w:sz w:val="24"/>
                <w:szCs w:val="24"/>
              </w:rPr>
            </w:pPr>
            <w:r w:rsidRPr="00564946">
              <w:rPr>
                <w:sz w:val="24"/>
                <w:szCs w:val="24"/>
              </w:rPr>
              <w:t xml:space="preserve">  </w:t>
            </w:r>
            <w:proofErr w:type="spellStart"/>
            <w:r w:rsidRPr="00564946">
              <w:rPr>
                <w:sz w:val="24"/>
                <w:szCs w:val="24"/>
              </w:rPr>
              <w:t>Ру</w:t>
            </w:r>
            <w:proofErr w:type="spellEnd"/>
            <w:r w:rsidRPr="00564946">
              <w:rPr>
                <w:sz w:val="24"/>
                <w:szCs w:val="24"/>
              </w:rPr>
              <w:t xml:space="preserve"> = (</w:t>
            </w:r>
            <w:proofErr w:type="spellStart"/>
            <w:r w:rsidRPr="00564946">
              <w:rPr>
                <w:sz w:val="24"/>
                <w:szCs w:val="24"/>
              </w:rPr>
              <w:t>Рь</w:t>
            </w:r>
            <w:proofErr w:type="spellEnd"/>
            <w:r w:rsidRPr="00564946">
              <w:rPr>
                <w:sz w:val="24"/>
                <w:szCs w:val="24"/>
              </w:rPr>
              <w:t xml:space="preserve"> / </w:t>
            </w:r>
            <w:r w:rsidRPr="00564946">
              <w:rPr>
                <w:sz w:val="24"/>
                <w:szCs w:val="24"/>
                <w:lang w:val="en-US" w:bidi="en-US"/>
              </w:rPr>
              <w:t>Ps</w:t>
            </w:r>
            <w:r w:rsidRPr="00564946">
              <w:rPr>
                <w:sz w:val="24"/>
                <w:szCs w:val="24"/>
                <w:lang w:bidi="en-US"/>
              </w:rPr>
              <w:t xml:space="preserve">) </w:t>
            </w:r>
            <w:r w:rsidRPr="00564946">
              <w:rPr>
                <w:sz w:val="24"/>
                <w:szCs w:val="24"/>
              </w:rPr>
              <w:t>* 1</w:t>
            </w:r>
            <w:r w:rsidRPr="00564946">
              <w:rPr>
                <w:sz w:val="24"/>
                <w:szCs w:val="24"/>
                <w:lang w:bidi="en-US"/>
              </w:rPr>
              <w:t xml:space="preserve">00, </w:t>
            </w:r>
            <w:r w:rsidRPr="00564946">
              <w:rPr>
                <w:sz w:val="24"/>
                <w:szCs w:val="24"/>
              </w:rPr>
              <w:t>где:</w:t>
            </w:r>
          </w:p>
          <w:p w:rsidR="00174E2A" w:rsidRPr="00564946" w:rsidRDefault="00174E2A" w:rsidP="00564946">
            <w:pPr>
              <w:ind w:right="34"/>
              <w:jc w:val="both"/>
              <w:rPr>
                <w:sz w:val="24"/>
                <w:szCs w:val="24"/>
                <w:lang w:bidi="en-US"/>
              </w:rPr>
            </w:pPr>
          </w:p>
          <w:p w:rsidR="00174E2A" w:rsidRPr="00564946" w:rsidRDefault="00174E2A" w:rsidP="00564946">
            <w:pPr>
              <w:ind w:right="34"/>
              <w:jc w:val="both"/>
              <w:rPr>
                <w:sz w:val="24"/>
                <w:szCs w:val="24"/>
              </w:rPr>
            </w:pPr>
            <w:proofErr w:type="spellStart"/>
            <w:r w:rsidRPr="00564946">
              <w:rPr>
                <w:sz w:val="24"/>
                <w:szCs w:val="24"/>
                <w:lang w:val="en-US" w:bidi="en-US"/>
              </w:rPr>
              <w:t>Pb</w:t>
            </w:r>
            <w:proofErr w:type="spellEnd"/>
            <w:r w:rsidRPr="00564946">
              <w:rPr>
                <w:sz w:val="24"/>
                <w:szCs w:val="24"/>
                <w:lang w:bidi="en-US"/>
              </w:rPr>
              <w:t xml:space="preserve"> - </w:t>
            </w:r>
            <w:r w:rsidRPr="00564946">
              <w:rPr>
                <w:sz w:val="24"/>
                <w:szCs w:val="24"/>
              </w:rPr>
              <w:t>количество безопасных мест массового отдыха людей на водных объектах в 2016 году;</w:t>
            </w:r>
          </w:p>
          <w:p w:rsidR="00174E2A" w:rsidRPr="00564946" w:rsidRDefault="00174E2A" w:rsidP="00564946">
            <w:pPr>
              <w:ind w:right="34"/>
              <w:jc w:val="both"/>
              <w:rPr>
                <w:rStyle w:val="25"/>
                <w:rFonts w:eastAsia="Calibri"/>
                <w:b/>
              </w:rPr>
            </w:pPr>
            <w:r w:rsidRPr="00564946">
              <w:rPr>
                <w:sz w:val="24"/>
                <w:szCs w:val="24"/>
                <w:lang w:val="en-US" w:bidi="en-US"/>
              </w:rPr>
              <w:lastRenderedPageBreak/>
              <w:t>Ps</w:t>
            </w:r>
            <w:r w:rsidRPr="00564946">
              <w:rPr>
                <w:sz w:val="24"/>
                <w:szCs w:val="24"/>
                <w:lang w:bidi="en-US"/>
              </w:rPr>
              <w:t xml:space="preserve"> </w:t>
            </w:r>
            <w:r w:rsidRPr="00564946">
              <w:rPr>
                <w:sz w:val="24"/>
                <w:szCs w:val="24"/>
              </w:rPr>
              <w:t>- количество безопасных мест массового отдыха людей на водных объектах, созданных в текущем периоде</w:t>
            </w:r>
          </w:p>
          <w:p w:rsidR="00174E2A" w:rsidRPr="00564946" w:rsidRDefault="00174E2A" w:rsidP="00564946">
            <w:pPr>
              <w:ind w:right="34"/>
              <w:jc w:val="both"/>
              <w:rPr>
                <w:i/>
                <w:iCs/>
                <w:sz w:val="24"/>
                <w:szCs w:val="24"/>
              </w:rPr>
            </w:pPr>
            <w:r w:rsidRPr="00564946">
              <w:rPr>
                <w:rStyle w:val="25"/>
                <w:rFonts w:eastAsia="Calibri"/>
                <w:b/>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74E2A" w:rsidRPr="00564946" w:rsidRDefault="00174E2A" w:rsidP="00564946">
            <w:pPr>
              <w:ind w:right="34"/>
              <w:jc w:val="both"/>
              <w:rPr>
                <w:sz w:val="24"/>
                <w:szCs w:val="24"/>
              </w:rPr>
            </w:pPr>
            <w:r w:rsidRPr="00564946">
              <w:rPr>
                <w:sz w:val="24"/>
                <w:szCs w:val="24"/>
              </w:rPr>
              <w:t xml:space="preserve">   О = О </w:t>
            </w:r>
            <w:r w:rsidRPr="00564946">
              <w:rPr>
                <w:sz w:val="24"/>
                <w:szCs w:val="24"/>
                <w:vertAlign w:val="subscript"/>
              </w:rPr>
              <w:t>общ. тек</w:t>
            </w:r>
            <w:r w:rsidRPr="00564946">
              <w:rPr>
                <w:sz w:val="24"/>
                <w:szCs w:val="24"/>
              </w:rPr>
              <w:t xml:space="preserve">. – О </w:t>
            </w:r>
            <w:r w:rsidRPr="00564946">
              <w:rPr>
                <w:sz w:val="24"/>
                <w:szCs w:val="24"/>
                <w:vertAlign w:val="subscript"/>
              </w:rPr>
              <w:t>общ. тек. 2016</w:t>
            </w:r>
            <w:r w:rsidRPr="00564946">
              <w:rPr>
                <w:sz w:val="24"/>
                <w:szCs w:val="24"/>
              </w:rPr>
              <w:t>, где</w:t>
            </w:r>
          </w:p>
          <w:p w:rsidR="00174E2A" w:rsidRPr="00564946" w:rsidRDefault="00174E2A" w:rsidP="00564946">
            <w:pPr>
              <w:ind w:right="34"/>
              <w:jc w:val="both"/>
              <w:rPr>
                <w:sz w:val="24"/>
                <w:szCs w:val="24"/>
              </w:rPr>
            </w:pPr>
          </w:p>
          <w:p w:rsidR="00174E2A" w:rsidRPr="00564946" w:rsidRDefault="00174E2A" w:rsidP="00564946">
            <w:pPr>
              <w:ind w:right="34"/>
              <w:jc w:val="both"/>
              <w:rPr>
                <w:sz w:val="24"/>
                <w:szCs w:val="24"/>
              </w:rPr>
            </w:pPr>
            <w:r w:rsidRPr="00564946">
              <w:rPr>
                <w:sz w:val="24"/>
                <w:szCs w:val="24"/>
              </w:rPr>
              <w:t xml:space="preserve">О </w:t>
            </w:r>
            <w:r w:rsidRPr="00564946">
              <w:rPr>
                <w:sz w:val="24"/>
                <w:szCs w:val="24"/>
                <w:vertAlign w:val="subscript"/>
              </w:rPr>
              <w:t>общ. тек</w:t>
            </w:r>
            <w:r w:rsidRPr="00564946">
              <w:rPr>
                <w:sz w:val="24"/>
                <w:szCs w:val="24"/>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174E2A" w:rsidRPr="00564946" w:rsidRDefault="00174E2A" w:rsidP="00564946">
            <w:pPr>
              <w:ind w:right="34"/>
              <w:jc w:val="both"/>
              <w:rPr>
                <w:sz w:val="24"/>
                <w:szCs w:val="24"/>
              </w:rPr>
            </w:pPr>
            <w:r w:rsidRPr="00564946">
              <w:rPr>
                <w:sz w:val="24"/>
                <w:szCs w:val="24"/>
              </w:rPr>
              <w:t xml:space="preserve">О </w:t>
            </w:r>
            <w:r w:rsidRPr="00564946">
              <w:rPr>
                <w:sz w:val="24"/>
                <w:szCs w:val="24"/>
                <w:vertAlign w:val="subscript"/>
              </w:rPr>
              <w:t xml:space="preserve">общ. тек. 2016 </w:t>
            </w:r>
            <w:r w:rsidRPr="00564946">
              <w:rPr>
                <w:sz w:val="24"/>
                <w:szCs w:val="24"/>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174E2A" w:rsidRPr="00564946" w:rsidRDefault="00174E2A" w:rsidP="00564946">
            <w:pPr>
              <w:ind w:right="34"/>
              <w:jc w:val="both"/>
              <w:rPr>
                <w:sz w:val="24"/>
                <w:szCs w:val="24"/>
              </w:rPr>
            </w:pPr>
            <w:r w:rsidRPr="00564946">
              <w:rPr>
                <w:sz w:val="24"/>
                <w:szCs w:val="24"/>
              </w:rPr>
              <w:t xml:space="preserve">    О </w:t>
            </w:r>
            <w:r w:rsidRPr="00564946">
              <w:rPr>
                <w:sz w:val="24"/>
                <w:szCs w:val="24"/>
                <w:vertAlign w:val="subscript"/>
              </w:rPr>
              <w:t>общ. тек</w:t>
            </w:r>
            <w:r w:rsidRPr="00564946">
              <w:rPr>
                <w:sz w:val="24"/>
                <w:szCs w:val="24"/>
              </w:rPr>
              <w:t>. = (О</w:t>
            </w:r>
            <w:r w:rsidRPr="00564946">
              <w:rPr>
                <w:sz w:val="24"/>
                <w:szCs w:val="24"/>
                <w:vertAlign w:val="subscript"/>
              </w:rPr>
              <w:t>1</w:t>
            </w:r>
            <w:r w:rsidRPr="00564946">
              <w:rPr>
                <w:sz w:val="24"/>
                <w:szCs w:val="24"/>
              </w:rPr>
              <w:t>/О</w:t>
            </w:r>
            <w:r w:rsidRPr="00564946">
              <w:rPr>
                <w:sz w:val="24"/>
                <w:szCs w:val="24"/>
                <w:vertAlign w:val="subscript"/>
              </w:rPr>
              <w:t>2</w:t>
            </w:r>
            <w:r w:rsidRPr="00564946">
              <w:rPr>
                <w:sz w:val="24"/>
                <w:szCs w:val="24"/>
              </w:rPr>
              <w:t>) *100%, где:</w:t>
            </w:r>
          </w:p>
          <w:p w:rsidR="00174E2A" w:rsidRPr="00564946" w:rsidRDefault="00174E2A" w:rsidP="00564946">
            <w:pPr>
              <w:ind w:right="34"/>
              <w:jc w:val="both"/>
              <w:rPr>
                <w:sz w:val="24"/>
                <w:szCs w:val="24"/>
              </w:rPr>
            </w:pPr>
          </w:p>
          <w:p w:rsidR="00174E2A" w:rsidRPr="00564946" w:rsidRDefault="00174E2A" w:rsidP="00564946">
            <w:pPr>
              <w:ind w:right="34"/>
              <w:jc w:val="both"/>
              <w:rPr>
                <w:sz w:val="24"/>
                <w:szCs w:val="24"/>
                <w:vertAlign w:val="subscript"/>
              </w:rPr>
            </w:pPr>
            <w:r w:rsidRPr="00564946">
              <w:rPr>
                <w:sz w:val="24"/>
                <w:szCs w:val="24"/>
              </w:rPr>
              <w:t>О</w:t>
            </w:r>
            <w:proofErr w:type="gramStart"/>
            <w:r w:rsidRPr="00564946">
              <w:rPr>
                <w:sz w:val="24"/>
                <w:szCs w:val="24"/>
                <w:vertAlign w:val="subscript"/>
              </w:rPr>
              <w:t>1</w:t>
            </w:r>
            <w:r w:rsidRPr="00564946">
              <w:rPr>
                <w:sz w:val="24"/>
                <w:szCs w:val="24"/>
              </w:rPr>
              <w:t xml:space="preserve">  -</w:t>
            </w:r>
            <w:proofErr w:type="gramEnd"/>
            <w:r w:rsidRPr="00564946">
              <w:rPr>
                <w:sz w:val="24"/>
                <w:szCs w:val="24"/>
              </w:rPr>
              <w:t xml:space="preserve"> количество населения прошедших обучение плаванию и приемам спасения на воде;</w:t>
            </w:r>
          </w:p>
          <w:p w:rsidR="00174E2A" w:rsidRPr="00564946" w:rsidRDefault="00174E2A" w:rsidP="00564946">
            <w:pPr>
              <w:ind w:right="340"/>
              <w:rPr>
                <w:b/>
                <w:color w:val="000000"/>
                <w:sz w:val="24"/>
                <w:szCs w:val="24"/>
              </w:rPr>
            </w:pPr>
            <w:r w:rsidRPr="00564946">
              <w:rPr>
                <w:sz w:val="24"/>
                <w:szCs w:val="24"/>
              </w:rPr>
              <w:t>О</w:t>
            </w:r>
            <w:r w:rsidRPr="00564946">
              <w:rPr>
                <w:sz w:val="24"/>
                <w:szCs w:val="24"/>
                <w:vertAlign w:val="subscript"/>
              </w:rPr>
              <w:t xml:space="preserve">2 </w:t>
            </w:r>
            <w:r w:rsidRPr="00564946">
              <w:rPr>
                <w:sz w:val="24"/>
                <w:szCs w:val="24"/>
              </w:rPr>
              <w:t xml:space="preserve">-  общая численность населения муниципального </w:t>
            </w:r>
            <w:r w:rsidRPr="00564946">
              <w:rPr>
                <w:rStyle w:val="24"/>
                <w:rFonts w:eastAsia="Calibri"/>
              </w:rPr>
              <w:t>образования</w:t>
            </w:r>
          </w:p>
        </w:tc>
      </w:tr>
      <w:tr w:rsidR="00174E2A" w:rsidRPr="00564946" w:rsidTr="002E1A95">
        <w:tc>
          <w:tcPr>
            <w:tcW w:w="597" w:type="dxa"/>
            <w:shd w:val="clear" w:color="auto" w:fill="auto"/>
          </w:tcPr>
          <w:p w:rsidR="00174E2A" w:rsidRPr="00564946" w:rsidRDefault="00174E2A" w:rsidP="00564946">
            <w:pPr>
              <w:widowControl w:val="0"/>
              <w:autoSpaceDE w:val="0"/>
              <w:autoSpaceDN w:val="0"/>
              <w:adjustRightInd w:val="0"/>
              <w:rPr>
                <w:color w:val="000000"/>
                <w:sz w:val="24"/>
                <w:szCs w:val="24"/>
              </w:rPr>
            </w:pPr>
            <w:r w:rsidRPr="00564946">
              <w:rPr>
                <w:color w:val="000000"/>
                <w:sz w:val="24"/>
                <w:szCs w:val="24"/>
              </w:rPr>
              <w:lastRenderedPageBreak/>
              <w:t>3.</w:t>
            </w:r>
          </w:p>
        </w:tc>
        <w:tc>
          <w:tcPr>
            <w:tcW w:w="3804" w:type="dxa"/>
            <w:shd w:val="clear" w:color="auto" w:fill="auto"/>
          </w:tcPr>
          <w:p w:rsidR="00174E2A" w:rsidRPr="00564946" w:rsidRDefault="00174E2A" w:rsidP="00564946">
            <w:pPr>
              <w:pStyle w:val="a5"/>
              <w:widowControl w:val="0"/>
              <w:autoSpaceDE w:val="0"/>
              <w:autoSpaceDN w:val="0"/>
              <w:adjustRightInd w:val="0"/>
              <w:rPr>
                <w:rFonts w:ascii="Times New Roman" w:hAnsi="Times New Roman" w:cs="Times New Roman"/>
                <w:color w:val="000000"/>
                <w:sz w:val="24"/>
                <w:szCs w:val="24"/>
              </w:rPr>
            </w:pPr>
            <w:r w:rsidRPr="00564946">
              <w:rPr>
                <w:rFonts w:ascii="Times New Roman" w:hAnsi="Times New Roman" w:cs="Times New Roman"/>
                <w:color w:val="000000"/>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6135C0" w:rsidRPr="00564946">
              <w:rPr>
                <w:rFonts w:ascii="Times New Roman" w:hAnsi="Times New Roman" w:cs="Times New Roman"/>
                <w:color w:val="000000"/>
                <w:sz w:val="24"/>
                <w:szCs w:val="24"/>
              </w:rPr>
              <w:t xml:space="preserve">Лотошинского </w:t>
            </w:r>
            <w:r w:rsidRPr="00564946">
              <w:rPr>
                <w:rFonts w:ascii="Times New Roman" w:hAnsi="Times New Roman" w:cs="Times New Roman"/>
                <w:color w:val="000000"/>
                <w:sz w:val="24"/>
                <w:szCs w:val="24"/>
              </w:rPr>
              <w:t xml:space="preserve">муниципального района </w:t>
            </w:r>
          </w:p>
        </w:tc>
        <w:tc>
          <w:tcPr>
            <w:tcW w:w="10513" w:type="dxa"/>
            <w:shd w:val="clear" w:color="auto" w:fill="auto"/>
          </w:tcPr>
          <w:p w:rsidR="00174E2A" w:rsidRPr="00564946" w:rsidRDefault="00174E2A" w:rsidP="00564946">
            <w:pPr>
              <w:pStyle w:val="a5"/>
              <w:widowControl w:val="0"/>
              <w:autoSpaceDE w:val="0"/>
              <w:autoSpaceDN w:val="0"/>
              <w:adjustRightInd w:val="0"/>
              <w:rPr>
                <w:rFonts w:ascii="Times New Roman" w:hAnsi="Times New Roman" w:cs="Times New Roman"/>
                <w:color w:val="000000"/>
                <w:sz w:val="24"/>
                <w:szCs w:val="24"/>
              </w:rPr>
            </w:pPr>
            <w:r w:rsidRPr="00564946">
              <w:rPr>
                <w:rFonts w:ascii="Times New Roman" w:hAnsi="Times New Roman" w:cs="Times New Roman"/>
                <w:color w:val="000000"/>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74E2A" w:rsidRPr="00564946" w:rsidRDefault="00174E2A" w:rsidP="00564946">
            <w:pPr>
              <w:pStyle w:val="a5"/>
              <w:widowControl w:val="0"/>
              <w:autoSpaceDE w:val="0"/>
              <w:autoSpaceDN w:val="0"/>
              <w:adjustRightInd w:val="0"/>
              <w:rPr>
                <w:rFonts w:ascii="Times New Roman" w:hAnsi="Times New Roman" w:cs="Times New Roman"/>
                <w:color w:val="000000"/>
                <w:sz w:val="24"/>
                <w:szCs w:val="24"/>
              </w:rPr>
            </w:pPr>
          </w:p>
          <w:p w:rsidR="00174E2A" w:rsidRPr="00564946" w:rsidRDefault="00174E2A" w:rsidP="00564946">
            <w:pPr>
              <w:pStyle w:val="a5"/>
              <w:widowControl w:val="0"/>
              <w:autoSpaceDE w:val="0"/>
              <w:autoSpaceDN w:val="0"/>
              <w:adjustRightInd w:val="0"/>
              <w:rPr>
                <w:rFonts w:ascii="Times New Roman" w:hAnsi="Times New Roman" w:cs="Times New Roman"/>
                <w:color w:val="000000"/>
                <w:sz w:val="24"/>
                <w:szCs w:val="24"/>
              </w:rPr>
            </w:pPr>
            <w:r w:rsidRPr="00564946">
              <w:rPr>
                <w:rFonts w:ascii="Times New Roman" w:hAnsi="Times New Roman" w:cs="Times New Roman"/>
                <w:color w:val="000000"/>
                <w:sz w:val="24"/>
                <w:szCs w:val="24"/>
              </w:rPr>
              <w:t xml:space="preserve">С = </w:t>
            </w:r>
            <w:proofErr w:type="spellStart"/>
            <w:r w:rsidRPr="00564946">
              <w:rPr>
                <w:rFonts w:ascii="Times New Roman" w:hAnsi="Times New Roman" w:cs="Times New Roman"/>
                <w:color w:val="000000"/>
                <w:sz w:val="24"/>
                <w:szCs w:val="24"/>
              </w:rPr>
              <w:t>Ттек</w:t>
            </w:r>
            <w:proofErr w:type="spellEnd"/>
            <w:r w:rsidRPr="00564946">
              <w:rPr>
                <w:rFonts w:ascii="Times New Roman" w:hAnsi="Times New Roman" w:cs="Times New Roman"/>
                <w:color w:val="000000"/>
                <w:sz w:val="24"/>
                <w:szCs w:val="24"/>
              </w:rPr>
              <w:t>/</w:t>
            </w:r>
            <w:proofErr w:type="spellStart"/>
            <w:r w:rsidRPr="00564946">
              <w:rPr>
                <w:rFonts w:ascii="Times New Roman" w:hAnsi="Times New Roman" w:cs="Times New Roman"/>
                <w:color w:val="000000"/>
                <w:sz w:val="24"/>
                <w:szCs w:val="24"/>
              </w:rPr>
              <w:t>Тисх</w:t>
            </w:r>
            <w:proofErr w:type="spellEnd"/>
            <w:r w:rsidRPr="00564946">
              <w:rPr>
                <w:rFonts w:ascii="Times New Roman" w:hAnsi="Times New Roman" w:cs="Times New Roman"/>
                <w:color w:val="000000"/>
                <w:sz w:val="24"/>
                <w:szCs w:val="24"/>
              </w:rPr>
              <w:t xml:space="preserve"> х 100%,  где:</w:t>
            </w:r>
          </w:p>
          <w:p w:rsidR="00174E2A" w:rsidRPr="00564946" w:rsidRDefault="00174E2A" w:rsidP="00564946">
            <w:pPr>
              <w:pStyle w:val="a5"/>
              <w:widowControl w:val="0"/>
              <w:autoSpaceDE w:val="0"/>
              <w:autoSpaceDN w:val="0"/>
              <w:adjustRightInd w:val="0"/>
              <w:rPr>
                <w:rFonts w:ascii="Times New Roman" w:hAnsi="Times New Roman" w:cs="Times New Roman"/>
                <w:color w:val="000000"/>
                <w:sz w:val="24"/>
                <w:szCs w:val="24"/>
              </w:rPr>
            </w:pPr>
          </w:p>
          <w:p w:rsidR="00174E2A" w:rsidRPr="00564946" w:rsidRDefault="00174E2A" w:rsidP="00564946">
            <w:pPr>
              <w:pStyle w:val="a5"/>
              <w:widowControl w:val="0"/>
              <w:autoSpaceDE w:val="0"/>
              <w:autoSpaceDN w:val="0"/>
              <w:adjustRightInd w:val="0"/>
              <w:rPr>
                <w:rFonts w:ascii="Times New Roman" w:hAnsi="Times New Roman" w:cs="Times New Roman"/>
                <w:color w:val="000000"/>
                <w:sz w:val="24"/>
                <w:szCs w:val="24"/>
              </w:rPr>
            </w:pPr>
            <w:r w:rsidRPr="00564946">
              <w:rPr>
                <w:rFonts w:ascii="Times New Roman" w:hAnsi="Times New Roman" w:cs="Times New Roman"/>
                <w:color w:val="000000"/>
                <w:sz w:val="24"/>
                <w:szCs w:val="24"/>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74E2A" w:rsidRPr="00564946" w:rsidRDefault="00174E2A" w:rsidP="00564946">
            <w:pPr>
              <w:pStyle w:val="a5"/>
              <w:widowControl w:val="0"/>
              <w:autoSpaceDE w:val="0"/>
              <w:autoSpaceDN w:val="0"/>
              <w:adjustRightInd w:val="0"/>
              <w:rPr>
                <w:rFonts w:ascii="Times New Roman" w:hAnsi="Times New Roman" w:cs="Times New Roman"/>
                <w:color w:val="000000"/>
                <w:sz w:val="24"/>
                <w:szCs w:val="24"/>
              </w:rPr>
            </w:pPr>
            <w:proofErr w:type="spellStart"/>
            <w:r w:rsidRPr="00564946">
              <w:rPr>
                <w:rFonts w:ascii="Times New Roman" w:hAnsi="Times New Roman" w:cs="Times New Roman"/>
                <w:color w:val="000000"/>
                <w:sz w:val="24"/>
                <w:szCs w:val="24"/>
              </w:rPr>
              <w:t>Ттек</w:t>
            </w:r>
            <w:proofErr w:type="spellEnd"/>
            <w:r w:rsidRPr="00564946">
              <w:rPr>
                <w:rFonts w:ascii="Times New Roman" w:hAnsi="Times New Roman" w:cs="Times New Roman"/>
                <w:color w:val="000000"/>
                <w:sz w:val="24"/>
                <w:szCs w:val="24"/>
              </w:rPr>
              <w:t xml:space="preserve">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174E2A" w:rsidRPr="00564946" w:rsidRDefault="00174E2A" w:rsidP="00564946">
            <w:pPr>
              <w:widowControl w:val="0"/>
              <w:autoSpaceDE w:val="0"/>
              <w:autoSpaceDN w:val="0"/>
              <w:adjustRightInd w:val="0"/>
              <w:rPr>
                <w:color w:val="000000"/>
                <w:sz w:val="24"/>
                <w:szCs w:val="24"/>
              </w:rPr>
            </w:pPr>
            <w:proofErr w:type="spellStart"/>
            <w:r w:rsidRPr="00564946">
              <w:rPr>
                <w:color w:val="000000"/>
                <w:sz w:val="24"/>
                <w:szCs w:val="24"/>
              </w:rPr>
              <w:t>Тисх</w:t>
            </w:r>
            <w:proofErr w:type="spellEnd"/>
            <w:r w:rsidRPr="00564946">
              <w:rPr>
                <w:color w:val="000000"/>
                <w:sz w:val="24"/>
                <w:szCs w:val="24"/>
              </w:rPr>
              <w:t>-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 .</w:t>
            </w:r>
          </w:p>
        </w:tc>
      </w:tr>
      <w:tr w:rsidR="00174E2A" w:rsidRPr="00564946" w:rsidTr="002E1A95">
        <w:tc>
          <w:tcPr>
            <w:tcW w:w="597" w:type="dxa"/>
            <w:shd w:val="clear" w:color="auto" w:fill="auto"/>
          </w:tcPr>
          <w:p w:rsidR="00174E2A" w:rsidRPr="00564946" w:rsidRDefault="00174E2A" w:rsidP="00564946">
            <w:pPr>
              <w:widowControl w:val="0"/>
              <w:autoSpaceDE w:val="0"/>
              <w:autoSpaceDN w:val="0"/>
              <w:adjustRightInd w:val="0"/>
              <w:rPr>
                <w:color w:val="000000"/>
                <w:sz w:val="24"/>
                <w:szCs w:val="24"/>
              </w:rPr>
            </w:pPr>
            <w:r w:rsidRPr="00564946">
              <w:rPr>
                <w:color w:val="000000"/>
                <w:sz w:val="24"/>
                <w:szCs w:val="24"/>
              </w:rPr>
              <w:t>4.</w:t>
            </w:r>
          </w:p>
        </w:tc>
        <w:tc>
          <w:tcPr>
            <w:tcW w:w="3804" w:type="dxa"/>
            <w:shd w:val="clear" w:color="auto" w:fill="auto"/>
          </w:tcPr>
          <w:p w:rsidR="00174E2A" w:rsidRPr="00564946" w:rsidRDefault="00174E2A" w:rsidP="00564946">
            <w:pPr>
              <w:pStyle w:val="a5"/>
              <w:widowControl w:val="0"/>
              <w:autoSpaceDE w:val="0"/>
              <w:autoSpaceDN w:val="0"/>
              <w:adjustRightInd w:val="0"/>
              <w:rPr>
                <w:rFonts w:ascii="Times New Roman" w:hAnsi="Times New Roman" w:cs="Times New Roman"/>
                <w:color w:val="000000"/>
                <w:sz w:val="24"/>
                <w:szCs w:val="24"/>
              </w:rPr>
            </w:pPr>
            <w:r w:rsidRPr="00564946">
              <w:rPr>
                <w:rFonts w:ascii="Times New Roman" w:hAnsi="Times New Roman" w:cs="Times New Roman"/>
                <w:color w:val="000000"/>
                <w:sz w:val="24"/>
                <w:szCs w:val="24"/>
              </w:rPr>
              <w:t xml:space="preserve">Процент построения и развития систем аппаратно-программного комплекса «Безопасный город» на территории Лотошинского муниципального района  Московской </w:t>
            </w:r>
            <w:r w:rsidRPr="00564946">
              <w:rPr>
                <w:rFonts w:ascii="Times New Roman" w:hAnsi="Times New Roman" w:cs="Times New Roman"/>
                <w:color w:val="000000"/>
                <w:sz w:val="24"/>
                <w:szCs w:val="24"/>
              </w:rPr>
              <w:lastRenderedPageBreak/>
              <w:t>области</w:t>
            </w:r>
          </w:p>
        </w:tc>
        <w:tc>
          <w:tcPr>
            <w:tcW w:w="10513" w:type="dxa"/>
            <w:shd w:val="clear" w:color="auto" w:fill="auto"/>
          </w:tcPr>
          <w:p w:rsidR="00174E2A" w:rsidRPr="00564946" w:rsidRDefault="00174E2A" w:rsidP="00564946">
            <w:pPr>
              <w:widowControl w:val="0"/>
              <w:autoSpaceDE w:val="0"/>
              <w:autoSpaceDN w:val="0"/>
              <w:adjustRightInd w:val="0"/>
              <w:rPr>
                <w:sz w:val="24"/>
                <w:szCs w:val="24"/>
              </w:rPr>
            </w:pPr>
            <w:r w:rsidRPr="00564946">
              <w:rPr>
                <w:sz w:val="24"/>
                <w:szCs w:val="24"/>
              </w:rPr>
              <w:lastRenderedPageBreak/>
              <w:t>Значение показателя рассчитывается по формуле:</w:t>
            </w:r>
          </w:p>
          <w:p w:rsidR="00174E2A" w:rsidRPr="00564946" w:rsidRDefault="00174E2A" w:rsidP="00564946">
            <w:pPr>
              <w:widowControl w:val="0"/>
              <w:autoSpaceDE w:val="0"/>
              <w:autoSpaceDN w:val="0"/>
              <w:adjustRightInd w:val="0"/>
              <w:rPr>
                <w:sz w:val="24"/>
                <w:szCs w:val="24"/>
              </w:rPr>
            </w:pPr>
          </w:p>
          <w:p w:rsidR="00174E2A" w:rsidRPr="00564946" w:rsidRDefault="006135C0" w:rsidP="00564946">
            <w:pPr>
              <w:jc w:val="both"/>
              <w:rPr>
                <w:rStyle w:val="24"/>
                <w:rFonts w:eastAsia="Calibri"/>
              </w:rPr>
            </w:pPr>
            <w:proofErr w:type="spellStart"/>
            <w:r w:rsidRPr="00564946">
              <w:rPr>
                <w:rStyle w:val="24"/>
                <w:rFonts w:eastAsia="Calibri"/>
              </w:rPr>
              <w:t>П</w:t>
            </w:r>
            <w:r w:rsidR="00174E2A" w:rsidRPr="00564946">
              <w:rPr>
                <w:rStyle w:val="24"/>
                <w:rFonts w:eastAsia="Calibri"/>
              </w:rPr>
              <w:t>апк</w:t>
            </w:r>
            <w:proofErr w:type="spellEnd"/>
            <w:r w:rsidR="00174E2A" w:rsidRPr="00564946">
              <w:rPr>
                <w:rStyle w:val="24"/>
                <w:rFonts w:eastAsia="Calibri"/>
              </w:rPr>
              <w:t xml:space="preserve"> = (</w:t>
            </w:r>
            <w:proofErr w:type="spellStart"/>
            <w:r w:rsidR="00174E2A" w:rsidRPr="00564946">
              <w:rPr>
                <w:rStyle w:val="24"/>
                <w:rFonts w:eastAsia="Calibri"/>
              </w:rPr>
              <w:t>Рп</w:t>
            </w:r>
            <w:proofErr w:type="spellEnd"/>
            <w:r w:rsidR="00174E2A" w:rsidRPr="00564946">
              <w:rPr>
                <w:rStyle w:val="24"/>
                <w:rFonts w:eastAsia="Calibri"/>
              </w:rPr>
              <w:t xml:space="preserve"> + </w:t>
            </w:r>
            <w:proofErr w:type="spellStart"/>
            <w:r w:rsidR="00174E2A" w:rsidRPr="00564946">
              <w:rPr>
                <w:rStyle w:val="24"/>
                <w:rFonts w:eastAsia="Calibri"/>
              </w:rPr>
              <w:t>Срг</w:t>
            </w:r>
            <w:proofErr w:type="spellEnd"/>
            <w:r w:rsidR="00174E2A" w:rsidRPr="00564946">
              <w:rPr>
                <w:rStyle w:val="24"/>
                <w:rFonts w:eastAsia="Calibri"/>
              </w:rPr>
              <w:t xml:space="preserve"> + </w:t>
            </w:r>
            <w:proofErr w:type="spellStart"/>
            <w:r w:rsidR="00174E2A" w:rsidRPr="00564946">
              <w:rPr>
                <w:rStyle w:val="24"/>
                <w:rFonts w:eastAsia="Calibri"/>
              </w:rPr>
              <w:t>Рмп</w:t>
            </w:r>
            <w:proofErr w:type="spellEnd"/>
            <w:r w:rsidR="00174E2A" w:rsidRPr="00564946">
              <w:rPr>
                <w:rStyle w:val="24"/>
                <w:rFonts w:eastAsia="Calibri"/>
              </w:rPr>
              <w:t xml:space="preserve"> + </w:t>
            </w:r>
            <w:proofErr w:type="spellStart"/>
            <w:r w:rsidR="00174E2A" w:rsidRPr="00564946">
              <w:rPr>
                <w:rStyle w:val="24"/>
                <w:rFonts w:eastAsia="Calibri"/>
              </w:rPr>
              <w:t>Гед</w:t>
            </w:r>
            <w:proofErr w:type="spellEnd"/>
            <w:r w:rsidR="00174E2A" w:rsidRPr="00564946">
              <w:rPr>
                <w:rStyle w:val="24"/>
                <w:rFonts w:eastAsia="Calibri"/>
              </w:rPr>
              <w:t xml:space="preserve"> + </w:t>
            </w:r>
            <w:proofErr w:type="spellStart"/>
            <w:r w:rsidR="00174E2A" w:rsidRPr="00564946">
              <w:rPr>
                <w:rStyle w:val="24"/>
                <w:rFonts w:eastAsia="Calibri"/>
              </w:rPr>
              <w:t>Ргз</w:t>
            </w:r>
            <w:proofErr w:type="spellEnd"/>
            <w:r w:rsidR="00174E2A" w:rsidRPr="00564946">
              <w:rPr>
                <w:rStyle w:val="24"/>
                <w:rFonts w:eastAsia="Calibri"/>
              </w:rPr>
              <w:t xml:space="preserve"> + Зоб + </w:t>
            </w:r>
            <w:proofErr w:type="spellStart"/>
            <w:r w:rsidR="00174E2A" w:rsidRPr="00564946">
              <w:rPr>
                <w:rStyle w:val="24"/>
                <w:rFonts w:eastAsia="Calibri"/>
              </w:rPr>
              <w:t>Писп</w:t>
            </w:r>
            <w:proofErr w:type="spellEnd"/>
            <w:r w:rsidR="00174E2A" w:rsidRPr="00564946">
              <w:rPr>
                <w:rStyle w:val="24"/>
                <w:rFonts w:eastAsia="Calibri"/>
              </w:rPr>
              <w:t xml:space="preserve"> + </w:t>
            </w:r>
            <w:proofErr w:type="spellStart"/>
            <w:r w:rsidR="00174E2A" w:rsidRPr="00564946">
              <w:rPr>
                <w:rStyle w:val="24"/>
                <w:rFonts w:eastAsia="Calibri"/>
              </w:rPr>
              <w:t>Рнпа</w:t>
            </w:r>
            <w:proofErr w:type="spellEnd"/>
            <w:r w:rsidR="00174E2A" w:rsidRPr="00564946">
              <w:rPr>
                <w:rStyle w:val="24"/>
                <w:rFonts w:eastAsia="Calibri"/>
              </w:rPr>
              <w:t>) х 100%, где:</w:t>
            </w:r>
          </w:p>
          <w:p w:rsidR="00174E2A" w:rsidRPr="00564946" w:rsidRDefault="00174E2A" w:rsidP="00564946">
            <w:pPr>
              <w:jc w:val="both"/>
              <w:rPr>
                <w:sz w:val="24"/>
                <w:szCs w:val="24"/>
              </w:rPr>
            </w:pPr>
          </w:p>
          <w:p w:rsidR="00174E2A" w:rsidRPr="00564946" w:rsidRDefault="006135C0" w:rsidP="00564946">
            <w:pPr>
              <w:jc w:val="both"/>
              <w:rPr>
                <w:sz w:val="24"/>
                <w:szCs w:val="24"/>
              </w:rPr>
            </w:pPr>
            <w:proofErr w:type="spellStart"/>
            <w:r w:rsidRPr="00564946">
              <w:rPr>
                <w:rStyle w:val="24"/>
                <w:rFonts w:eastAsia="Calibri"/>
              </w:rPr>
              <w:lastRenderedPageBreak/>
              <w:t>П</w:t>
            </w:r>
            <w:r w:rsidR="00174E2A" w:rsidRPr="00564946">
              <w:rPr>
                <w:rStyle w:val="24"/>
                <w:rFonts w:eastAsia="Calibri"/>
              </w:rPr>
              <w:t>апк</w:t>
            </w:r>
            <w:proofErr w:type="spellEnd"/>
            <w:r w:rsidR="00174E2A" w:rsidRPr="00564946">
              <w:rPr>
                <w:rStyle w:val="24"/>
                <w:rFonts w:eastAsia="Calibri"/>
              </w:rPr>
              <w:t xml:space="preserve"> - </w:t>
            </w:r>
            <w:r w:rsidRPr="00564946">
              <w:rPr>
                <w:rStyle w:val="24"/>
                <w:rFonts w:eastAsia="Calibri"/>
              </w:rPr>
              <w:t>процент</w:t>
            </w:r>
            <w:r w:rsidR="00174E2A" w:rsidRPr="00564946">
              <w:rPr>
                <w:rStyle w:val="24"/>
                <w:rFonts w:eastAsia="Calibri"/>
              </w:rPr>
              <w:t xml:space="preserve"> построения и развития систем АПК «БГ» на территории муниципального образования Московской области;</w:t>
            </w:r>
          </w:p>
          <w:p w:rsidR="00174E2A" w:rsidRPr="00564946" w:rsidRDefault="00174E2A" w:rsidP="00564946">
            <w:pPr>
              <w:jc w:val="both"/>
              <w:rPr>
                <w:rStyle w:val="24"/>
                <w:rFonts w:eastAsia="Calibri"/>
              </w:rPr>
            </w:pPr>
          </w:p>
          <w:p w:rsidR="00174E2A" w:rsidRPr="00564946" w:rsidRDefault="00174E2A" w:rsidP="00564946">
            <w:pPr>
              <w:jc w:val="both"/>
              <w:rPr>
                <w:sz w:val="24"/>
                <w:szCs w:val="24"/>
              </w:rPr>
            </w:pPr>
            <w:proofErr w:type="spellStart"/>
            <w:r w:rsidRPr="00564946">
              <w:rPr>
                <w:rStyle w:val="24"/>
                <w:rFonts w:eastAsia="Calibri"/>
              </w:rPr>
              <w:t>Рп</w:t>
            </w:r>
            <w:proofErr w:type="spellEnd"/>
            <w:r w:rsidRPr="00564946">
              <w:rPr>
                <w:rStyle w:val="24"/>
                <w:rFonts w:eastAsia="Calibri"/>
              </w:rPr>
              <w:t xml:space="preserve"> - разработка плана построения, внедрения и эксплуатации АПК «БГ»;</w:t>
            </w:r>
          </w:p>
          <w:p w:rsidR="00174E2A" w:rsidRPr="00564946" w:rsidRDefault="00174E2A" w:rsidP="00564946">
            <w:pPr>
              <w:jc w:val="both"/>
              <w:rPr>
                <w:rStyle w:val="24"/>
                <w:rFonts w:eastAsia="Calibri"/>
              </w:rPr>
            </w:pPr>
          </w:p>
          <w:p w:rsidR="00174E2A" w:rsidRPr="00564946" w:rsidRDefault="00174E2A" w:rsidP="00564946">
            <w:pPr>
              <w:jc w:val="both"/>
              <w:rPr>
                <w:sz w:val="24"/>
                <w:szCs w:val="24"/>
              </w:rPr>
            </w:pPr>
            <w:proofErr w:type="spellStart"/>
            <w:r w:rsidRPr="00564946">
              <w:rPr>
                <w:rStyle w:val="24"/>
                <w:rFonts w:eastAsia="Calibri"/>
              </w:rPr>
              <w:t>Срг</w:t>
            </w:r>
            <w:proofErr w:type="spellEnd"/>
            <w:r w:rsidRPr="00564946">
              <w:rPr>
                <w:rStyle w:val="24"/>
                <w:rFonts w:eastAsia="Calibri"/>
              </w:rPr>
              <w:t xml:space="preserve"> - создание рабочей группы построения и развития систем аппаратно-программного комплекса «БГ»; </w:t>
            </w:r>
          </w:p>
          <w:p w:rsidR="00174E2A" w:rsidRPr="00564946" w:rsidRDefault="00174E2A" w:rsidP="00564946">
            <w:pPr>
              <w:jc w:val="both"/>
              <w:rPr>
                <w:sz w:val="24"/>
                <w:szCs w:val="24"/>
              </w:rPr>
            </w:pPr>
            <w:proofErr w:type="spellStart"/>
            <w:r w:rsidRPr="00564946">
              <w:rPr>
                <w:rStyle w:val="24"/>
                <w:rFonts w:eastAsia="Calibri"/>
              </w:rPr>
              <w:t>Рмп</w:t>
            </w:r>
            <w:proofErr w:type="spellEnd"/>
            <w:r w:rsidRPr="00564946">
              <w:rPr>
                <w:rStyle w:val="24"/>
                <w:rFonts w:eastAsia="Calibri"/>
              </w:rPr>
              <w:t xml:space="preserve"> - разработка муниципальной программы «Построение АПК «БГ» до 2020 года»;</w:t>
            </w:r>
          </w:p>
          <w:p w:rsidR="00174E2A" w:rsidRPr="00564946" w:rsidRDefault="00174E2A" w:rsidP="00564946">
            <w:pPr>
              <w:jc w:val="both"/>
              <w:rPr>
                <w:rStyle w:val="24"/>
                <w:rFonts w:eastAsia="Calibri"/>
              </w:rPr>
            </w:pPr>
          </w:p>
          <w:p w:rsidR="00174E2A" w:rsidRPr="00564946" w:rsidRDefault="00174E2A" w:rsidP="00564946">
            <w:pPr>
              <w:jc w:val="both"/>
              <w:rPr>
                <w:sz w:val="24"/>
                <w:szCs w:val="24"/>
              </w:rPr>
            </w:pPr>
            <w:proofErr w:type="spellStart"/>
            <w:r w:rsidRPr="00564946">
              <w:rPr>
                <w:rStyle w:val="24"/>
                <w:rFonts w:eastAsia="Calibri"/>
              </w:rPr>
              <w:t>Гед</w:t>
            </w:r>
            <w:proofErr w:type="spellEnd"/>
            <w:r w:rsidRPr="00564946">
              <w:rPr>
                <w:rStyle w:val="24"/>
                <w:rFonts w:eastAsia="Calibri"/>
              </w:rPr>
              <w:t xml:space="preserve"> - готовность ЕДДС ОМСУ к внедрению АПК «БГ»;</w:t>
            </w:r>
          </w:p>
          <w:p w:rsidR="00174E2A" w:rsidRPr="00564946" w:rsidRDefault="00174E2A" w:rsidP="00564946">
            <w:pPr>
              <w:jc w:val="both"/>
              <w:rPr>
                <w:rStyle w:val="24"/>
                <w:rFonts w:eastAsia="Calibri"/>
              </w:rPr>
            </w:pPr>
          </w:p>
          <w:p w:rsidR="00174E2A" w:rsidRPr="00564946" w:rsidRDefault="00174E2A" w:rsidP="00564946">
            <w:pPr>
              <w:jc w:val="both"/>
              <w:rPr>
                <w:sz w:val="24"/>
                <w:szCs w:val="24"/>
              </w:rPr>
            </w:pPr>
            <w:proofErr w:type="spellStart"/>
            <w:r w:rsidRPr="00564946">
              <w:rPr>
                <w:rStyle w:val="24"/>
                <w:rFonts w:eastAsia="Calibri"/>
              </w:rPr>
              <w:t>Ртз</w:t>
            </w:r>
            <w:proofErr w:type="spellEnd"/>
            <w:r w:rsidRPr="00564946">
              <w:rPr>
                <w:rStyle w:val="24"/>
                <w:rFonts w:eastAsia="Calibri"/>
              </w:rPr>
              <w:t xml:space="preserve"> - разработка, согласование и утверждение ТЗ на построение АПК «БГ»;</w:t>
            </w:r>
          </w:p>
          <w:p w:rsidR="00174E2A" w:rsidRPr="00564946" w:rsidRDefault="00174E2A" w:rsidP="00564946">
            <w:pPr>
              <w:jc w:val="both"/>
              <w:rPr>
                <w:rStyle w:val="24"/>
                <w:rFonts w:eastAsia="Calibri"/>
              </w:rPr>
            </w:pPr>
          </w:p>
          <w:p w:rsidR="00174E2A" w:rsidRPr="00564946" w:rsidRDefault="00174E2A" w:rsidP="00564946">
            <w:pPr>
              <w:jc w:val="both"/>
              <w:rPr>
                <w:sz w:val="24"/>
                <w:szCs w:val="24"/>
              </w:rPr>
            </w:pPr>
            <w:r w:rsidRPr="00564946">
              <w:rPr>
                <w:rStyle w:val="24"/>
                <w:rFonts w:eastAsia="Calibri"/>
              </w:rPr>
              <w:t>Зоб - закупка оборудования, программного обеспечения, проведение монтажных и пусконаладочных работ;</w:t>
            </w:r>
          </w:p>
          <w:p w:rsidR="00174E2A" w:rsidRPr="00564946" w:rsidRDefault="00174E2A" w:rsidP="00564946">
            <w:pPr>
              <w:jc w:val="both"/>
              <w:rPr>
                <w:sz w:val="24"/>
                <w:szCs w:val="24"/>
              </w:rPr>
            </w:pPr>
            <w:proofErr w:type="spellStart"/>
            <w:r w:rsidRPr="00564946">
              <w:rPr>
                <w:rStyle w:val="24"/>
                <w:rFonts w:eastAsia="Calibri"/>
              </w:rPr>
              <w:t>Писп</w:t>
            </w:r>
            <w:proofErr w:type="spellEnd"/>
            <w:r w:rsidRPr="00564946">
              <w:rPr>
                <w:rStyle w:val="24"/>
                <w:rFonts w:eastAsia="Calibri"/>
              </w:rPr>
              <w:t xml:space="preserve"> - проведение испытаний АПК «БГ»;</w:t>
            </w:r>
          </w:p>
          <w:p w:rsidR="00174E2A" w:rsidRPr="00564946" w:rsidRDefault="00174E2A" w:rsidP="00564946">
            <w:pPr>
              <w:jc w:val="both"/>
              <w:rPr>
                <w:rStyle w:val="24"/>
                <w:rFonts w:eastAsia="Calibri"/>
              </w:rPr>
            </w:pPr>
          </w:p>
          <w:p w:rsidR="00174E2A" w:rsidRPr="00564946" w:rsidRDefault="00174E2A" w:rsidP="00564946">
            <w:pPr>
              <w:jc w:val="both"/>
              <w:rPr>
                <w:sz w:val="24"/>
                <w:szCs w:val="24"/>
              </w:rPr>
            </w:pPr>
            <w:proofErr w:type="spellStart"/>
            <w:r w:rsidRPr="00564946">
              <w:rPr>
                <w:rStyle w:val="24"/>
                <w:rFonts w:eastAsia="Calibri"/>
              </w:rPr>
              <w:t>Рнпа</w:t>
            </w:r>
            <w:proofErr w:type="spellEnd"/>
            <w:r w:rsidRPr="00564946">
              <w:rPr>
                <w:rStyle w:val="24"/>
                <w:rFonts w:eastAsia="Calibri"/>
              </w:rPr>
              <w:t xml:space="preserve"> - разработка НПА о вводе в постоянную эксплуатацию АПК «БГ».</w:t>
            </w:r>
            <w:r w:rsidRPr="00564946">
              <w:rPr>
                <w:sz w:val="24"/>
                <w:szCs w:val="24"/>
              </w:rPr>
              <w:t xml:space="preserve"> </w:t>
            </w:r>
          </w:p>
          <w:p w:rsidR="00174E2A" w:rsidRPr="00564946" w:rsidRDefault="00174E2A" w:rsidP="00564946">
            <w:pPr>
              <w:jc w:val="both"/>
              <w:rPr>
                <w:sz w:val="24"/>
                <w:szCs w:val="24"/>
              </w:rPr>
            </w:pPr>
          </w:p>
          <w:p w:rsidR="00174E2A" w:rsidRPr="00564946" w:rsidRDefault="00174E2A" w:rsidP="00564946">
            <w:pPr>
              <w:jc w:val="both"/>
              <w:rPr>
                <w:sz w:val="24"/>
                <w:szCs w:val="24"/>
              </w:rPr>
            </w:pPr>
            <w:r w:rsidRPr="00564946">
              <w:rPr>
                <w:rStyle w:val="29pt"/>
                <w:rFonts w:eastAsia="Calibri"/>
                <w:sz w:val="24"/>
                <w:szCs w:val="24"/>
              </w:rPr>
              <w:t xml:space="preserve">* примечание: </w:t>
            </w:r>
            <w:proofErr w:type="spellStart"/>
            <w:r w:rsidRPr="00564946">
              <w:rPr>
                <w:rStyle w:val="29pt"/>
                <w:rFonts w:eastAsia="Calibri"/>
                <w:sz w:val="24"/>
                <w:szCs w:val="24"/>
              </w:rPr>
              <w:t>Рп</w:t>
            </w:r>
            <w:proofErr w:type="spellEnd"/>
            <w:r w:rsidRPr="00564946">
              <w:rPr>
                <w:rStyle w:val="29pt"/>
                <w:rFonts w:eastAsia="Calibri"/>
                <w:sz w:val="24"/>
                <w:szCs w:val="24"/>
              </w:rPr>
              <w:t xml:space="preserve"> = 0,1; </w:t>
            </w:r>
            <w:proofErr w:type="spellStart"/>
            <w:r w:rsidRPr="00564946">
              <w:rPr>
                <w:rStyle w:val="29pt"/>
                <w:rFonts w:eastAsia="Calibri"/>
                <w:sz w:val="24"/>
                <w:szCs w:val="24"/>
              </w:rPr>
              <w:t>Срг</w:t>
            </w:r>
            <w:proofErr w:type="spellEnd"/>
            <w:r w:rsidRPr="00564946">
              <w:rPr>
                <w:rStyle w:val="29pt"/>
                <w:rFonts w:eastAsia="Calibri"/>
                <w:sz w:val="24"/>
                <w:szCs w:val="24"/>
              </w:rPr>
              <w:t xml:space="preserve"> = 0,1; Рмп-0,2; Гед-0,1; </w:t>
            </w:r>
            <w:proofErr w:type="spellStart"/>
            <w:r w:rsidRPr="00564946">
              <w:rPr>
                <w:rStyle w:val="29pt"/>
                <w:rFonts w:eastAsia="Calibri"/>
                <w:sz w:val="24"/>
                <w:szCs w:val="24"/>
              </w:rPr>
              <w:t>Ртз</w:t>
            </w:r>
            <w:proofErr w:type="spellEnd"/>
            <w:r w:rsidRPr="00564946">
              <w:rPr>
                <w:rStyle w:val="29pt"/>
                <w:rFonts w:eastAsia="Calibri"/>
                <w:sz w:val="24"/>
                <w:szCs w:val="24"/>
              </w:rPr>
              <w:t xml:space="preserve"> - 0,1; Зоб - 0,2; </w:t>
            </w:r>
            <w:proofErr w:type="spellStart"/>
            <w:r w:rsidRPr="00564946">
              <w:rPr>
                <w:rStyle w:val="29pt"/>
                <w:rFonts w:eastAsia="Calibri"/>
                <w:sz w:val="24"/>
                <w:szCs w:val="24"/>
              </w:rPr>
              <w:t>Писп</w:t>
            </w:r>
            <w:proofErr w:type="spellEnd"/>
            <w:r w:rsidRPr="00564946">
              <w:rPr>
                <w:rStyle w:val="29pt"/>
                <w:rFonts w:eastAsia="Calibri"/>
                <w:sz w:val="24"/>
                <w:szCs w:val="24"/>
              </w:rPr>
              <w:t>- 0,1; Рнпа-01.</w:t>
            </w:r>
          </w:p>
          <w:p w:rsidR="00174E2A" w:rsidRPr="00564946" w:rsidRDefault="00174E2A" w:rsidP="00564946">
            <w:pPr>
              <w:jc w:val="both"/>
              <w:rPr>
                <w:rStyle w:val="29pt"/>
                <w:rFonts w:eastAsia="Calibri"/>
                <w:sz w:val="24"/>
                <w:szCs w:val="24"/>
              </w:rPr>
            </w:pPr>
            <w:r w:rsidRPr="00564946">
              <w:rPr>
                <w:rStyle w:val="29pt"/>
                <w:rFonts w:eastAsia="Calibri"/>
                <w:sz w:val="24"/>
                <w:szCs w:val="24"/>
              </w:rPr>
              <w:t>100% в 20</w:t>
            </w:r>
            <w:r w:rsidR="006135C0" w:rsidRPr="00564946">
              <w:rPr>
                <w:rStyle w:val="29pt"/>
                <w:rFonts w:eastAsia="Calibri"/>
                <w:sz w:val="24"/>
                <w:szCs w:val="24"/>
              </w:rPr>
              <w:t>20</w:t>
            </w:r>
            <w:r w:rsidRPr="00564946">
              <w:rPr>
                <w:rStyle w:val="29pt"/>
                <w:rFonts w:eastAsia="Calibri"/>
                <w:sz w:val="24"/>
                <w:szCs w:val="24"/>
              </w:rPr>
              <w:t xml:space="preserve"> г должен быть показатель в муниципальных районах: Чеховский; Ступинский; Волоколамский; Воскресенский; Лотошинский; Клинский; Ленинский; Можайский; Ногинский; Орехово- Зуевский; Пушкинский; Сергиево-Посадский; Талдомский и Щёлковский.</w:t>
            </w:r>
          </w:p>
          <w:p w:rsidR="006135C0" w:rsidRPr="00564946" w:rsidRDefault="006135C0" w:rsidP="00564946">
            <w:pPr>
              <w:jc w:val="both"/>
              <w:rPr>
                <w:rStyle w:val="29pt"/>
                <w:rFonts w:eastAsia="Calibri"/>
                <w:sz w:val="24"/>
                <w:szCs w:val="24"/>
              </w:rPr>
            </w:pPr>
          </w:p>
          <w:p w:rsidR="006135C0" w:rsidRPr="00564946" w:rsidRDefault="006135C0" w:rsidP="00564946">
            <w:pPr>
              <w:jc w:val="both"/>
              <w:rPr>
                <w:rStyle w:val="29pt"/>
                <w:rFonts w:eastAsia="Calibri"/>
                <w:sz w:val="24"/>
                <w:szCs w:val="24"/>
              </w:rPr>
            </w:pPr>
          </w:p>
          <w:p w:rsidR="006135C0" w:rsidRPr="00564946" w:rsidRDefault="006135C0" w:rsidP="00564946">
            <w:pPr>
              <w:jc w:val="both"/>
              <w:rPr>
                <w:rStyle w:val="29pt"/>
                <w:rFonts w:eastAsia="Calibri"/>
                <w:sz w:val="24"/>
                <w:szCs w:val="24"/>
              </w:rPr>
            </w:pPr>
          </w:p>
          <w:p w:rsidR="006135C0" w:rsidRPr="00564946" w:rsidRDefault="006135C0" w:rsidP="00564946">
            <w:pPr>
              <w:jc w:val="both"/>
              <w:rPr>
                <w:rStyle w:val="29pt"/>
                <w:rFonts w:eastAsia="Calibri"/>
                <w:sz w:val="24"/>
                <w:szCs w:val="24"/>
              </w:rPr>
            </w:pPr>
          </w:p>
          <w:p w:rsidR="006135C0" w:rsidRPr="00564946" w:rsidRDefault="006135C0" w:rsidP="00564946">
            <w:pPr>
              <w:jc w:val="both"/>
              <w:rPr>
                <w:rStyle w:val="29pt"/>
                <w:rFonts w:eastAsia="Calibri"/>
                <w:sz w:val="24"/>
                <w:szCs w:val="24"/>
              </w:rPr>
            </w:pPr>
          </w:p>
          <w:p w:rsidR="006135C0" w:rsidRPr="00564946" w:rsidRDefault="006135C0" w:rsidP="00564946">
            <w:pPr>
              <w:jc w:val="both"/>
              <w:rPr>
                <w:color w:val="000000"/>
                <w:sz w:val="24"/>
                <w:szCs w:val="24"/>
              </w:rPr>
            </w:pPr>
          </w:p>
        </w:tc>
      </w:tr>
      <w:tr w:rsidR="00174E2A" w:rsidRPr="00564946" w:rsidTr="002E1A95">
        <w:tc>
          <w:tcPr>
            <w:tcW w:w="14914" w:type="dxa"/>
            <w:gridSpan w:val="3"/>
            <w:shd w:val="clear" w:color="auto" w:fill="auto"/>
          </w:tcPr>
          <w:p w:rsidR="00174E2A" w:rsidRPr="00564946" w:rsidRDefault="00174E2A" w:rsidP="00564946">
            <w:pPr>
              <w:autoSpaceDE w:val="0"/>
              <w:autoSpaceDN w:val="0"/>
              <w:adjustRightInd w:val="0"/>
              <w:jc w:val="center"/>
              <w:rPr>
                <w:b/>
                <w:color w:val="000000"/>
                <w:sz w:val="24"/>
                <w:szCs w:val="24"/>
              </w:rPr>
            </w:pPr>
            <w:r w:rsidRPr="00564946">
              <w:rPr>
                <w:b/>
                <w:color w:val="000000"/>
                <w:sz w:val="24"/>
                <w:szCs w:val="24"/>
              </w:rPr>
              <w:lastRenderedPageBreak/>
              <w:t>Подпрограмма 3 «Развитие и совершенствование систем оповещения</w:t>
            </w:r>
          </w:p>
          <w:p w:rsidR="00174E2A" w:rsidRPr="00564946" w:rsidRDefault="00174E2A" w:rsidP="00564946">
            <w:pPr>
              <w:autoSpaceDE w:val="0"/>
              <w:autoSpaceDN w:val="0"/>
              <w:adjustRightInd w:val="0"/>
              <w:jc w:val="center"/>
              <w:rPr>
                <w:sz w:val="24"/>
                <w:szCs w:val="24"/>
              </w:rPr>
            </w:pPr>
            <w:r w:rsidRPr="00564946">
              <w:rPr>
                <w:b/>
                <w:color w:val="000000"/>
                <w:sz w:val="24"/>
                <w:szCs w:val="24"/>
              </w:rPr>
              <w:t xml:space="preserve"> и информирования населения Лотошинского муниципального района Московской области» </w:t>
            </w:r>
          </w:p>
        </w:tc>
      </w:tr>
      <w:tr w:rsidR="00174E2A" w:rsidRPr="00564946" w:rsidTr="002E1A95">
        <w:tc>
          <w:tcPr>
            <w:tcW w:w="597" w:type="dxa"/>
            <w:shd w:val="clear" w:color="auto" w:fill="auto"/>
          </w:tcPr>
          <w:p w:rsidR="00174E2A" w:rsidRPr="00564946" w:rsidRDefault="00174E2A" w:rsidP="00564946">
            <w:pPr>
              <w:widowControl w:val="0"/>
              <w:autoSpaceDE w:val="0"/>
              <w:autoSpaceDN w:val="0"/>
              <w:adjustRightInd w:val="0"/>
              <w:jc w:val="center"/>
              <w:rPr>
                <w:color w:val="000000"/>
                <w:sz w:val="24"/>
                <w:szCs w:val="24"/>
              </w:rPr>
            </w:pPr>
            <w:r w:rsidRPr="00564946">
              <w:rPr>
                <w:color w:val="000000"/>
                <w:sz w:val="24"/>
                <w:szCs w:val="24"/>
              </w:rPr>
              <w:t>1.</w:t>
            </w:r>
          </w:p>
        </w:tc>
        <w:tc>
          <w:tcPr>
            <w:tcW w:w="3804" w:type="dxa"/>
            <w:shd w:val="clear" w:color="auto" w:fill="auto"/>
          </w:tcPr>
          <w:p w:rsidR="00174E2A" w:rsidRPr="00564946" w:rsidRDefault="00174E2A" w:rsidP="00564946">
            <w:pPr>
              <w:pStyle w:val="ConsPlusNormal"/>
              <w:ind w:firstLine="0"/>
              <w:jc w:val="both"/>
              <w:rPr>
                <w:rFonts w:ascii="Times New Roman" w:hAnsi="Times New Roman" w:cs="Times New Roman"/>
                <w:smallCaps/>
                <w:sz w:val="24"/>
                <w:szCs w:val="24"/>
              </w:rPr>
            </w:pPr>
            <w:r w:rsidRPr="00564946">
              <w:rPr>
                <w:rFonts w:ascii="Times New Roman" w:hAnsi="Times New Roman" w:cs="Times New Roman"/>
                <w:sz w:val="24"/>
                <w:szCs w:val="24"/>
              </w:rPr>
              <w:t xml:space="preserve">Увеличение процента покрытая системой централизованного </w:t>
            </w:r>
            <w:r w:rsidRPr="00564946">
              <w:rPr>
                <w:rFonts w:ascii="Times New Roman" w:hAnsi="Times New Roman" w:cs="Times New Roman"/>
                <w:sz w:val="24"/>
                <w:szCs w:val="24"/>
              </w:rPr>
              <w:lastRenderedPageBreak/>
              <w:t xml:space="preserve">оповещения и информирования при чрезвычайных ситуациях или угрозе их возникновения </w:t>
            </w:r>
            <w:r w:rsidR="006135C0" w:rsidRPr="00564946">
              <w:rPr>
                <w:rFonts w:ascii="Times New Roman" w:hAnsi="Times New Roman" w:cs="Times New Roman"/>
                <w:sz w:val="24"/>
                <w:szCs w:val="24"/>
              </w:rPr>
              <w:t xml:space="preserve">на </w:t>
            </w:r>
            <w:r w:rsidRPr="00564946">
              <w:rPr>
                <w:rFonts w:ascii="Times New Roman" w:hAnsi="Times New Roman" w:cs="Times New Roman"/>
                <w:sz w:val="24"/>
                <w:szCs w:val="24"/>
              </w:rPr>
              <w:t>территории Лотошинского муниципального района</w:t>
            </w:r>
          </w:p>
        </w:tc>
        <w:tc>
          <w:tcPr>
            <w:tcW w:w="10513" w:type="dxa"/>
            <w:shd w:val="clear" w:color="auto" w:fill="auto"/>
          </w:tcPr>
          <w:p w:rsidR="00174E2A" w:rsidRPr="00564946" w:rsidRDefault="00174E2A" w:rsidP="00564946">
            <w:pPr>
              <w:widowControl w:val="0"/>
              <w:autoSpaceDE w:val="0"/>
              <w:autoSpaceDN w:val="0"/>
              <w:adjustRightInd w:val="0"/>
              <w:rPr>
                <w:sz w:val="24"/>
                <w:szCs w:val="24"/>
              </w:rPr>
            </w:pPr>
            <w:r w:rsidRPr="00564946">
              <w:rPr>
                <w:sz w:val="24"/>
                <w:szCs w:val="24"/>
              </w:rPr>
              <w:lastRenderedPageBreak/>
              <w:t>Значение показателя рассчитывается по формуле:</w:t>
            </w:r>
          </w:p>
          <w:p w:rsidR="00174E2A" w:rsidRPr="00564946" w:rsidRDefault="00174E2A" w:rsidP="00564946">
            <w:pPr>
              <w:widowControl w:val="0"/>
              <w:autoSpaceDE w:val="0"/>
              <w:autoSpaceDN w:val="0"/>
              <w:adjustRightInd w:val="0"/>
              <w:rPr>
                <w:sz w:val="24"/>
                <w:szCs w:val="24"/>
              </w:rPr>
            </w:pPr>
          </w:p>
          <w:p w:rsidR="00174E2A" w:rsidRPr="00564946" w:rsidRDefault="00174E2A" w:rsidP="00564946">
            <w:pPr>
              <w:jc w:val="both"/>
              <w:rPr>
                <w:rStyle w:val="24"/>
                <w:rFonts w:eastAsia="Calibri"/>
                <w:lang w:val="en-US"/>
              </w:rPr>
            </w:pPr>
            <w:r w:rsidRPr="00564946">
              <w:rPr>
                <w:rStyle w:val="24"/>
                <w:rFonts w:eastAsia="Calibri"/>
                <w:lang w:val="en-US" w:eastAsia="en-US" w:bidi="en-US"/>
              </w:rPr>
              <w:lastRenderedPageBreak/>
              <w:t xml:space="preserve">S </w:t>
            </w:r>
            <w:r w:rsidRPr="00564946">
              <w:rPr>
                <w:rStyle w:val="24"/>
                <w:rFonts w:eastAsia="Calibri"/>
              </w:rPr>
              <w:t>общ</w:t>
            </w:r>
            <w:r w:rsidRPr="00564946">
              <w:rPr>
                <w:rStyle w:val="24"/>
                <w:rFonts w:eastAsia="Calibri"/>
                <w:lang w:val="en-US"/>
              </w:rPr>
              <w:t xml:space="preserve">. </w:t>
            </w:r>
            <w:r w:rsidRPr="00564946">
              <w:rPr>
                <w:rStyle w:val="24"/>
                <w:rFonts w:eastAsia="Calibri"/>
                <w:lang w:val="en-US" w:eastAsia="en-US" w:bidi="en-US"/>
              </w:rPr>
              <w:t>(S</w:t>
            </w:r>
            <w:r w:rsidRPr="00564946">
              <w:rPr>
                <w:rStyle w:val="24"/>
                <w:rFonts w:eastAsia="Calibri"/>
                <w:vertAlign w:val="subscript"/>
                <w:lang w:val="en-US"/>
              </w:rPr>
              <w:t>1</w:t>
            </w:r>
            <w:r w:rsidRPr="00564946">
              <w:rPr>
                <w:rStyle w:val="24"/>
                <w:rFonts w:eastAsia="Calibri"/>
                <w:lang w:val="en-US"/>
              </w:rPr>
              <w:t>+S</w:t>
            </w:r>
            <w:r w:rsidRPr="00564946">
              <w:rPr>
                <w:rStyle w:val="24"/>
                <w:rFonts w:eastAsia="Calibri"/>
                <w:vertAlign w:val="subscript"/>
                <w:lang w:val="en-US"/>
              </w:rPr>
              <w:t>2</w:t>
            </w:r>
            <w:r w:rsidRPr="00564946">
              <w:rPr>
                <w:rStyle w:val="24"/>
                <w:rFonts w:eastAsia="Calibri"/>
                <w:lang w:val="en-US"/>
              </w:rPr>
              <w:t xml:space="preserve"> + S</w:t>
            </w:r>
            <w:r w:rsidRPr="00564946">
              <w:rPr>
                <w:rStyle w:val="24"/>
                <w:rFonts w:eastAsia="Calibri"/>
                <w:vertAlign w:val="subscript"/>
                <w:lang w:val="en-US"/>
              </w:rPr>
              <w:t>3</w:t>
            </w:r>
            <w:r w:rsidRPr="00564946">
              <w:rPr>
                <w:rStyle w:val="24"/>
                <w:rFonts w:eastAsia="Calibri"/>
                <w:lang w:val="en-US"/>
              </w:rPr>
              <w:t xml:space="preserve">) / </w:t>
            </w:r>
            <w:r w:rsidRPr="00564946">
              <w:rPr>
                <w:rStyle w:val="24"/>
                <w:rFonts w:eastAsia="Calibri"/>
                <w:lang w:val="en-US" w:eastAsia="en-US" w:bidi="en-US"/>
              </w:rPr>
              <w:t>S</w:t>
            </w:r>
            <w:r w:rsidRPr="00564946">
              <w:rPr>
                <w:rStyle w:val="24"/>
                <w:rFonts w:eastAsia="Calibri"/>
                <w:vertAlign w:val="subscript"/>
                <w:lang w:val="en-US" w:eastAsia="en-US" w:bidi="en-US"/>
              </w:rPr>
              <w:t>4</w:t>
            </w:r>
            <w:r w:rsidRPr="00564946">
              <w:rPr>
                <w:rStyle w:val="24"/>
                <w:rFonts w:eastAsia="Calibri"/>
                <w:lang w:val="en-US" w:eastAsia="en-US" w:bidi="en-US"/>
              </w:rPr>
              <w:t xml:space="preserve">, </w:t>
            </w:r>
            <w:r w:rsidRPr="00564946">
              <w:rPr>
                <w:rStyle w:val="24"/>
                <w:rFonts w:eastAsia="Calibri"/>
              </w:rPr>
              <w:t>где</w:t>
            </w:r>
          </w:p>
          <w:p w:rsidR="00174E2A" w:rsidRPr="00564946" w:rsidRDefault="00174E2A" w:rsidP="00564946">
            <w:pPr>
              <w:jc w:val="both"/>
              <w:rPr>
                <w:sz w:val="24"/>
                <w:szCs w:val="24"/>
                <w:lang w:val="en-US"/>
              </w:rPr>
            </w:pPr>
          </w:p>
          <w:p w:rsidR="00174E2A" w:rsidRPr="00564946" w:rsidRDefault="00174E2A" w:rsidP="00564946">
            <w:pPr>
              <w:widowControl w:val="0"/>
              <w:tabs>
                <w:tab w:val="left" w:pos="392"/>
              </w:tabs>
              <w:jc w:val="both"/>
              <w:rPr>
                <w:rStyle w:val="24"/>
                <w:rFonts w:eastAsia="Calibri"/>
              </w:rPr>
            </w:pPr>
            <w:r w:rsidRPr="00564946">
              <w:rPr>
                <w:rStyle w:val="24"/>
                <w:rFonts w:eastAsia="Calibri"/>
                <w:lang w:val="en-US"/>
              </w:rPr>
              <w:t>S</w:t>
            </w:r>
            <w:r w:rsidRPr="00564946">
              <w:rPr>
                <w:rStyle w:val="24"/>
                <w:rFonts w:eastAsia="Calibri"/>
                <w:vertAlign w:val="subscript"/>
              </w:rPr>
              <w:t xml:space="preserve">1 </w:t>
            </w:r>
            <w:r w:rsidRPr="00564946">
              <w:rPr>
                <w:rStyle w:val="24"/>
                <w:rFonts w:eastAsia="Calibri"/>
              </w:rPr>
              <w:t>– площадь населения Московской области охватывающая централизованным оповещением и информированием проживающего в пределах сель</w:t>
            </w:r>
            <w:r w:rsidRPr="00564946">
              <w:rPr>
                <w:rStyle w:val="24"/>
                <w:rFonts w:eastAsia="Calibri"/>
              </w:rPr>
              <w:softHyphen/>
              <w:t xml:space="preserve">ских поселений муниципального района; </w:t>
            </w:r>
          </w:p>
          <w:p w:rsidR="00174E2A" w:rsidRPr="00564946" w:rsidRDefault="00174E2A" w:rsidP="00564946">
            <w:pPr>
              <w:jc w:val="both"/>
              <w:rPr>
                <w:rStyle w:val="24"/>
                <w:rFonts w:eastAsia="Calibri"/>
              </w:rPr>
            </w:pPr>
            <w:r w:rsidRPr="00564946">
              <w:rPr>
                <w:rStyle w:val="24"/>
                <w:rFonts w:eastAsia="Calibri"/>
                <w:lang w:val="en-US"/>
              </w:rPr>
              <w:t>S</w:t>
            </w:r>
            <w:r w:rsidRPr="00564946">
              <w:rPr>
                <w:rStyle w:val="24"/>
                <w:rFonts w:eastAsia="Calibri"/>
                <w:vertAlign w:val="subscript"/>
              </w:rPr>
              <w:t xml:space="preserve">2 </w:t>
            </w:r>
            <w:r w:rsidRPr="00564946">
              <w:rPr>
                <w:rStyle w:val="24"/>
                <w:rFonts w:eastAsia="Calibri"/>
              </w:rPr>
              <w:t>– площадь населения Московской области охватывающая централизованным оповещением и информированием проживающего в пределах городских поселений муниципального района;</w:t>
            </w:r>
          </w:p>
          <w:p w:rsidR="00174E2A" w:rsidRPr="00564946" w:rsidRDefault="00174E2A" w:rsidP="00564946">
            <w:pPr>
              <w:jc w:val="both"/>
              <w:rPr>
                <w:sz w:val="24"/>
                <w:szCs w:val="24"/>
              </w:rPr>
            </w:pPr>
            <w:r w:rsidRPr="00564946">
              <w:rPr>
                <w:rStyle w:val="24"/>
                <w:rFonts w:eastAsia="Calibri"/>
                <w:lang w:val="en-US" w:eastAsia="en-US" w:bidi="en-US"/>
              </w:rPr>
              <w:t>S</w:t>
            </w:r>
            <w:r w:rsidRPr="00564946">
              <w:rPr>
                <w:rStyle w:val="24"/>
                <w:rFonts w:eastAsia="Calibri"/>
                <w:vertAlign w:val="subscript"/>
                <w:lang w:bidi="en-US"/>
              </w:rPr>
              <w:t>3</w:t>
            </w:r>
            <w:r w:rsidRPr="00564946">
              <w:rPr>
                <w:rStyle w:val="24"/>
                <w:rFonts w:eastAsia="Calibri"/>
                <w:lang w:eastAsia="en-US" w:bidi="en-US"/>
              </w:rPr>
              <w:t xml:space="preserve"> </w:t>
            </w:r>
            <w:r w:rsidRPr="00564946">
              <w:rPr>
                <w:rStyle w:val="24"/>
                <w:rFonts w:eastAsia="Calibri"/>
              </w:rPr>
              <w:t>- площадь населения Московской области охватывающая централизованным оповещением и информированием проживающего в пределах городского округа;</w:t>
            </w:r>
          </w:p>
          <w:p w:rsidR="00174E2A" w:rsidRPr="00564946" w:rsidRDefault="00174E2A" w:rsidP="00564946">
            <w:pPr>
              <w:widowControl w:val="0"/>
              <w:tabs>
                <w:tab w:val="left" w:pos="392"/>
              </w:tabs>
              <w:jc w:val="both"/>
              <w:rPr>
                <w:sz w:val="24"/>
                <w:szCs w:val="24"/>
              </w:rPr>
            </w:pPr>
            <w:r w:rsidRPr="00564946">
              <w:rPr>
                <w:rStyle w:val="24"/>
                <w:rFonts w:eastAsia="Calibri"/>
                <w:lang w:val="en-US" w:eastAsia="en-US" w:bidi="en-US"/>
              </w:rPr>
              <w:t>S</w:t>
            </w:r>
            <w:r w:rsidRPr="00564946">
              <w:rPr>
                <w:rStyle w:val="24"/>
                <w:rFonts w:eastAsia="Calibri"/>
                <w:vertAlign w:val="subscript"/>
                <w:lang w:eastAsia="en-US" w:bidi="en-US"/>
              </w:rPr>
              <w:t>4</w:t>
            </w:r>
            <w:r w:rsidRPr="00564946">
              <w:rPr>
                <w:rStyle w:val="24"/>
                <w:rFonts w:eastAsia="Calibri"/>
                <w:lang w:eastAsia="en-US" w:bidi="en-US"/>
              </w:rPr>
              <w:t xml:space="preserve"> </w:t>
            </w:r>
            <w:r w:rsidRPr="00564946">
              <w:rPr>
                <w:rStyle w:val="24"/>
                <w:rFonts w:eastAsia="Calibri"/>
              </w:rPr>
              <w:t>- площадь муниципального образования Московской области</w:t>
            </w:r>
          </w:p>
        </w:tc>
      </w:tr>
      <w:tr w:rsidR="00174E2A" w:rsidRPr="00564946" w:rsidTr="002E1A95">
        <w:tc>
          <w:tcPr>
            <w:tcW w:w="14914" w:type="dxa"/>
            <w:gridSpan w:val="3"/>
            <w:shd w:val="clear" w:color="auto" w:fill="auto"/>
          </w:tcPr>
          <w:p w:rsidR="00174E2A" w:rsidRPr="00564946" w:rsidRDefault="00174E2A" w:rsidP="00564946">
            <w:pPr>
              <w:pStyle w:val="ConsPlusNormal"/>
              <w:jc w:val="center"/>
              <w:rPr>
                <w:rFonts w:ascii="Times New Roman" w:hAnsi="Times New Roman" w:cs="Times New Roman"/>
                <w:b/>
                <w:sz w:val="24"/>
                <w:szCs w:val="24"/>
              </w:rPr>
            </w:pPr>
            <w:r w:rsidRPr="00564946">
              <w:rPr>
                <w:rFonts w:ascii="Times New Roman" w:hAnsi="Times New Roman" w:cs="Times New Roman"/>
                <w:b/>
                <w:sz w:val="24"/>
                <w:szCs w:val="24"/>
              </w:rPr>
              <w:lastRenderedPageBreak/>
              <w:t xml:space="preserve">Подпрограмма 4 «Обеспечение пожарной безопасности на территории </w:t>
            </w:r>
          </w:p>
          <w:p w:rsidR="00174E2A" w:rsidRPr="00564946" w:rsidRDefault="00174E2A" w:rsidP="00564946">
            <w:pPr>
              <w:pStyle w:val="ConsPlusNormal"/>
              <w:jc w:val="center"/>
              <w:rPr>
                <w:rFonts w:ascii="Times New Roman" w:hAnsi="Times New Roman" w:cs="Times New Roman"/>
                <w:sz w:val="24"/>
                <w:szCs w:val="24"/>
              </w:rPr>
            </w:pPr>
            <w:r w:rsidRPr="00564946">
              <w:rPr>
                <w:rFonts w:ascii="Times New Roman" w:hAnsi="Times New Roman" w:cs="Times New Roman"/>
                <w:b/>
                <w:sz w:val="24"/>
                <w:szCs w:val="24"/>
              </w:rPr>
              <w:t>Лотошинского муниципального района Московской области»</w:t>
            </w:r>
          </w:p>
        </w:tc>
      </w:tr>
      <w:tr w:rsidR="00174E2A" w:rsidRPr="00564946" w:rsidTr="002E1A95">
        <w:tc>
          <w:tcPr>
            <w:tcW w:w="597" w:type="dxa"/>
            <w:shd w:val="clear" w:color="auto" w:fill="auto"/>
          </w:tcPr>
          <w:p w:rsidR="00174E2A" w:rsidRPr="00564946" w:rsidRDefault="00174E2A" w:rsidP="00564946">
            <w:pPr>
              <w:widowControl w:val="0"/>
              <w:autoSpaceDE w:val="0"/>
              <w:autoSpaceDN w:val="0"/>
              <w:adjustRightInd w:val="0"/>
              <w:jc w:val="center"/>
              <w:rPr>
                <w:color w:val="000000"/>
                <w:sz w:val="24"/>
                <w:szCs w:val="24"/>
              </w:rPr>
            </w:pPr>
            <w:r w:rsidRPr="00564946">
              <w:rPr>
                <w:color w:val="000000"/>
                <w:sz w:val="24"/>
                <w:szCs w:val="24"/>
              </w:rPr>
              <w:t>1.</w:t>
            </w:r>
          </w:p>
        </w:tc>
        <w:tc>
          <w:tcPr>
            <w:tcW w:w="3804" w:type="dxa"/>
            <w:shd w:val="clear" w:color="auto" w:fill="auto"/>
          </w:tcPr>
          <w:p w:rsidR="00174E2A" w:rsidRPr="00564946" w:rsidRDefault="00174E2A" w:rsidP="00564946">
            <w:pPr>
              <w:widowControl w:val="0"/>
              <w:autoSpaceDE w:val="0"/>
              <w:autoSpaceDN w:val="0"/>
              <w:adjustRightInd w:val="0"/>
              <w:jc w:val="both"/>
              <w:rPr>
                <w:color w:val="000000"/>
                <w:sz w:val="24"/>
                <w:szCs w:val="24"/>
              </w:rPr>
            </w:pPr>
            <w:r w:rsidRPr="00564946">
              <w:rPr>
                <w:sz w:val="24"/>
                <w:szCs w:val="24"/>
              </w:rPr>
              <w:t>Повышение степени пожарной защищенности Лотошинского муниципального района, по отношению к базовому периоду</w:t>
            </w:r>
          </w:p>
        </w:tc>
        <w:tc>
          <w:tcPr>
            <w:tcW w:w="10513" w:type="dxa"/>
            <w:shd w:val="clear" w:color="auto" w:fill="auto"/>
          </w:tcPr>
          <w:p w:rsidR="00174E2A" w:rsidRPr="00564946" w:rsidRDefault="00174E2A" w:rsidP="00564946">
            <w:pPr>
              <w:widowControl w:val="0"/>
              <w:autoSpaceDE w:val="0"/>
              <w:autoSpaceDN w:val="0"/>
              <w:adjustRightInd w:val="0"/>
              <w:rPr>
                <w:sz w:val="24"/>
                <w:szCs w:val="24"/>
              </w:rPr>
            </w:pPr>
            <w:r w:rsidRPr="00564946">
              <w:rPr>
                <w:sz w:val="24"/>
                <w:szCs w:val="24"/>
              </w:rPr>
              <w:t>Значение показателя рассчитывается по формуле:</w:t>
            </w:r>
          </w:p>
          <w:p w:rsidR="00174E2A" w:rsidRPr="00564946" w:rsidRDefault="00174E2A" w:rsidP="00564946">
            <w:pPr>
              <w:widowControl w:val="0"/>
              <w:autoSpaceDE w:val="0"/>
              <w:autoSpaceDN w:val="0"/>
              <w:adjustRightInd w:val="0"/>
              <w:rPr>
                <w:sz w:val="24"/>
                <w:szCs w:val="24"/>
              </w:rPr>
            </w:pPr>
          </w:p>
          <w:p w:rsidR="00174E2A" w:rsidRPr="00564946" w:rsidRDefault="00174E2A" w:rsidP="00564946">
            <w:pPr>
              <w:ind w:left="720"/>
              <w:rPr>
                <w:sz w:val="24"/>
                <w:szCs w:val="24"/>
              </w:rPr>
            </w:pPr>
            <w:r w:rsidRPr="00564946">
              <w:rPr>
                <w:sz w:val="24"/>
                <w:szCs w:val="24"/>
              </w:rPr>
              <w:t xml:space="preserve"> </w:t>
            </w:r>
            <w:r w:rsidRPr="00564946">
              <w:rPr>
                <w:rStyle w:val="24"/>
                <w:rFonts w:eastAsia="Calibri"/>
                <w:lang w:val="en-US" w:eastAsia="en-US" w:bidi="en-US"/>
              </w:rPr>
              <w:t>S</w:t>
            </w:r>
            <w:r w:rsidRPr="00564946">
              <w:rPr>
                <w:rStyle w:val="24"/>
                <w:rFonts w:eastAsia="Calibri"/>
                <w:lang w:eastAsia="en-US" w:bidi="en-US"/>
              </w:rPr>
              <w:t xml:space="preserve"> </w:t>
            </w:r>
            <w:r w:rsidRPr="00564946">
              <w:rPr>
                <w:rStyle w:val="24"/>
                <w:rFonts w:eastAsia="Calibri"/>
              </w:rPr>
              <w:t xml:space="preserve">= </w:t>
            </w:r>
            <w:r w:rsidRPr="00564946">
              <w:rPr>
                <w:rStyle w:val="24"/>
                <w:rFonts w:eastAsia="Calibri"/>
                <w:lang w:eastAsia="en-US" w:bidi="en-US"/>
              </w:rPr>
              <w:t>(</w:t>
            </w:r>
            <w:r w:rsidRPr="00564946">
              <w:rPr>
                <w:rStyle w:val="24"/>
                <w:rFonts w:eastAsia="Calibri"/>
                <w:lang w:val="en-US" w:eastAsia="en-US" w:bidi="en-US"/>
              </w:rPr>
              <w:t>L</w:t>
            </w:r>
            <w:r w:rsidRPr="00564946">
              <w:rPr>
                <w:rStyle w:val="24"/>
                <w:rFonts w:eastAsia="Calibri"/>
                <w:lang w:eastAsia="en-US" w:bidi="en-US"/>
              </w:rPr>
              <w:t xml:space="preserve"> </w:t>
            </w:r>
            <w:r w:rsidRPr="00564946">
              <w:rPr>
                <w:rStyle w:val="29pt"/>
                <w:rFonts w:eastAsia="Calibri"/>
                <w:sz w:val="24"/>
                <w:szCs w:val="24"/>
              </w:rPr>
              <w:t xml:space="preserve">+ </w:t>
            </w:r>
            <w:r w:rsidRPr="00564946">
              <w:rPr>
                <w:rStyle w:val="24"/>
                <w:rFonts w:eastAsia="Calibri"/>
              </w:rPr>
              <w:t xml:space="preserve">М </w:t>
            </w:r>
            <w:r w:rsidRPr="00564946">
              <w:rPr>
                <w:rStyle w:val="29pt"/>
                <w:rFonts w:eastAsia="Calibri"/>
                <w:sz w:val="24"/>
                <w:szCs w:val="24"/>
              </w:rPr>
              <w:t xml:space="preserve">+ </w:t>
            </w:r>
            <w:r w:rsidRPr="00564946">
              <w:rPr>
                <w:rStyle w:val="24"/>
                <w:rFonts w:eastAsia="Calibri"/>
                <w:lang w:val="en-US" w:eastAsia="en-US" w:bidi="en-US"/>
              </w:rPr>
              <w:t>J</w:t>
            </w:r>
            <w:r w:rsidRPr="00564946">
              <w:rPr>
                <w:rStyle w:val="24"/>
                <w:rFonts w:eastAsia="Calibri"/>
                <w:lang w:eastAsia="en-US" w:bidi="en-US"/>
              </w:rPr>
              <w:t xml:space="preserve"> </w:t>
            </w:r>
            <w:r w:rsidRPr="00564946">
              <w:rPr>
                <w:rStyle w:val="29pt"/>
                <w:rFonts w:eastAsia="Calibri"/>
                <w:sz w:val="24"/>
                <w:szCs w:val="24"/>
              </w:rPr>
              <w:t xml:space="preserve">+ </w:t>
            </w:r>
            <w:r w:rsidRPr="00564946">
              <w:rPr>
                <w:rStyle w:val="24"/>
                <w:rFonts w:eastAsia="Calibri"/>
                <w:lang w:val="en-US" w:eastAsia="en-US" w:bidi="en-US"/>
              </w:rPr>
              <w:t>Y</w:t>
            </w:r>
            <w:r w:rsidRPr="00564946">
              <w:rPr>
                <w:rStyle w:val="24"/>
                <w:rFonts w:eastAsia="Calibri"/>
                <w:lang w:eastAsia="en-US" w:bidi="en-US"/>
              </w:rPr>
              <w:t xml:space="preserve">) </w:t>
            </w:r>
            <w:r w:rsidRPr="00564946">
              <w:rPr>
                <w:rStyle w:val="29pt"/>
                <w:rFonts w:eastAsia="Calibri"/>
                <w:sz w:val="24"/>
                <w:szCs w:val="24"/>
              </w:rPr>
              <w:t xml:space="preserve">/ </w:t>
            </w:r>
            <w:r w:rsidRPr="00564946">
              <w:rPr>
                <w:rStyle w:val="24"/>
                <w:rFonts w:eastAsia="Calibri"/>
              </w:rPr>
              <w:t>4,</w:t>
            </w:r>
            <w:r w:rsidRPr="00564946">
              <w:rPr>
                <w:sz w:val="24"/>
                <w:szCs w:val="24"/>
              </w:rPr>
              <w:t xml:space="preserve"> где:</w:t>
            </w:r>
          </w:p>
          <w:p w:rsidR="00E107C2" w:rsidRPr="00564946" w:rsidRDefault="00E107C2" w:rsidP="00564946">
            <w:pPr>
              <w:jc w:val="both"/>
              <w:rPr>
                <w:rStyle w:val="26"/>
                <w:rFonts w:eastAsia="Calibri"/>
                <w:lang w:val="ru-RU"/>
              </w:rPr>
            </w:pPr>
          </w:p>
          <w:p w:rsidR="00174E2A" w:rsidRPr="00564946" w:rsidRDefault="00174E2A" w:rsidP="00564946">
            <w:pPr>
              <w:jc w:val="both"/>
              <w:rPr>
                <w:sz w:val="24"/>
                <w:szCs w:val="24"/>
              </w:rPr>
            </w:pPr>
            <w:r w:rsidRPr="00564946">
              <w:rPr>
                <w:rStyle w:val="26"/>
                <w:rFonts w:eastAsia="Calibri"/>
              </w:rPr>
              <w:t>L</w:t>
            </w:r>
            <w:r w:rsidRPr="00564946">
              <w:rPr>
                <w:rStyle w:val="26"/>
                <w:rFonts w:eastAsia="Calibri"/>
                <w:lang w:val="ru-RU"/>
              </w:rPr>
              <w:t xml:space="preserve"> </w:t>
            </w:r>
            <w:r w:rsidRPr="00564946">
              <w:rPr>
                <w:rStyle w:val="29pt"/>
                <w:rFonts w:eastAsia="Calibri"/>
                <w:sz w:val="24"/>
                <w:szCs w:val="24"/>
              </w:rPr>
              <w:t xml:space="preserve">- </w:t>
            </w:r>
            <w:r w:rsidRPr="00564946">
              <w:rPr>
                <w:rStyle w:val="24"/>
                <w:rFonts w:eastAsia="Calibri"/>
              </w:rPr>
              <w:t>процент снижения пожаров, произошедших на территории муниципального образования Московской области, по отношению к базовому показателю</w:t>
            </w:r>
            <w:r w:rsidRPr="00564946">
              <w:rPr>
                <w:rStyle w:val="29pt"/>
                <w:rFonts w:eastAsia="Calibri"/>
                <w:sz w:val="24"/>
                <w:szCs w:val="24"/>
              </w:rPr>
              <w:t>;</w:t>
            </w:r>
          </w:p>
          <w:p w:rsidR="00E107C2" w:rsidRPr="00564946" w:rsidRDefault="00E107C2" w:rsidP="00564946">
            <w:pPr>
              <w:jc w:val="both"/>
              <w:rPr>
                <w:rStyle w:val="26"/>
                <w:rFonts w:eastAsia="Calibri"/>
                <w:lang w:val="ru-RU" w:eastAsia="ru-RU" w:bidi="ru-RU"/>
              </w:rPr>
            </w:pPr>
          </w:p>
          <w:p w:rsidR="00174E2A" w:rsidRPr="00564946" w:rsidRDefault="00174E2A" w:rsidP="00564946">
            <w:pPr>
              <w:jc w:val="both"/>
              <w:rPr>
                <w:sz w:val="24"/>
                <w:szCs w:val="24"/>
                <w:lang w:bidi="en-US"/>
              </w:rPr>
            </w:pPr>
            <w:r w:rsidRPr="00564946">
              <w:rPr>
                <w:rStyle w:val="26"/>
                <w:rFonts w:eastAsia="Calibri"/>
                <w:lang w:val="ru-RU" w:eastAsia="ru-RU" w:bidi="ru-RU"/>
              </w:rPr>
              <w:t xml:space="preserve">М </w:t>
            </w:r>
            <w:r w:rsidRPr="00564946">
              <w:rPr>
                <w:rStyle w:val="29pt"/>
                <w:rFonts w:eastAsia="Calibri"/>
                <w:sz w:val="24"/>
                <w:szCs w:val="24"/>
              </w:rPr>
              <w:t xml:space="preserve">- </w:t>
            </w:r>
            <w:r w:rsidRPr="00564946">
              <w:rPr>
                <w:rStyle w:val="24"/>
                <w:rFonts w:eastAsia="Calibri"/>
              </w:rPr>
              <w:t>процент снижения погибших и травмированных людей на пожарах, произошедших на территории муниципального образования</w:t>
            </w:r>
            <w:r w:rsidRPr="00564946">
              <w:rPr>
                <w:sz w:val="24"/>
                <w:szCs w:val="24"/>
              </w:rPr>
              <w:t xml:space="preserve"> </w:t>
            </w:r>
            <w:r w:rsidRPr="00564946">
              <w:rPr>
                <w:rStyle w:val="24"/>
                <w:rFonts w:eastAsia="Calibri"/>
              </w:rPr>
              <w:t>Московской области за отчетный период, по отношению к аналогичному периоду базового года;</w:t>
            </w:r>
          </w:p>
          <w:p w:rsidR="00E107C2" w:rsidRPr="00564946" w:rsidRDefault="00E107C2" w:rsidP="00564946">
            <w:pPr>
              <w:jc w:val="both"/>
              <w:rPr>
                <w:rStyle w:val="24"/>
                <w:rFonts w:eastAsia="Calibri"/>
                <w:b/>
              </w:rPr>
            </w:pPr>
          </w:p>
          <w:p w:rsidR="00174E2A" w:rsidRPr="00564946" w:rsidRDefault="00174E2A" w:rsidP="00564946">
            <w:pPr>
              <w:jc w:val="both"/>
              <w:rPr>
                <w:rStyle w:val="24"/>
                <w:rFonts w:eastAsia="Calibri"/>
              </w:rPr>
            </w:pPr>
            <w:r w:rsidRPr="00564946">
              <w:rPr>
                <w:rStyle w:val="24"/>
                <w:rFonts w:eastAsia="Calibri"/>
                <w:b/>
              </w:rPr>
              <w:t>J</w:t>
            </w:r>
            <w:r w:rsidRPr="00564946">
              <w:rPr>
                <w:rStyle w:val="24"/>
                <w:rFonts w:eastAsia="Calibri"/>
              </w:rPr>
              <w:t xml:space="preserve"> - увеличение процента количество добровольных пожарных обученных, застрахованных и задействованных по назначению ОМС;</w:t>
            </w:r>
          </w:p>
          <w:p w:rsidR="00174E2A" w:rsidRPr="00564946" w:rsidRDefault="00174E2A" w:rsidP="00564946">
            <w:pPr>
              <w:jc w:val="both"/>
              <w:rPr>
                <w:rStyle w:val="24"/>
                <w:rFonts w:eastAsia="Calibri"/>
              </w:rPr>
            </w:pPr>
            <w:r w:rsidRPr="00564946">
              <w:rPr>
                <w:rStyle w:val="24"/>
                <w:rFonts w:eastAsia="Calibri"/>
                <w:b/>
              </w:rPr>
              <w:t>Y</w:t>
            </w:r>
            <w:r w:rsidRPr="00564946">
              <w:rPr>
                <w:rStyle w:val="24"/>
                <w:rFonts w:eastAsia="Calibri"/>
              </w:rPr>
              <w:t xml:space="preserve"> - увеличение процента исправных гидрантов на территории муниципального района от нормативного количества, по отношению к базовому периоду.</w:t>
            </w:r>
          </w:p>
          <w:p w:rsidR="00174E2A" w:rsidRPr="00564946" w:rsidRDefault="00174E2A" w:rsidP="00564946">
            <w:pPr>
              <w:pStyle w:val="32"/>
              <w:shd w:val="clear" w:color="auto" w:fill="auto"/>
              <w:spacing w:after="0" w:line="240" w:lineRule="auto"/>
              <w:ind w:firstLine="0"/>
              <w:jc w:val="both"/>
              <w:rPr>
                <w:rFonts w:cs="Times New Roman"/>
                <w:b/>
                <w:sz w:val="24"/>
                <w:szCs w:val="24"/>
              </w:rPr>
            </w:pPr>
            <w:r w:rsidRPr="00564946">
              <w:rPr>
                <w:rFonts w:cs="Times New Roman"/>
                <w:b/>
                <w:sz w:val="24"/>
                <w:szCs w:val="24"/>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174E2A" w:rsidRPr="00564946" w:rsidRDefault="00174E2A" w:rsidP="00564946">
            <w:pPr>
              <w:pStyle w:val="32"/>
              <w:shd w:val="clear" w:color="auto" w:fill="auto"/>
              <w:spacing w:after="0" w:line="240" w:lineRule="auto"/>
              <w:ind w:firstLine="0"/>
              <w:jc w:val="both"/>
              <w:rPr>
                <w:rFonts w:cs="Times New Roman"/>
                <w:b/>
                <w:sz w:val="24"/>
                <w:szCs w:val="24"/>
              </w:rPr>
            </w:pPr>
          </w:p>
          <w:p w:rsidR="00174E2A" w:rsidRPr="00564946" w:rsidRDefault="00174E2A" w:rsidP="00564946">
            <w:pPr>
              <w:jc w:val="both"/>
              <w:rPr>
                <w:sz w:val="24"/>
                <w:szCs w:val="24"/>
              </w:rPr>
            </w:pPr>
            <w:r w:rsidRPr="00564946">
              <w:rPr>
                <w:sz w:val="24"/>
                <w:szCs w:val="24"/>
                <w:lang w:val="en-US" w:bidi="en-US"/>
              </w:rPr>
              <w:t>L</w:t>
            </w:r>
            <w:r w:rsidRPr="00564946">
              <w:rPr>
                <w:sz w:val="24"/>
                <w:szCs w:val="24"/>
                <w:lang w:bidi="en-US"/>
              </w:rPr>
              <w:t xml:space="preserve"> </w:t>
            </w:r>
            <w:r w:rsidRPr="00564946">
              <w:rPr>
                <w:sz w:val="24"/>
                <w:szCs w:val="24"/>
              </w:rPr>
              <w:t xml:space="preserve">= 100 % - </w:t>
            </w:r>
            <w:r w:rsidRPr="00564946">
              <w:rPr>
                <w:sz w:val="24"/>
                <w:szCs w:val="24"/>
                <w:lang w:bidi="en-US"/>
              </w:rPr>
              <w:t>(</w:t>
            </w:r>
            <w:r w:rsidRPr="00564946">
              <w:rPr>
                <w:sz w:val="24"/>
                <w:szCs w:val="24"/>
                <w:lang w:val="en-US" w:bidi="en-US"/>
              </w:rPr>
              <w:t>D</w:t>
            </w:r>
            <w:r w:rsidRPr="00564946">
              <w:rPr>
                <w:sz w:val="24"/>
                <w:szCs w:val="24"/>
                <w:lang w:bidi="en-US"/>
              </w:rPr>
              <w:t xml:space="preserve"> </w:t>
            </w:r>
            <w:r w:rsidRPr="00564946">
              <w:rPr>
                <w:sz w:val="24"/>
                <w:szCs w:val="24"/>
                <w:vertAlign w:val="subscript"/>
              </w:rPr>
              <w:t>тек.</w:t>
            </w:r>
            <w:r w:rsidRPr="00564946">
              <w:rPr>
                <w:sz w:val="24"/>
                <w:szCs w:val="24"/>
              </w:rPr>
              <w:t xml:space="preserve"> /</w:t>
            </w:r>
            <w:r w:rsidRPr="00564946">
              <w:rPr>
                <w:sz w:val="24"/>
                <w:szCs w:val="24"/>
                <w:lang w:val="en-US"/>
              </w:rPr>
              <w:t>D</w:t>
            </w:r>
            <w:r w:rsidRPr="00564946">
              <w:rPr>
                <w:sz w:val="24"/>
                <w:szCs w:val="24"/>
              </w:rPr>
              <w:t xml:space="preserve"> </w:t>
            </w:r>
            <w:r w:rsidRPr="00564946">
              <w:rPr>
                <w:sz w:val="24"/>
                <w:szCs w:val="24"/>
                <w:vertAlign w:val="subscript"/>
              </w:rPr>
              <w:t>баз.</w:t>
            </w:r>
            <w:r w:rsidRPr="00564946">
              <w:rPr>
                <w:sz w:val="24"/>
                <w:szCs w:val="24"/>
              </w:rPr>
              <w:t xml:space="preserve"> * 100%), где:</w:t>
            </w:r>
          </w:p>
          <w:p w:rsidR="00174E2A" w:rsidRPr="00564946" w:rsidRDefault="00174E2A" w:rsidP="00564946">
            <w:pPr>
              <w:jc w:val="both"/>
              <w:rPr>
                <w:sz w:val="24"/>
                <w:szCs w:val="24"/>
              </w:rPr>
            </w:pPr>
          </w:p>
          <w:p w:rsidR="00174E2A" w:rsidRPr="00564946" w:rsidRDefault="00174E2A" w:rsidP="00564946">
            <w:pPr>
              <w:jc w:val="both"/>
              <w:rPr>
                <w:rStyle w:val="24"/>
                <w:rFonts w:eastAsia="Calibri"/>
              </w:rPr>
            </w:pPr>
            <w:r w:rsidRPr="00564946">
              <w:rPr>
                <w:rStyle w:val="24"/>
                <w:rFonts w:eastAsia="Calibri"/>
              </w:rPr>
              <w:t xml:space="preserve">D </w:t>
            </w:r>
            <w:r w:rsidRPr="00564946">
              <w:rPr>
                <w:rStyle w:val="24"/>
                <w:rFonts w:eastAsia="Calibri"/>
                <w:vertAlign w:val="subscript"/>
              </w:rPr>
              <w:t>тек.</w:t>
            </w:r>
            <w:r w:rsidRPr="00564946">
              <w:rPr>
                <w:rStyle w:val="24"/>
                <w:rFonts w:eastAsia="Calibri"/>
              </w:rPr>
              <w:t xml:space="preserve"> - количество зарегистрированных пожаров на территории муниципального образования Московской области за отчетный период;</w:t>
            </w:r>
          </w:p>
          <w:p w:rsidR="00174E2A" w:rsidRPr="00564946" w:rsidRDefault="00174E2A" w:rsidP="00564946">
            <w:pPr>
              <w:jc w:val="both"/>
              <w:rPr>
                <w:rStyle w:val="24"/>
                <w:rFonts w:eastAsia="Calibri"/>
              </w:rPr>
            </w:pPr>
            <w:r w:rsidRPr="00564946">
              <w:rPr>
                <w:rStyle w:val="24"/>
                <w:rFonts w:eastAsia="Calibri"/>
                <w:lang w:val="en-US"/>
              </w:rPr>
              <w:lastRenderedPageBreak/>
              <w:t>D</w:t>
            </w:r>
            <w:r w:rsidRPr="00564946">
              <w:rPr>
                <w:rStyle w:val="24"/>
                <w:rFonts w:eastAsia="Calibri"/>
              </w:rPr>
              <w:t xml:space="preserve"> </w:t>
            </w:r>
            <w:r w:rsidRPr="00564946">
              <w:rPr>
                <w:rStyle w:val="24"/>
                <w:rFonts w:eastAsia="Calibri"/>
                <w:vertAlign w:val="subscript"/>
              </w:rPr>
              <w:t>баз</w:t>
            </w:r>
            <w:r w:rsidRPr="00564946">
              <w:rPr>
                <w:rStyle w:val="24"/>
                <w:rFonts w:eastAsia="Calibri"/>
              </w:rPr>
              <w:t>. - количество зарегистрированных пожаров на территории муниципального образования Московской области аналогичному периоду базового года</w:t>
            </w:r>
          </w:p>
          <w:p w:rsidR="00174E2A" w:rsidRPr="00564946" w:rsidRDefault="00174E2A" w:rsidP="00564946">
            <w:pPr>
              <w:pStyle w:val="32"/>
              <w:shd w:val="clear" w:color="auto" w:fill="auto"/>
              <w:spacing w:after="0" w:line="240" w:lineRule="auto"/>
              <w:ind w:firstLine="0"/>
              <w:jc w:val="both"/>
              <w:rPr>
                <w:rFonts w:cs="Times New Roman"/>
                <w:sz w:val="24"/>
                <w:szCs w:val="24"/>
              </w:rPr>
            </w:pPr>
          </w:p>
          <w:p w:rsidR="00174E2A" w:rsidRPr="00564946" w:rsidRDefault="00174E2A" w:rsidP="00564946">
            <w:pPr>
              <w:pStyle w:val="32"/>
              <w:shd w:val="clear" w:color="auto" w:fill="auto"/>
              <w:spacing w:after="0" w:line="240" w:lineRule="auto"/>
              <w:ind w:firstLine="0"/>
              <w:jc w:val="both"/>
              <w:rPr>
                <w:rFonts w:cs="Times New Roman"/>
                <w:b/>
                <w:sz w:val="24"/>
                <w:szCs w:val="24"/>
              </w:rPr>
            </w:pPr>
            <w:r w:rsidRPr="00564946">
              <w:rPr>
                <w:rFonts w:cs="Times New Roman"/>
                <w:b/>
                <w:sz w:val="24"/>
                <w:szCs w:val="24"/>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174E2A" w:rsidRPr="00564946" w:rsidRDefault="00174E2A" w:rsidP="00564946">
            <w:pPr>
              <w:tabs>
                <w:tab w:val="left" w:leader="underscore" w:pos="9549"/>
              </w:tabs>
              <w:jc w:val="both"/>
              <w:rPr>
                <w:rStyle w:val="24"/>
                <w:rFonts w:eastAsia="Calibri"/>
              </w:rPr>
            </w:pPr>
          </w:p>
          <w:p w:rsidR="00174E2A" w:rsidRPr="00564946" w:rsidRDefault="00174E2A" w:rsidP="00564946">
            <w:pPr>
              <w:widowControl w:val="0"/>
              <w:autoSpaceDE w:val="0"/>
              <w:autoSpaceDN w:val="0"/>
              <w:adjustRightInd w:val="0"/>
              <w:rPr>
                <w:rStyle w:val="24"/>
                <w:rFonts w:eastAsia="Calibri"/>
              </w:rPr>
            </w:pPr>
            <w:r w:rsidRPr="00564946">
              <w:rPr>
                <w:rStyle w:val="24"/>
                <w:rFonts w:eastAsia="Calibri"/>
              </w:rPr>
              <w:t xml:space="preserve">    М = 100 </w:t>
            </w:r>
            <w:r w:rsidRPr="00564946">
              <w:rPr>
                <w:rStyle w:val="25"/>
                <w:rFonts w:eastAsia="Calibri"/>
              </w:rPr>
              <w:t>%</w:t>
            </w:r>
            <w:r w:rsidRPr="00564946">
              <w:rPr>
                <w:rStyle w:val="24"/>
                <w:rFonts w:eastAsia="Calibri"/>
              </w:rPr>
              <w:t xml:space="preserve"> - </w:t>
            </w:r>
            <w:r w:rsidRPr="00564946">
              <w:rPr>
                <w:rStyle w:val="24"/>
                <w:rFonts w:eastAsia="Calibri"/>
                <w:lang w:bidi="en-US"/>
              </w:rPr>
              <w:t>(</w:t>
            </w:r>
            <w:r w:rsidRPr="00564946">
              <w:rPr>
                <w:rStyle w:val="24"/>
                <w:rFonts w:eastAsia="Calibri"/>
                <w:lang w:val="en-US" w:bidi="en-US"/>
              </w:rPr>
              <w:t>D</w:t>
            </w:r>
            <w:r w:rsidRPr="00564946">
              <w:rPr>
                <w:rStyle w:val="24"/>
                <w:rFonts w:eastAsia="Calibri"/>
                <w:lang w:bidi="en-US"/>
              </w:rPr>
              <w:t xml:space="preserve"> </w:t>
            </w:r>
            <w:r w:rsidRPr="00564946">
              <w:rPr>
                <w:rStyle w:val="24"/>
                <w:rFonts w:eastAsia="Calibri"/>
              </w:rPr>
              <w:t xml:space="preserve">тек. / </w:t>
            </w:r>
            <w:r w:rsidRPr="00564946">
              <w:rPr>
                <w:rStyle w:val="24"/>
                <w:rFonts w:eastAsia="Calibri"/>
                <w:lang w:val="en-US"/>
              </w:rPr>
              <w:t>D</w:t>
            </w:r>
            <w:r w:rsidRPr="00564946">
              <w:rPr>
                <w:rStyle w:val="24"/>
                <w:rFonts w:eastAsia="Calibri"/>
                <w:vertAlign w:val="subscript"/>
              </w:rPr>
              <w:t>баз</w:t>
            </w:r>
            <w:r w:rsidRPr="00564946">
              <w:rPr>
                <w:rStyle w:val="24"/>
                <w:rFonts w:eastAsia="Calibri"/>
              </w:rPr>
              <w:t>. * 100%), где:</w:t>
            </w:r>
          </w:p>
          <w:p w:rsidR="00174E2A" w:rsidRPr="00564946" w:rsidRDefault="00174E2A" w:rsidP="00564946">
            <w:pPr>
              <w:ind w:left="142" w:right="176"/>
              <w:jc w:val="both"/>
              <w:rPr>
                <w:rStyle w:val="24"/>
                <w:rFonts w:eastAsia="Calibri"/>
              </w:rPr>
            </w:pPr>
            <w:r w:rsidRPr="00564946">
              <w:rPr>
                <w:sz w:val="24"/>
                <w:szCs w:val="24"/>
                <w:lang w:val="en-US" w:bidi="en-US"/>
              </w:rPr>
              <w:t>D</w:t>
            </w:r>
            <w:r w:rsidRPr="00564946">
              <w:rPr>
                <w:sz w:val="24"/>
                <w:szCs w:val="24"/>
                <w:lang w:bidi="en-US"/>
              </w:rPr>
              <w:t xml:space="preserve"> </w:t>
            </w:r>
            <w:r w:rsidRPr="00564946">
              <w:rPr>
                <w:rStyle w:val="24"/>
                <w:rFonts w:eastAsia="Calibri"/>
                <w:vertAlign w:val="subscript"/>
              </w:rPr>
              <w:t>тек</w:t>
            </w:r>
            <w:r w:rsidRPr="00564946">
              <w:rPr>
                <w:rStyle w:val="24"/>
                <w:rFonts w:eastAsia="Calibri"/>
              </w:rPr>
              <w:t>.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174E2A" w:rsidRPr="00564946" w:rsidRDefault="00174E2A" w:rsidP="00564946">
            <w:pPr>
              <w:ind w:left="142" w:right="176"/>
              <w:jc w:val="both"/>
              <w:rPr>
                <w:rStyle w:val="24"/>
                <w:rFonts w:eastAsia="Calibri"/>
              </w:rPr>
            </w:pPr>
            <w:r w:rsidRPr="00564946">
              <w:rPr>
                <w:rStyle w:val="24"/>
                <w:rFonts w:eastAsia="Calibri"/>
              </w:rPr>
              <w:t xml:space="preserve">D </w:t>
            </w:r>
            <w:r w:rsidRPr="00564946">
              <w:rPr>
                <w:rStyle w:val="24"/>
                <w:rFonts w:eastAsia="Calibri"/>
                <w:vertAlign w:val="subscript"/>
              </w:rPr>
              <w:t>баз</w:t>
            </w:r>
            <w:r w:rsidRPr="00564946">
              <w:rPr>
                <w:rStyle w:val="24"/>
                <w:rFonts w:eastAsia="Calibri"/>
              </w:rPr>
              <w:t>.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174E2A" w:rsidRPr="00564946" w:rsidRDefault="00174E2A" w:rsidP="00564946">
            <w:pPr>
              <w:pStyle w:val="32"/>
              <w:shd w:val="clear" w:color="auto" w:fill="auto"/>
              <w:spacing w:after="0" w:line="240" w:lineRule="auto"/>
              <w:ind w:left="142" w:right="176" w:firstLine="0"/>
              <w:jc w:val="both"/>
              <w:rPr>
                <w:rFonts w:cs="Times New Roman"/>
                <w:b/>
                <w:sz w:val="24"/>
                <w:szCs w:val="24"/>
              </w:rPr>
            </w:pPr>
            <w:r w:rsidRPr="00564946">
              <w:rPr>
                <w:rFonts w:cs="Times New Roman"/>
                <w:b/>
                <w:sz w:val="24"/>
                <w:szCs w:val="24"/>
              </w:rPr>
              <w:t>увеличение процента количество добровольных пожарных обученных, застрахованных и задействованных по назначению ОМС по отношению к базовому показателю, рассчитывается по формуле:</w:t>
            </w:r>
          </w:p>
          <w:p w:rsidR="00174E2A" w:rsidRPr="00564946" w:rsidRDefault="00174E2A" w:rsidP="00564946">
            <w:pPr>
              <w:ind w:left="113"/>
              <w:rPr>
                <w:sz w:val="24"/>
                <w:szCs w:val="24"/>
                <w:lang w:bidi="en-US"/>
              </w:rPr>
            </w:pPr>
          </w:p>
          <w:p w:rsidR="00174E2A" w:rsidRPr="00564946" w:rsidRDefault="00174E2A" w:rsidP="00564946">
            <w:pPr>
              <w:ind w:left="113"/>
              <w:rPr>
                <w:rStyle w:val="24"/>
                <w:rFonts w:eastAsia="Calibri"/>
              </w:rPr>
            </w:pPr>
            <w:r w:rsidRPr="00564946">
              <w:rPr>
                <w:b/>
                <w:sz w:val="24"/>
                <w:szCs w:val="24"/>
                <w:lang w:val="en-US" w:bidi="en-US"/>
              </w:rPr>
              <w:t>J</w:t>
            </w:r>
            <w:r w:rsidRPr="00564946">
              <w:rPr>
                <w:sz w:val="24"/>
                <w:szCs w:val="24"/>
                <w:lang w:bidi="en-US"/>
              </w:rPr>
              <w:t xml:space="preserve"> </w:t>
            </w:r>
            <w:r w:rsidRPr="00564946">
              <w:rPr>
                <w:rStyle w:val="24"/>
                <w:rFonts w:eastAsia="Calibri"/>
              </w:rPr>
              <w:t>=(Q</w:t>
            </w:r>
            <w:r w:rsidRPr="00564946">
              <w:rPr>
                <w:rStyle w:val="24"/>
                <w:rFonts w:eastAsia="Calibri"/>
                <w:vertAlign w:val="subscript"/>
              </w:rPr>
              <w:t>1</w:t>
            </w:r>
            <w:r w:rsidRPr="00564946">
              <w:rPr>
                <w:rStyle w:val="24"/>
                <w:rFonts w:eastAsia="Calibri"/>
              </w:rPr>
              <w:t xml:space="preserve"> / Q</w:t>
            </w:r>
            <w:r w:rsidRPr="00564946">
              <w:rPr>
                <w:rStyle w:val="24"/>
                <w:rFonts w:eastAsia="Calibri"/>
                <w:vertAlign w:val="subscript"/>
              </w:rPr>
              <w:t>2</w:t>
            </w:r>
            <w:r w:rsidRPr="00564946">
              <w:rPr>
                <w:rStyle w:val="24"/>
                <w:rFonts w:eastAsia="Calibri"/>
              </w:rPr>
              <w:t>) *100) - Q</w:t>
            </w:r>
            <w:r w:rsidRPr="00564946">
              <w:rPr>
                <w:rStyle w:val="24"/>
                <w:rFonts w:eastAsia="Calibri"/>
                <w:vertAlign w:val="subscript"/>
              </w:rPr>
              <w:t>3</w:t>
            </w:r>
            <w:r w:rsidRPr="00564946">
              <w:rPr>
                <w:rStyle w:val="24"/>
                <w:rFonts w:eastAsia="Calibri"/>
              </w:rPr>
              <w:t>, где:</w:t>
            </w:r>
          </w:p>
          <w:p w:rsidR="00174E2A" w:rsidRPr="00564946" w:rsidRDefault="00174E2A" w:rsidP="00564946">
            <w:pPr>
              <w:ind w:left="113"/>
              <w:jc w:val="both"/>
              <w:rPr>
                <w:rStyle w:val="24"/>
                <w:rFonts w:eastAsia="Calibri"/>
              </w:rPr>
            </w:pPr>
            <w:r w:rsidRPr="00564946">
              <w:rPr>
                <w:rStyle w:val="24"/>
                <w:rFonts w:eastAsia="Calibri"/>
              </w:rPr>
              <w:t>Q</w:t>
            </w:r>
            <w:r w:rsidRPr="00564946">
              <w:rPr>
                <w:rStyle w:val="24"/>
                <w:rFonts w:eastAsia="Calibri"/>
                <w:vertAlign w:val="subscript"/>
              </w:rPr>
              <w:t>1</w:t>
            </w:r>
            <w:r w:rsidRPr="00564946">
              <w:rPr>
                <w:rStyle w:val="24"/>
                <w:rFonts w:eastAsia="Calibri"/>
              </w:rPr>
              <w:t xml:space="preserve"> - количество добровольных пожарных обученных, задействованных по назначению ОМС, человек; </w:t>
            </w:r>
          </w:p>
          <w:p w:rsidR="00174E2A" w:rsidRPr="00564946" w:rsidRDefault="00174E2A" w:rsidP="00564946">
            <w:pPr>
              <w:ind w:left="113"/>
              <w:jc w:val="both"/>
              <w:rPr>
                <w:rStyle w:val="24"/>
                <w:rFonts w:eastAsia="Calibri"/>
              </w:rPr>
            </w:pPr>
            <w:r w:rsidRPr="00564946">
              <w:rPr>
                <w:rStyle w:val="24"/>
                <w:rFonts w:eastAsia="Calibri"/>
              </w:rPr>
              <w:t>Q</w:t>
            </w:r>
            <w:r w:rsidRPr="00564946">
              <w:rPr>
                <w:rStyle w:val="24"/>
                <w:rFonts w:eastAsia="Calibri"/>
                <w:vertAlign w:val="subscript"/>
              </w:rPr>
              <w:t>2</w:t>
            </w:r>
            <w:r w:rsidRPr="00564946">
              <w:rPr>
                <w:rStyle w:val="24"/>
                <w:rFonts w:eastAsia="Calibri"/>
              </w:rPr>
              <w:t xml:space="preserve"> - нормативное количество добровольных пожарных на территории муниципального района (городского округа), человек. </w:t>
            </w:r>
          </w:p>
          <w:p w:rsidR="00174E2A" w:rsidRPr="00564946" w:rsidRDefault="00174E2A" w:rsidP="00564946">
            <w:pPr>
              <w:ind w:left="113"/>
              <w:jc w:val="both"/>
              <w:rPr>
                <w:rStyle w:val="24"/>
                <w:rFonts w:eastAsia="Calibri"/>
              </w:rPr>
            </w:pPr>
            <w:r w:rsidRPr="00564946">
              <w:rPr>
                <w:rStyle w:val="24"/>
                <w:rFonts w:eastAsia="Calibri"/>
              </w:rPr>
              <w:t>Q</w:t>
            </w:r>
            <w:r w:rsidRPr="00564946">
              <w:rPr>
                <w:rStyle w:val="24"/>
                <w:rFonts w:eastAsia="Calibri"/>
                <w:vertAlign w:val="subscript"/>
              </w:rPr>
              <w:t>3</w:t>
            </w:r>
            <w:r w:rsidRPr="00564946">
              <w:rPr>
                <w:rStyle w:val="24"/>
                <w:rFonts w:eastAsia="Calibri"/>
              </w:rPr>
              <w:t xml:space="preserve"> - процент добровольных пожарных обученных, задействованных по назначению ОМС, за базовый период 2016 года</w:t>
            </w:r>
          </w:p>
          <w:p w:rsidR="00174E2A" w:rsidRPr="00564946" w:rsidRDefault="00174E2A" w:rsidP="00564946">
            <w:pPr>
              <w:ind w:left="113"/>
              <w:jc w:val="both"/>
              <w:rPr>
                <w:b/>
                <w:i/>
                <w:iCs/>
                <w:sz w:val="24"/>
                <w:szCs w:val="24"/>
              </w:rPr>
            </w:pPr>
            <w:r w:rsidRPr="00564946">
              <w:rPr>
                <w:b/>
                <w:i/>
                <w:iCs/>
                <w:sz w:val="24"/>
                <w:szCs w:val="24"/>
              </w:rPr>
              <w:t>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 рассчитывается по формуле:</w:t>
            </w:r>
          </w:p>
          <w:p w:rsidR="00174E2A" w:rsidRPr="00564946" w:rsidRDefault="00174E2A" w:rsidP="00564946">
            <w:pPr>
              <w:ind w:left="113"/>
              <w:jc w:val="both"/>
              <w:rPr>
                <w:color w:val="000000"/>
                <w:sz w:val="24"/>
                <w:szCs w:val="24"/>
              </w:rPr>
            </w:pPr>
            <w:r w:rsidRPr="00564946">
              <w:rPr>
                <w:rStyle w:val="24"/>
                <w:rFonts w:eastAsia="Calibri"/>
              </w:rPr>
              <w:t xml:space="preserve">У </w:t>
            </w:r>
            <w:r w:rsidRPr="00564946">
              <w:rPr>
                <w:rStyle w:val="285pt"/>
                <w:rFonts w:eastAsia="Calibri"/>
                <w:sz w:val="24"/>
                <w:szCs w:val="24"/>
                <w:vertAlign w:val="superscript"/>
              </w:rPr>
              <w:t>=</w:t>
            </w:r>
            <w:r w:rsidRPr="00564946">
              <w:rPr>
                <w:rStyle w:val="285pt"/>
                <w:rFonts w:eastAsia="Calibri"/>
                <w:sz w:val="24"/>
                <w:szCs w:val="24"/>
              </w:rPr>
              <w:t xml:space="preserve"> </w:t>
            </w:r>
            <w:r w:rsidRPr="00564946">
              <w:rPr>
                <w:rStyle w:val="24"/>
                <w:rFonts w:eastAsia="Calibri"/>
                <w:lang w:eastAsia="en-US" w:bidi="en-US"/>
              </w:rPr>
              <w:t>(</w:t>
            </w:r>
            <w:r w:rsidRPr="00564946">
              <w:rPr>
                <w:rStyle w:val="24"/>
                <w:rFonts w:eastAsia="Calibri"/>
                <w:lang w:val="en-US" w:eastAsia="en-US" w:bidi="en-US"/>
              </w:rPr>
              <w:t>N</w:t>
            </w:r>
            <w:r w:rsidRPr="00564946">
              <w:rPr>
                <w:rStyle w:val="24"/>
                <w:rFonts w:eastAsia="Calibri"/>
                <w:lang w:eastAsia="en-US" w:bidi="en-US"/>
              </w:rPr>
              <w:t xml:space="preserve"> </w:t>
            </w:r>
            <w:r w:rsidRPr="00564946">
              <w:rPr>
                <w:rStyle w:val="285pt"/>
                <w:rFonts w:eastAsia="Calibri"/>
                <w:sz w:val="24"/>
                <w:szCs w:val="24"/>
              </w:rPr>
              <w:t xml:space="preserve">исправное </w:t>
            </w:r>
            <w:r w:rsidRPr="00564946">
              <w:rPr>
                <w:rStyle w:val="24"/>
                <w:rFonts w:eastAsia="Calibri"/>
              </w:rPr>
              <w:t xml:space="preserve">/ </w:t>
            </w:r>
            <w:r w:rsidRPr="00564946">
              <w:rPr>
                <w:rStyle w:val="24"/>
                <w:rFonts w:eastAsia="Calibri"/>
                <w:lang w:val="en-US" w:eastAsia="en-US" w:bidi="en-US"/>
              </w:rPr>
              <w:t>N</w:t>
            </w:r>
            <w:r w:rsidRPr="00564946">
              <w:rPr>
                <w:rStyle w:val="24"/>
                <w:rFonts w:eastAsia="Calibri"/>
                <w:lang w:eastAsia="en-US" w:bidi="en-US"/>
              </w:rPr>
              <w:t xml:space="preserve"> </w:t>
            </w:r>
            <w:r w:rsidRPr="00564946">
              <w:rPr>
                <w:rStyle w:val="285pt"/>
                <w:rFonts w:eastAsia="Calibri"/>
                <w:sz w:val="24"/>
                <w:szCs w:val="24"/>
              </w:rPr>
              <w:t xml:space="preserve">нормативное </w:t>
            </w:r>
            <w:r w:rsidRPr="00564946">
              <w:rPr>
                <w:rStyle w:val="24"/>
                <w:rFonts w:eastAsia="Calibri"/>
              </w:rPr>
              <w:t>) * 100</w:t>
            </w:r>
          </w:p>
        </w:tc>
      </w:tr>
      <w:tr w:rsidR="00174E2A" w:rsidRPr="00564946" w:rsidTr="002E1A95">
        <w:tc>
          <w:tcPr>
            <w:tcW w:w="597" w:type="dxa"/>
            <w:shd w:val="clear" w:color="auto" w:fill="auto"/>
          </w:tcPr>
          <w:p w:rsidR="00174E2A" w:rsidRPr="00564946" w:rsidRDefault="00174E2A" w:rsidP="00F3517D">
            <w:pPr>
              <w:pStyle w:val="a6"/>
              <w:widowControl w:val="0"/>
              <w:numPr>
                <w:ilvl w:val="0"/>
                <w:numId w:val="1"/>
              </w:numPr>
              <w:autoSpaceDE w:val="0"/>
              <w:autoSpaceDN w:val="0"/>
              <w:adjustRightInd w:val="0"/>
              <w:rPr>
                <w:color w:val="000000"/>
                <w:sz w:val="24"/>
                <w:szCs w:val="24"/>
              </w:rPr>
            </w:pPr>
          </w:p>
        </w:tc>
        <w:tc>
          <w:tcPr>
            <w:tcW w:w="3804" w:type="dxa"/>
            <w:shd w:val="clear" w:color="auto" w:fill="auto"/>
          </w:tcPr>
          <w:p w:rsidR="00174E2A" w:rsidRPr="00564946" w:rsidRDefault="00174E2A" w:rsidP="00564946">
            <w:pPr>
              <w:widowControl w:val="0"/>
              <w:autoSpaceDE w:val="0"/>
              <w:autoSpaceDN w:val="0"/>
              <w:adjustRightInd w:val="0"/>
              <w:jc w:val="both"/>
              <w:rPr>
                <w:sz w:val="24"/>
                <w:szCs w:val="24"/>
              </w:rPr>
            </w:pPr>
            <w:r w:rsidRPr="00564946">
              <w:rPr>
                <w:sz w:val="24"/>
                <w:szCs w:val="24"/>
              </w:rPr>
              <w:t>Подмосковье без пожаров</w:t>
            </w:r>
          </w:p>
        </w:tc>
        <w:tc>
          <w:tcPr>
            <w:tcW w:w="10513" w:type="dxa"/>
            <w:shd w:val="clear" w:color="auto" w:fill="auto"/>
          </w:tcPr>
          <w:p w:rsidR="00174E2A" w:rsidRPr="00564946" w:rsidRDefault="006135C0" w:rsidP="00564946">
            <w:pPr>
              <w:widowControl w:val="0"/>
              <w:autoSpaceDE w:val="0"/>
              <w:autoSpaceDN w:val="0"/>
              <w:adjustRightInd w:val="0"/>
              <w:rPr>
                <w:sz w:val="24"/>
                <w:szCs w:val="24"/>
              </w:rPr>
            </w:pPr>
            <w:r w:rsidRPr="00564946">
              <w:rPr>
                <w:sz w:val="24"/>
                <w:szCs w:val="24"/>
                <w:lang w:val="en-US"/>
              </w:rPr>
              <w:t>A</w:t>
            </w:r>
            <w:r w:rsidRPr="00564946">
              <w:rPr>
                <w:sz w:val="24"/>
                <w:szCs w:val="24"/>
              </w:rPr>
              <w:t>/</w:t>
            </w:r>
            <w:r w:rsidRPr="00564946">
              <w:rPr>
                <w:sz w:val="24"/>
                <w:szCs w:val="24"/>
                <w:lang w:val="en-US"/>
              </w:rPr>
              <w:t>N</w:t>
            </w:r>
            <w:r w:rsidRPr="00564946">
              <w:rPr>
                <w:sz w:val="24"/>
                <w:szCs w:val="24"/>
              </w:rPr>
              <w:t>*10000+((</w:t>
            </w:r>
            <w:r w:rsidRPr="00564946">
              <w:rPr>
                <w:sz w:val="24"/>
                <w:szCs w:val="24"/>
                <w:lang w:val="en-US"/>
              </w:rPr>
              <w:t>B</w:t>
            </w:r>
            <w:r w:rsidRPr="00564946">
              <w:rPr>
                <w:sz w:val="24"/>
                <w:szCs w:val="24"/>
              </w:rPr>
              <w:t>+</w:t>
            </w:r>
            <w:r w:rsidRPr="00564946">
              <w:rPr>
                <w:sz w:val="24"/>
                <w:szCs w:val="24"/>
                <w:lang w:val="en-US"/>
              </w:rPr>
              <w:t>C</w:t>
            </w:r>
            <w:r w:rsidRPr="00564946">
              <w:rPr>
                <w:sz w:val="24"/>
                <w:szCs w:val="24"/>
              </w:rPr>
              <w:t>)/</w:t>
            </w:r>
            <w:r w:rsidRPr="00564946">
              <w:rPr>
                <w:sz w:val="24"/>
                <w:szCs w:val="24"/>
                <w:lang w:val="en-US"/>
              </w:rPr>
              <w:t>N</w:t>
            </w:r>
            <w:r w:rsidRPr="00564946">
              <w:rPr>
                <w:sz w:val="24"/>
                <w:szCs w:val="24"/>
              </w:rPr>
              <w:t>*10000),</w:t>
            </w:r>
          </w:p>
          <w:p w:rsidR="006135C0" w:rsidRPr="00564946" w:rsidRDefault="006135C0" w:rsidP="00564946">
            <w:pPr>
              <w:widowControl w:val="0"/>
              <w:autoSpaceDE w:val="0"/>
              <w:autoSpaceDN w:val="0"/>
              <w:adjustRightInd w:val="0"/>
              <w:rPr>
                <w:sz w:val="24"/>
                <w:szCs w:val="24"/>
              </w:rPr>
            </w:pPr>
            <w:r w:rsidRPr="00564946">
              <w:rPr>
                <w:sz w:val="24"/>
                <w:szCs w:val="24"/>
              </w:rPr>
              <w:t>Где:</w:t>
            </w:r>
          </w:p>
          <w:p w:rsidR="006135C0" w:rsidRPr="00564946" w:rsidRDefault="006135C0" w:rsidP="00564946">
            <w:pPr>
              <w:widowControl w:val="0"/>
              <w:autoSpaceDE w:val="0"/>
              <w:autoSpaceDN w:val="0"/>
              <w:adjustRightInd w:val="0"/>
              <w:rPr>
                <w:sz w:val="24"/>
                <w:szCs w:val="24"/>
              </w:rPr>
            </w:pPr>
            <w:r w:rsidRPr="00564946">
              <w:rPr>
                <w:sz w:val="24"/>
                <w:szCs w:val="24"/>
              </w:rPr>
              <w:t xml:space="preserve">А – количество пожаров, зарегистрированных </w:t>
            </w:r>
            <w:r w:rsidR="002629C1" w:rsidRPr="00564946">
              <w:rPr>
                <w:sz w:val="24"/>
                <w:szCs w:val="24"/>
              </w:rPr>
              <w:t>на территории муниципального образования Московской области;</w:t>
            </w:r>
          </w:p>
          <w:p w:rsidR="002629C1" w:rsidRPr="00564946" w:rsidRDefault="002629C1" w:rsidP="00564946">
            <w:pPr>
              <w:widowControl w:val="0"/>
              <w:autoSpaceDE w:val="0"/>
              <w:autoSpaceDN w:val="0"/>
              <w:adjustRightInd w:val="0"/>
              <w:rPr>
                <w:sz w:val="24"/>
                <w:szCs w:val="24"/>
              </w:rPr>
            </w:pPr>
            <w:r w:rsidRPr="00564946">
              <w:rPr>
                <w:sz w:val="24"/>
                <w:szCs w:val="24"/>
              </w:rPr>
              <w:t>В – количество погибших на пожарах, зарегистрированных на территории муниципального образования Московской области;</w:t>
            </w:r>
          </w:p>
          <w:p w:rsidR="002629C1" w:rsidRPr="00564946" w:rsidRDefault="002629C1" w:rsidP="00564946">
            <w:pPr>
              <w:widowControl w:val="0"/>
              <w:autoSpaceDE w:val="0"/>
              <w:autoSpaceDN w:val="0"/>
              <w:adjustRightInd w:val="0"/>
              <w:rPr>
                <w:sz w:val="24"/>
                <w:szCs w:val="24"/>
              </w:rPr>
            </w:pPr>
            <w:r w:rsidRPr="00564946">
              <w:rPr>
                <w:sz w:val="24"/>
                <w:szCs w:val="24"/>
              </w:rPr>
              <w:lastRenderedPageBreak/>
              <w:t>С - количество травмированных на пожарах, зарегистрированных на территории муниципального образования Московской области;</w:t>
            </w:r>
          </w:p>
          <w:p w:rsidR="002629C1" w:rsidRPr="00564946" w:rsidRDefault="002629C1" w:rsidP="00564946">
            <w:pPr>
              <w:widowControl w:val="0"/>
              <w:autoSpaceDE w:val="0"/>
              <w:autoSpaceDN w:val="0"/>
              <w:adjustRightInd w:val="0"/>
              <w:rPr>
                <w:sz w:val="24"/>
                <w:szCs w:val="24"/>
              </w:rPr>
            </w:pPr>
            <w:r w:rsidRPr="00564946">
              <w:rPr>
                <w:sz w:val="24"/>
                <w:szCs w:val="24"/>
                <w:lang w:val="en-US"/>
              </w:rPr>
              <w:t>N</w:t>
            </w:r>
            <w:r w:rsidRPr="00564946">
              <w:rPr>
                <w:sz w:val="24"/>
                <w:szCs w:val="24"/>
              </w:rPr>
              <w:t xml:space="preserve"> – численность населения, зарегистрированного на территории муниципального образования</w:t>
            </w:r>
          </w:p>
          <w:p w:rsidR="002629C1" w:rsidRPr="00564946" w:rsidRDefault="002629C1" w:rsidP="00564946">
            <w:pPr>
              <w:widowControl w:val="0"/>
              <w:autoSpaceDE w:val="0"/>
              <w:autoSpaceDN w:val="0"/>
              <w:adjustRightInd w:val="0"/>
              <w:rPr>
                <w:sz w:val="24"/>
                <w:szCs w:val="24"/>
              </w:rPr>
            </w:pPr>
          </w:p>
          <w:p w:rsidR="002629C1" w:rsidRPr="00564946" w:rsidRDefault="002629C1" w:rsidP="00564946">
            <w:pPr>
              <w:widowControl w:val="0"/>
              <w:autoSpaceDE w:val="0"/>
              <w:autoSpaceDN w:val="0"/>
              <w:adjustRightInd w:val="0"/>
              <w:rPr>
                <w:b/>
                <w:i/>
                <w:sz w:val="24"/>
                <w:szCs w:val="24"/>
              </w:rPr>
            </w:pPr>
            <w:r w:rsidRPr="00564946">
              <w:rPr>
                <w:b/>
                <w:i/>
                <w:sz w:val="24"/>
                <w:szCs w:val="24"/>
              </w:rPr>
              <w:t>Количество пожаров, зарегистрированных на территории муниципального образования Московской области рассчитывается по формуле:</w:t>
            </w:r>
          </w:p>
          <w:p w:rsidR="002629C1" w:rsidRPr="00564946" w:rsidRDefault="002629C1" w:rsidP="00564946">
            <w:pPr>
              <w:widowControl w:val="0"/>
              <w:autoSpaceDE w:val="0"/>
              <w:autoSpaceDN w:val="0"/>
              <w:adjustRightInd w:val="0"/>
              <w:rPr>
                <w:sz w:val="24"/>
                <w:szCs w:val="24"/>
              </w:rPr>
            </w:pPr>
          </w:p>
          <w:p w:rsidR="002629C1" w:rsidRPr="00564946" w:rsidRDefault="002629C1" w:rsidP="00564946">
            <w:pPr>
              <w:widowControl w:val="0"/>
              <w:autoSpaceDE w:val="0"/>
              <w:autoSpaceDN w:val="0"/>
              <w:adjustRightInd w:val="0"/>
              <w:rPr>
                <w:sz w:val="24"/>
                <w:szCs w:val="24"/>
              </w:rPr>
            </w:pPr>
            <w:r w:rsidRPr="00564946">
              <w:rPr>
                <w:sz w:val="24"/>
                <w:szCs w:val="24"/>
              </w:rPr>
              <w:t>А=А</w:t>
            </w:r>
            <w:r w:rsidRPr="00564946">
              <w:rPr>
                <w:sz w:val="24"/>
                <w:szCs w:val="24"/>
                <w:vertAlign w:val="subscript"/>
              </w:rPr>
              <w:t>1</w:t>
            </w:r>
            <w:r w:rsidRPr="00564946">
              <w:rPr>
                <w:sz w:val="24"/>
                <w:szCs w:val="24"/>
              </w:rPr>
              <w:t>+ А</w:t>
            </w:r>
            <w:r w:rsidRPr="00564946">
              <w:rPr>
                <w:sz w:val="24"/>
                <w:szCs w:val="24"/>
                <w:vertAlign w:val="subscript"/>
              </w:rPr>
              <w:t>2</w:t>
            </w:r>
            <w:r w:rsidRPr="00564946">
              <w:rPr>
                <w:sz w:val="24"/>
                <w:szCs w:val="24"/>
              </w:rPr>
              <w:t>+ А</w:t>
            </w:r>
            <w:r w:rsidRPr="00564946">
              <w:rPr>
                <w:sz w:val="24"/>
                <w:szCs w:val="24"/>
                <w:vertAlign w:val="subscript"/>
              </w:rPr>
              <w:t xml:space="preserve">3 </w:t>
            </w:r>
            <w:r w:rsidRPr="00564946">
              <w:rPr>
                <w:sz w:val="24"/>
                <w:szCs w:val="24"/>
              </w:rPr>
              <w:t>+ А4, где</w:t>
            </w:r>
          </w:p>
          <w:p w:rsidR="002629C1" w:rsidRPr="00564946" w:rsidRDefault="002629C1" w:rsidP="00564946">
            <w:pPr>
              <w:widowControl w:val="0"/>
              <w:autoSpaceDE w:val="0"/>
              <w:autoSpaceDN w:val="0"/>
              <w:adjustRightInd w:val="0"/>
              <w:rPr>
                <w:sz w:val="24"/>
                <w:szCs w:val="24"/>
              </w:rPr>
            </w:pPr>
          </w:p>
          <w:p w:rsidR="002629C1" w:rsidRPr="00564946" w:rsidRDefault="002629C1" w:rsidP="00564946">
            <w:pPr>
              <w:widowControl w:val="0"/>
              <w:autoSpaceDE w:val="0"/>
              <w:autoSpaceDN w:val="0"/>
              <w:adjustRightInd w:val="0"/>
              <w:rPr>
                <w:sz w:val="24"/>
                <w:szCs w:val="24"/>
              </w:rPr>
            </w:pPr>
            <w:r w:rsidRPr="00564946">
              <w:rPr>
                <w:sz w:val="24"/>
                <w:szCs w:val="24"/>
              </w:rPr>
              <w:t>А</w:t>
            </w:r>
            <w:r w:rsidRPr="00564946">
              <w:rPr>
                <w:sz w:val="24"/>
                <w:szCs w:val="24"/>
                <w:vertAlign w:val="subscript"/>
              </w:rPr>
              <w:t xml:space="preserve">1 </w:t>
            </w:r>
            <w:r w:rsidRPr="00564946">
              <w:rPr>
                <w:sz w:val="24"/>
                <w:szCs w:val="24"/>
              </w:rPr>
              <w:t>- количество пожаров, зарегистрированных на социально-значимых объектах, расположенных на территории муниципального образования Московской области (учитывается с коэффициентом 3)</w:t>
            </w:r>
          </w:p>
          <w:p w:rsidR="002629C1" w:rsidRPr="00564946" w:rsidRDefault="002629C1" w:rsidP="00564946">
            <w:pPr>
              <w:widowControl w:val="0"/>
              <w:autoSpaceDE w:val="0"/>
              <w:autoSpaceDN w:val="0"/>
              <w:adjustRightInd w:val="0"/>
              <w:rPr>
                <w:sz w:val="24"/>
                <w:szCs w:val="24"/>
              </w:rPr>
            </w:pPr>
            <w:r w:rsidRPr="00564946">
              <w:rPr>
                <w:sz w:val="24"/>
                <w:szCs w:val="24"/>
              </w:rPr>
              <w:t>А</w:t>
            </w:r>
            <w:proofErr w:type="gramStart"/>
            <w:r w:rsidRPr="00564946">
              <w:rPr>
                <w:sz w:val="24"/>
                <w:szCs w:val="24"/>
                <w:vertAlign w:val="subscript"/>
              </w:rPr>
              <w:t xml:space="preserve">2  </w:t>
            </w:r>
            <w:r w:rsidRPr="00564946">
              <w:rPr>
                <w:sz w:val="24"/>
                <w:szCs w:val="24"/>
              </w:rPr>
              <w:t>-</w:t>
            </w:r>
            <w:proofErr w:type="gramEnd"/>
            <w:r w:rsidRPr="00564946">
              <w:rPr>
                <w:sz w:val="24"/>
                <w:szCs w:val="24"/>
              </w:rPr>
              <w:t xml:space="preserve"> количество пожаров, зарегистрированных на территории садовых товариществах, дачных кооперативов, расположенных на территории муниципального образования Московской области (учитывается с коэффициентом 2)</w:t>
            </w:r>
          </w:p>
          <w:p w:rsidR="002629C1" w:rsidRPr="00564946" w:rsidRDefault="002629C1" w:rsidP="00564946">
            <w:pPr>
              <w:widowControl w:val="0"/>
              <w:autoSpaceDE w:val="0"/>
              <w:autoSpaceDN w:val="0"/>
              <w:adjustRightInd w:val="0"/>
              <w:rPr>
                <w:sz w:val="24"/>
                <w:szCs w:val="24"/>
              </w:rPr>
            </w:pPr>
            <w:r w:rsidRPr="00564946">
              <w:rPr>
                <w:sz w:val="24"/>
                <w:szCs w:val="24"/>
              </w:rPr>
              <w:t>А</w:t>
            </w:r>
            <w:r w:rsidRPr="00564946">
              <w:rPr>
                <w:sz w:val="24"/>
                <w:szCs w:val="24"/>
                <w:vertAlign w:val="subscript"/>
              </w:rPr>
              <w:t xml:space="preserve">3 </w:t>
            </w:r>
            <w:r w:rsidRPr="00564946">
              <w:rPr>
                <w:sz w:val="24"/>
                <w:szCs w:val="24"/>
              </w:rPr>
              <w:t>- количество пожаров, зарегистрированных на социально-значимых объектах, расположенных на территории муниципального образования Московской области (учитывается с коэффициентом 1)</w:t>
            </w:r>
          </w:p>
          <w:p w:rsidR="002629C1" w:rsidRPr="00564946" w:rsidRDefault="002629C1" w:rsidP="00564946">
            <w:pPr>
              <w:widowControl w:val="0"/>
              <w:autoSpaceDE w:val="0"/>
              <w:autoSpaceDN w:val="0"/>
              <w:adjustRightInd w:val="0"/>
              <w:rPr>
                <w:sz w:val="24"/>
                <w:szCs w:val="24"/>
              </w:rPr>
            </w:pPr>
            <w:r w:rsidRPr="00564946">
              <w:rPr>
                <w:sz w:val="24"/>
                <w:szCs w:val="24"/>
              </w:rPr>
              <w:t>А</w:t>
            </w:r>
            <w:r w:rsidRPr="00564946">
              <w:rPr>
                <w:sz w:val="24"/>
                <w:szCs w:val="24"/>
                <w:vertAlign w:val="subscript"/>
              </w:rPr>
              <w:t xml:space="preserve">4 </w:t>
            </w:r>
            <w:r w:rsidRPr="00564946">
              <w:rPr>
                <w:sz w:val="24"/>
                <w:szCs w:val="24"/>
              </w:rPr>
              <w:t>- количество пожаров, зарегистрированных на прочих объектах, расположенных на территории муниципального образования Московской области (учитывается с коэффициентом 0,5)</w:t>
            </w:r>
          </w:p>
          <w:p w:rsidR="002629C1" w:rsidRPr="00564946" w:rsidRDefault="002629C1" w:rsidP="00564946">
            <w:pPr>
              <w:widowControl w:val="0"/>
              <w:autoSpaceDE w:val="0"/>
              <w:autoSpaceDN w:val="0"/>
              <w:adjustRightInd w:val="0"/>
              <w:rPr>
                <w:sz w:val="24"/>
                <w:szCs w:val="24"/>
              </w:rPr>
            </w:pPr>
          </w:p>
          <w:p w:rsidR="002629C1" w:rsidRPr="00564946" w:rsidRDefault="002629C1" w:rsidP="00564946">
            <w:pPr>
              <w:widowControl w:val="0"/>
              <w:autoSpaceDE w:val="0"/>
              <w:autoSpaceDN w:val="0"/>
              <w:adjustRightInd w:val="0"/>
              <w:rPr>
                <w:sz w:val="24"/>
                <w:szCs w:val="24"/>
              </w:rPr>
            </w:pPr>
            <w:r w:rsidRPr="00564946">
              <w:rPr>
                <w:b/>
                <w:i/>
                <w:sz w:val="24"/>
                <w:szCs w:val="24"/>
              </w:rPr>
              <w:t>Количество погибших на пожарах, зарегистрированных на территории муниципального образования Московской области рассчитывается по формуле:</w:t>
            </w:r>
          </w:p>
          <w:p w:rsidR="002629C1" w:rsidRPr="00564946" w:rsidRDefault="0039401E" w:rsidP="00564946">
            <w:pPr>
              <w:widowControl w:val="0"/>
              <w:autoSpaceDE w:val="0"/>
              <w:autoSpaceDN w:val="0"/>
              <w:adjustRightInd w:val="0"/>
              <w:rPr>
                <w:sz w:val="24"/>
                <w:szCs w:val="24"/>
              </w:rPr>
            </w:pPr>
            <w:r w:rsidRPr="00564946">
              <w:rPr>
                <w:sz w:val="24"/>
                <w:szCs w:val="24"/>
              </w:rPr>
              <w:t>В</w:t>
            </w:r>
            <w:r w:rsidR="002629C1" w:rsidRPr="00564946">
              <w:rPr>
                <w:sz w:val="24"/>
                <w:szCs w:val="24"/>
              </w:rPr>
              <w:t>=</w:t>
            </w:r>
            <w:r w:rsidRPr="00564946">
              <w:rPr>
                <w:sz w:val="24"/>
                <w:szCs w:val="24"/>
              </w:rPr>
              <w:t>В</w:t>
            </w:r>
            <w:r w:rsidR="002629C1" w:rsidRPr="00564946">
              <w:rPr>
                <w:sz w:val="24"/>
                <w:szCs w:val="24"/>
                <w:vertAlign w:val="subscript"/>
              </w:rPr>
              <w:t>1</w:t>
            </w:r>
            <w:r w:rsidR="002629C1" w:rsidRPr="00564946">
              <w:rPr>
                <w:sz w:val="24"/>
                <w:szCs w:val="24"/>
              </w:rPr>
              <w:t xml:space="preserve">+ </w:t>
            </w:r>
            <w:r w:rsidRPr="00564946">
              <w:rPr>
                <w:sz w:val="24"/>
                <w:szCs w:val="24"/>
              </w:rPr>
              <w:t>В</w:t>
            </w:r>
            <w:r w:rsidR="002629C1" w:rsidRPr="00564946">
              <w:rPr>
                <w:sz w:val="24"/>
                <w:szCs w:val="24"/>
                <w:vertAlign w:val="subscript"/>
              </w:rPr>
              <w:t>2</w:t>
            </w:r>
            <w:r w:rsidR="002629C1" w:rsidRPr="00564946">
              <w:rPr>
                <w:sz w:val="24"/>
                <w:szCs w:val="24"/>
              </w:rPr>
              <w:t xml:space="preserve">+ </w:t>
            </w:r>
            <w:r w:rsidRPr="00564946">
              <w:rPr>
                <w:sz w:val="24"/>
                <w:szCs w:val="24"/>
              </w:rPr>
              <w:t>В</w:t>
            </w:r>
            <w:proofErr w:type="gramStart"/>
            <w:r w:rsidR="002629C1" w:rsidRPr="00564946">
              <w:rPr>
                <w:sz w:val="24"/>
                <w:szCs w:val="24"/>
                <w:vertAlign w:val="subscript"/>
              </w:rPr>
              <w:t xml:space="preserve">3 </w:t>
            </w:r>
            <w:r w:rsidR="002629C1" w:rsidRPr="00564946">
              <w:rPr>
                <w:sz w:val="24"/>
                <w:szCs w:val="24"/>
              </w:rPr>
              <w:t>,</w:t>
            </w:r>
            <w:proofErr w:type="gramEnd"/>
            <w:r w:rsidR="002629C1" w:rsidRPr="00564946">
              <w:rPr>
                <w:sz w:val="24"/>
                <w:szCs w:val="24"/>
              </w:rPr>
              <w:t xml:space="preserve"> где</w:t>
            </w:r>
          </w:p>
          <w:p w:rsidR="002629C1" w:rsidRPr="00564946" w:rsidRDefault="002629C1" w:rsidP="00564946">
            <w:pPr>
              <w:widowControl w:val="0"/>
              <w:autoSpaceDE w:val="0"/>
              <w:autoSpaceDN w:val="0"/>
              <w:adjustRightInd w:val="0"/>
              <w:rPr>
                <w:sz w:val="24"/>
                <w:szCs w:val="24"/>
              </w:rPr>
            </w:pPr>
          </w:p>
          <w:p w:rsidR="0039401E" w:rsidRPr="00564946" w:rsidRDefault="0039401E" w:rsidP="00564946">
            <w:pPr>
              <w:widowControl w:val="0"/>
              <w:autoSpaceDE w:val="0"/>
              <w:autoSpaceDN w:val="0"/>
              <w:adjustRightInd w:val="0"/>
              <w:rPr>
                <w:sz w:val="24"/>
                <w:szCs w:val="24"/>
              </w:rPr>
            </w:pPr>
            <w:r w:rsidRPr="00564946">
              <w:rPr>
                <w:sz w:val="24"/>
                <w:szCs w:val="24"/>
              </w:rPr>
              <w:t>В</w:t>
            </w:r>
            <w:r w:rsidRPr="00564946">
              <w:rPr>
                <w:sz w:val="24"/>
                <w:szCs w:val="24"/>
                <w:vertAlign w:val="subscript"/>
              </w:rPr>
              <w:t xml:space="preserve">1 </w:t>
            </w:r>
            <w:r w:rsidRPr="00564946">
              <w:rPr>
                <w:sz w:val="24"/>
                <w:szCs w:val="24"/>
              </w:rPr>
              <w:t>- количество погибших детей в возрасте от 0 до 7 лет на территории муниципального образования Московской области (учитывается с коэффициентом 2)</w:t>
            </w:r>
          </w:p>
          <w:p w:rsidR="0039401E" w:rsidRPr="00564946" w:rsidRDefault="0039401E" w:rsidP="00564946">
            <w:pPr>
              <w:widowControl w:val="0"/>
              <w:autoSpaceDE w:val="0"/>
              <w:autoSpaceDN w:val="0"/>
              <w:adjustRightInd w:val="0"/>
              <w:rPr>
                <w:sz w:val="24"/>
                <w:szCs w:val="24"/>
                <w:vertAlign w:val="subscript"/>
              </w:rPr>
            </w:pPr>
          </w:p>
          <w:p w:rsidR="0039401E" w:rsidRPr="00564946" w:rsidRDefault="0039401E" w:rsidP="00564946">
            <w:pPr>
              <w:widowControl w:val="0"/>
              <w:autoSpaceDE w:val="0"/>
              <w:autoSpaceDN w:val="0"/>
              <w:adjustRightInd w:val="0"/>
              <w:rPr>
                <w:sz w:val="24"/>
                <w:szCs w:val="24"/>
                <w:vertAlign w:val="subscript"/>
              </w:rPr>
            </w:pPr>
            <w:r w:rsidRPr="00564946">
              <w:rPr>
                <w:sz w:val="24"/>
                <w:szCs w:val="24"/>
              </w:rPr>
              <w:t xml:space="preserve"> В</w:t>
            </w:r>
            <w:r w:rsidRPr="00564946">
              <w:rPr>
                <w:sz w:val="24"/>
                <w:szCs w:val="24"/>
                <w:vertAlign w:val="subscript"/>
              </w:rPr>
              <w:t xml:space="preserve">2 </w:t>
            </w:r>
            <w:r w:rsidRPr="00564946">
              <w:rPr>
                <w:sz w:val="24"/>
                <w:szCs w:val="24"/>
              </w:rPr>
              <w:t>- количество погибших детей в возрасте от 7 до 18 лет на территории муниципального образования Московской области (учитывается с коэффициентом 1,5)</w:t>
            </w:r>
          </w:p>
          <w:p w:rsidR="0039401E" w:rsidRPr="00564946" w:rsidRDefault="0039401E" w:rsidP="00564946">
            <w:pPr>
              <w:widowControl w:val="0"/>
              <w:autoSpaceDE w:val="0"/>
              <w:autoSpaceDN w:val="0"/>
              <w:adjustRightInd w:val="0"/>
              <w:rPr>
                <w:sz w:val="24"/>
                <w:szCs w:val="24"/>
              </w:rPr>
            </w:pPr>
          </w:p>
          <w:p w:rsidR="008054DE" w:rsidRPr="00564946" w:rsidRDefault="0039401E" w:rsidP="00564946">
            <w:pPr>
              <w:widowControl w:val="0"/>
              <w:autoSpaceDE w:val="0"/>
              <w:autoSpaceDN w:val="0"/>
              <w:adjustRightInd w:val="0"/>
              <w:rPr>
                <w:sz w:val="24"/>
                <w:szCs w:val="24"/>
              </w:rPr>
            </w:pPr>
            <w:r w:rsidRPr="00564946">
              <w:rPr>
                <w:sz w:val="24"/>
                <w:szCs w:val="24"/>
              </w:rPr>
              <w:t xml:space="preserve"> В</w:t>
            </w:r>
            <w:r w:rsidRPr="00564946">
              <w:rPr>
                <w:sz w:val="24"/>
                <w:szCs w:val="24"/>
                <w:vertAlign w:val="subscript"/>
              </w:rPr>
              <w:t>3</w:t>
            </w:r>
            <w:r w:rsidRPr="00564946">
              <w:rPr>
                <w:sz w:val="24"/>
                <w:szCs w:val="24"/>
              </w:rPr>
              <w:t>- количество погибшего взрослого населения в возрасте от 18 лет на территории муниципального образования Московской области (учитывается с коэффициентом 1)</w:t>
            </w:r>
          </w:p>
          <w:p w:rsidR="0039401E" w:rsidRPr="00564946" w:rsidRDefault="0039401E" w:rsidP="00564946">
            <w:pPr>
              <w:widowControl w:val="0"/>
              <w:autoSpaceDE w:val="0"/>
              <w:autoSpaceDN w:val="0"/>
              <w:adjustRightInd w:val="0"/>
              <w:rPr>
                <w:sz w:val="24"/>
                <w:szCs w:val="24"/>
              </w:rPr>
            </w:pPr>
          </w:p>
          <w:p w:rsidR="0039401E" w:rsidRPr="00564946" w:rsidRDefault="0039401E" w:rsidP="00564946">
            <w:pPr>
              <w:widowControl w:val="0"/>
              <w:autoSpaceDE w:val="0"/>
              <w:autoSpaceDN w:val="0"/>
              <w:adjustRightInd w:val="0"/>
              <w:rPr>
                <w:sz w:val="24"/>
                <w:szCs w:val="24"/>
              </w:rPr>
            </w:pPr>
            <w:r w:rsidRPr="00564946">
              <w:rPr>
                <w:b/>
                <w:i/>
                <w:sz w:val="24"/>
                <w:szCs w:val="24"/>
              </w:rPr>
              <w:t>Количество травмированных на пожарах, зарегистрированных на территории муниципального образования Московской области</w:t>
            </w:r>
            <w:r w:rsidRPr="00564946">
              <w:rPr>
                <w:sz w:val="24"/>
                <w:szCs w:val="24"/>
              </w:rPr>
              <w:t xml:space="preserve"> </w:t>
            </w:r>
            <w:r w:rsidRPr="00564946">
              <w:rPr>
                <w:b/>
                <w:i/>
                <w:sz w:val="24"/>
                <w:szCs w:val="24"/>
              </w:rPr>
              <w:t>рассчитывается по формуле:</w:t>
            </w:r>
          </w:p>
          <w:p w:rsidR="0039401E" w:rsidRPr="00564946" w:rsidRDefault="0039401E" w:rsidP="00564946">
            <w:pPr>
              <w:widowControl w:val="0"/>
              <w:autoSpaceDE w:val="0"/>
              <w:autoSpaceDN w:val="0"/>
              <w:adjustRightInd w:val="0"/>
              <w:rPr>
                <w:sz w:val="24"/>
                <w:szCs w:val="24"/>
              </w:rPr>
            </w:pPr>
          </w:p>
          <w:p w:rsidR="0039401E" w:rsidRPr="00564946" w:rsidRDefault="0039401E" w:rsidP="00564946">
            <w:pPr>
              <w:widowControl w:val="0"/>
              <w:autoSpaceDE w:val="0"/>
              <w:autoSpaceDN w:val="0"/>
              <w:adjustRightInd w:val="0"/>
              <w:rPr>
                <w:sz w:val="24"/>
                <w:szCs w:val="24"/>
              </w:rPr>
            </w:pPr>
            <w:r w:rsidRPr="00564946">
              <w:rPr>
                <w:sz w:val="24"/>
                <w:szCs w:val="24"/>
              </w:rPr>
              <w:t>С=С</w:t>
            </w:r>
            <w:r w:rsidRPr="00564946">
              <w:rPr>
                <w:sz w:val="24"/>
                <w:szCs w:val="24"/>
                <w:vertAlign w:val="subscript"/>
              </w:rPr>
              <w:t>1</w:t>
            </w:r>
            <w:r w:rsidRPr="00564946">
              <w:rPr>
                <w:sz w:val="24"/>
                <w:szCs w:val="24"/>
              </w:rPr>
              <w:t>+ С</w:t>
            </w:r>
            <w:r w:rsidRPr="00564946">
              <w:rPr>
                <w:sz w:val="24"/>
                <w:szCs w:val="24"/>
                <w:vertAlign w:val="subscript"/>
              </w:rPr>
              <w:t>2</w:t>
            </w:r>
            <w:r w:rsidRPr="00564946">
              <w:rPr>
                <w:sz w:val="24"/>
                <w:szCs w:val="24"/>
              </w:rPr>
              <w:t>+ С</w:t>
            </w:r>
            <w:proofErr w:type="gramStart"/>
            <w:r w:rsidRPr="00564946">
              <w:rPr>
                <w:sz w:val="24"/>
                <w:szCs w:val="24"/>
                <w:vertAlign w:val="subscript"/>
              </w:rPr>
              <w:t xml:space="preserve">3 </w:t>
            </w:r>
            <w:r w:rsidRPr="00564946">
              <w:rPr>
                <w:sz w:val="24"/>
                <w:szCs w:val="24"/>
              </w:rPr>
              <w:t>,</w:t>
            </w:r>
            <w:proofErr w:type="gramEnd"/>
            <w:r w:rsidRPr="00564946">
              <w:rPr>
                <w:sz w:val="24"/>
                <w:szCs w:val="24"/>
              </w:rPr>
              <w:t xml:space="preserve"> где</w:t>
            </w:r>
          </w:p>
          <w:p w:rsidR="0039401E" w:rsidRPr="00564946" w:rsidRDefault="0039401E" w:rsidP="00564946">
            <w:pPr>
              <w:widowControl w:val="0"/>
              <w:autoSpaceDE w:val="0"/>
              <w:autoSpaceDN w:val="0"/>
              <w:adjustRightInd w:val="0"/>
              <w:rPr>
                <w:sz w:val="24"/>
                <w:szCs w:val="24"/>
              </w:rPr>
            </w:pPr>
          </w:p>
          <w:p w:rsidR="0039401E" w:rsidRPr="00564946" w:rsidRDefault="0039401E" w:rsidP="00564946">
            <w:pPr>
              <w:widowControl w:val="0"/>
              <w:autoSpaceDE w:val="0"/>
              <w:autoSpaceDN w:val="0"/>
              <w:adjustRightInd w:val="0"/>
              <w:rPr>
                <w:sz w:val="24"/>
                <w:szCs w:val="24"/>
              </w:rPr>
            </w:pPr>
            <w:r w:rsidRPr="00564946">
              <w:rPr>
                <w:sz w:val="24"/>
                <w:szCs w:val="24"/>
              </w:rPr>
              <w:t>С</w:t>
            </w:r>
            <w:r w:rsidRPr="00564946">
              <w:rPr>
                <w:sz w:val="24"/>
                <w:szCs w:val="24"/>
                <w:vertAlign w:val="subscript"/>
              </w:rPr>
              <w:t xml:space="preserve">1 </w:t>
            </w:r>
            <w:r w:rsidRPr="00564946">
              <w:rPr>
                <w:sz w:val="24"/>
                <w:szCs w:val="24"/>
              </w:rPr>
              <w:t>- количество травмированных детей в возрасте от 0 до 7 лет на территории муниципального образования Московской области (учитывается с коэффициентом 2)</w:t>
            </w:r>
          </w:p>
          <w:p w:rsidR="0039401E" w:rsidRPr="00564946" w:rsidRDefault="0039401E" w:rsidP="00564946">
            <w:pPr>
              <w:widowControl w:val="0"/>
              <w:autoSpaceDE w:val="0"/>
              <w:autoSpaceDN w:val="0"/>
              <w:adjustRightInd w:val="0"/>
              <w:rPr>
                <w:sz w:val="24"/>
                <w:szCs w:val="24"/>
                <w:vertAlign w:val="subscript"/>
              </w:rPr>
            </w:pPr>
          </w:p>
          <w:p w:rsidR="0039401E" w:rsidRPr="00564946" w:rsidRDefault="0039401E" w:rsidP="00564946">
            <w:pPr>
              <w:widowControl w:val="0"/>
              <w:autoSpaceDE w:val="0"/>
              <w:autoSpaceDN w:val="0"/>
              <w:adjustRightInd w:val="0"/>
              <w:rPr>
                <w:sz w:val="24"/>
                <w:szCs w:val="24"/>
                <w:vertAlign w:val="subscript"/>
              </w:rPr>
            </w:pPr>
            <w:r w:rsidRPr="00564946">
              <w:rPr>
                <w:sz w:val="24"/>
                <w:szCs w:val="24"/>
              </w:rPr>
              <w:t xml:space="preserve"> С</w:t>
            </w:r>
            <w:r w:rsidRPr="00564946">
              <w:rPr>
                <w:sz w:val="24"/>
                <w:szCs w:val="24"/>
                <w:vertAlign w:val="subscript"/>
              </w:rPr>
              <w:t xml:space="preserve">2 </w:t>
            </w:r>
            <w:r w:rsidRPr="00564946">
              <w:rPr>
                <w:sz w:val="24"/>
                <w:szCs w:val="24"/>
              </w:rPr>
              <w:t>- количество травмированных детей в возрасте от 7 до 18 лет на территории муниципального образования Московской области (учитывается с коэффициентом 1,5)</w:t>
            </w:r>
          </w:p>
          <w:p w:rsidR="0039401E" w:rsidRPr="00564946" w:rsidRDefault="0039401E" w:rsidP="00564946">
            <w:pPr>
              <w:widowControl w:val="0"/>
              <w:autoSpaceDE w:val="0"/>
              <w:autoSpaceDN w:val="0"/>
              <w:adjustRightInd w:val="0"/>
              <w:rPr>
                <w:sz w:val="24"/>
                <w:szCs w:val="24"/>
              </w:rPr>
            </w:pPr>
          </w:p>
          <w:p w:rsidR="0039401E" w:rsidRPr="00564946" w:rsidRDefault="0039401E" w:rsidP="00564946">
            <w:pPr>
              <w:widowControl w:val="0"/>
              <w:autoSpaceDE w:val="0"/>
              <w:autoSpaceDN w:val="0"/>
              <w:adjustRightInd w:val="0"/>
              <w:rPr>
                <w:sz w:val="24"/>
                <w:szCs w:val="24"/>
              </w:rPr>
            </w:pPr>
            <w:r w:rsidRPr="00564946">
              <w:rPr>
                <w:sz w:val="24"/>
                <w:szCs w:val="24"/>
              </w:rPr>
              <w:t>С</w:t>
            </w:r>
            <w:r w:rsidRPr="00564946">
              <w:rPr>
                <w:sz w:val="24"/>
                <w:szCs w:val="24"/>
                <w:vertAlign w:val="subscript"/>
              </w:rPr>
              <w:t>3</w:t>
            </w:r>
            <w:r w:rsidRPr="00564946">
              <w:rPr>
                <w:sz w:val="24"/>
                <w:szCs w:val="24"/>
              </w:rPr>
              <w:t>- количество травмированных взрослого населения в возрасте от 18 лет на территории муниципального образования Московской области (учитывается с коэффициентом 1)</w:t>
            </w:r>
          </w:p>
          <w:p w:rsidR="0039401E" w:rsidRPr="00564946" w:rsidRDefault="0039401E" w:rsidP="00564946">
            <w:pPr>
              <w:widowControl w:val="0"/>
              <w:autoSpaceDE w:val="0"/>
              <w:autoSpaceDN w:val="0"/>
              <w:adjustRightInd w:val="0"/>
              <w:rPr>
                <w:sz w:val="24"/>
                <w:szCs w:val="24"/>
              </w:rPr>
            </w:pPr>
          </w:p>
          <w:p w:rsidR="0039401E" w:rsidRPr="00564946" w:rsidRDefault="0039401E" w:rsidP="00564946">
            <w:pPr>
              <w:widowControl w:val="0"/>
              <w:autoSpaceDE w:val="0"/>
              <w:autoSpaceDN w:val="0"/>
              <w:adjustRightInd w:val="0"/>
              <w:rPr>
                <w:sz w:val="24"/>
                <w:szCs w:val="24"/>
              </w:rPr>
            </w:pPr>
            <w:r w:rsidRPr="00564946">
              <w:rPr>
                <w:sz w:val="24"/>
                <w:szCs w:val="24"/>
              </w:rPr>
              <w:t>Источники данных:</w:t>
            </w:r>
          </w:p>
          <w:p w:rsidR="0039401E" w:rsidRPr="00564946" w:rsidRDefault="0039401E" w:rsidP="00F3517D">
            <w:pPr>
              <w:pStyle w:val="a6"/>
              <w:widowControl w:val="0"/>
              <w:numPr>
                <w:ilvl w:val="0"/>
                <w:numId w:val="3"/>
              </w:numPr>
              <w:autoSpaceDE w:val="0"/>
              <w:autoSpaceDN w:val="0"/>
              <w:adjustRightInd w:val="0"/>
              <w:rPr>
                <w:sz w:val="24"/>
                <w:szCs w:val="24"/>
              </w:rPr>
            </w:pPr>
            <w:r w:rsidRPr="00564946">
              <w:rPr>
                <w:sz w:val="24"/>
                <w:szCs w:val="24"/>
              </w:rPr>
              <w:t>Официальные данные РОССТАТ по состоянию на 01.01. текущего года.</w:t>
            </w:r>
          </w:p>
          <w:p w:rsidR="00C71297" w:rsidRPr="00564946" w:rsidRDefault="0039401E" w:rsidP="00F3517D">
            <w:pPr>
              <w:pStyle w:val="a6"/>
              <w:widowControl w:val="0"/>
              <w:numPr>
                <w:ilvl w:val="0"/>
                <w:numId w:val="3"/>
              </w:numPr>
              <w:autoSpaceDE w:val="0"/>
              <w:autoSpaceDN w:val="0"/>
              <w:adjustRightInd w:val="0"/>
              <w:rPr>
                <w:sz w:val="24"/>
                <w:szCs w:val="24"/>
              </w:rPr>
            </w:pPr>
            <w:r w:rsidRPr="00564946">
              <w:rPr>
                <w:sz w:val="24"/>
                <w:szCs w:val="24"/>
              </w:rPr>
              <w:t xml:space="preserve">Количество пожаров, </w:t>
            </w:r>
            <w:r w:rsidR="007721A6" w:rsidRPr="00564946">
              <w:rPr>
                <w:sz w:val="24"/>
                <w:szCs w:val="24"/>
              </w:rPr>
              <w:t xml:space="preserve">зарегистрированных на территории муниципального образования Московской области, погибшего и травмированного населения на пожарах - официальные данные РОССТАТ, отчетные данные ГКУ МО «Система-112», отделы надзорной деятельности </w:t>
            </w:r>
            <w:r w:rsidR="00C71297" w:rsidRPr="00564946">
              <w:rPr>
                <w:sz w:val="24"/>
                <w:szCs w:val="24"/>
              </w:rPr>
              <w:t>ГУ МЧС России по Московской области</w:t>
            </w:r>
          </w:p>
        </w:tc>
      </w:tr>
      <w:tr w:rsidR="00174E2A" w:rsidRPr="00564946" w:rsidTr="002E1A95">
        <w:tc>
          <w:tcPr>
            <w:tcW w:w="14914" w:type="dxa"/>
            <w:gridSpan w:val="3"/>
            <w:shd w:val="clear" w:color="auto" w:fill="auto"/>
          </w:tcPr>
          <w:p w:rsidR="00174E2A" w:rsidRPr="00564946" w:rsidRDefault="00174E2A" w:rsidP="00564946">
            <w:pPr>
              <w:pStyle w:val="ConsPlusNormal"/>
              <w:jc w:val="center"/>
              <w:rPr>
                <w:rFonts w:ascii="Times New Roman" w:hAnsi="Times New Roman" w:cs="Times New Roman"/>
                <w:b/>
                <w:sz w:val="24"/>
                <w:szCs w:val="24"/>
              </w:rPr>
            </w:pPr>
            <w:r w:rsidRPr="00564946">
              <w:rPr>
                <w:rFonts w:ascii="Times New Roman" w:hAnsi="Times New Roman" w:cs="Times New Roman"/>
                <w:b/>
                <w:sz w:val="24"/>
                <w:szCs w:val="24"/>
              </w:rPr>
              <w:lastRenderedPageBreak/>
              <w:t xml:space="preserve">Подпрограмма 5 "Обеспечение мероприятий гражданской обороны на территории </w:t>
            </w:r>
          </w:p>
          <w:p w:rsidR="00174E2A" w:rsidRPr="00564946" w:rsidRDefault="00174E2A" w:rsidP="00564946">
            <w:pPr>
              <w:pStyle w:val="ConsPlusNormal"/>
              <w:jc w:val="center"/>
              <w:rPr>
                <w:rFonts w:ascii="Times New Roman" w:hAnsi="Times New Roman" w:cs="Times New Roman"/>
                <w:sz w:val="24"/>
                <w:szCs w:val="24"/>
              </w:rPr>
            </w:pPr>
            <w:r w:rsidRPr="00564946">
              <w:rPr>
                <w:rFonts w:ascii="Times New Roman" w:hAnsi="Times New Roman" w:cs="Times New Roman"/>
                <w:b/>
                <w:sz w:val="24"/>
                <w:szCs w:val="24"/>
              </w:rPr>
              <w:t>Лотошинского  муниципального района Московской области "</w:t>
            </w:r>
          </w:p>
        </w:tc>
      </w:tr>
      <w:tr w:rsidR="00174E2A" w:rsidRPr="00564946" w:rsidTr="002E1A95">
        <w:tc>
          <w:tcPr>
            <w:tcW w:w="597" w:type="dxa"/>
            <w:shd w:val="clear" w:color="auto" w:fill="auto"/>
          </w:tcPr>
          <w:p w:rsidR="00174E2A" w:rsidRPr="00564946" w:rsidRDefault="00174E2A" w:rsidP="00564946">
            <w:pPr>
              <w:pStyle w:val="a6"/>
              <w:widowControl w:val="0"/>
              <w:autoSpaceDE w:val="0"/>
              <w:autoSpaceDN w:val="0"/>
              <w:adjustRightInd w:val="0"/>
              <w:ind w:left="0"/>
              <w:jc w:val="center"/>
              <w:rPr>
                <w:color w:val="000000"/>
                <w:sz w:val="24"/>
                <w:szCs w:val="24"/>
              </w:rPr>
            </w:pPr>
            <w:r w:rsidRPr="00564946">
              <w:rPr>
                <w:color w:val="000000"/>
                <w:sz w:val="24"/>
                <w:szCs w:val="24"/>
              </w:rPr>
              <w:t>1.</w:t>
            </w:r>
          </w:p>
        </w:tc>
        <w:tc>
          <w:tcPr>
            <w:tcW w:w="3804" w:type="dxa"/>
            <w:shd w:val="clear" w:color="auto" w:fill="auto"/>
          </w:tcPr>
          <w:p w:rsidR="00174E2A" w:rsidRPr="00564946" w:rsidRDefault="00174E2A" w:rsidP="00564946">
            <w:pPr>
              <w:widowControl w:val="0"/>
              <w:autoSpaceDE w:val="0"/>
              <w:autoSpaceDN w:val="0"/>
              <w:adjustRightInd w:val="0"/>
              <w:jc w:val="both"/>
              <w:rPr>
                <w:color w:val="000000"/>
                <w:sz w:val="24"/>
                <w:szCs w:val="24"/>
              </w:rPr>
            </w:pPr>
            <w:r w:rsidRPr="00564946">
              <w:rPr>
                <w:sz w:val="24"/>
                <w:szCs w:val="24"/>
              </w:rPr>
              <w:t>Увеличение степени готовности Лотошинского муниципального района в области гражданской обороны по отношению к базовому периоду</w:t>
            </w:r>
          </w:p>
        </w:tc>
        <w:tc>
          <w:tcPr>
            <w:tcW w:w="10513" w:type="dxa"/>
            <w:shd w:val="clear" w:color="auto" w:fill="auto"/>
          </w:tcPr>
          <w:p w:rsidR="00174E2A" w:rsidRPr="00564946" w:rsidRDefault="00174E2A" w:rsidP="00564946">
            <w:pPr>
              <w:jc w:val="both"/>
              <w:rPr>
                <w:sz w:val="24"/>
                <w:szCs w:val="24"/>
              </w:rPr>
            </w:pPr>
            <w:r w:rsidRPr="00564946">
              <w:rPr>
                <w:rStyle w:val="24"/>
                <w:rFonts w:eastAsia="Calibri"/>
              </w:rPr>
              <w:t>Показатель рассчитывается по формуле:</w:t>
            </w:r>
          </w:p>
          <w:p w:rsidR="00C71297" w:rsidRPr="00564946" w:rsidRDefault="00C71297" w:rsidP="00564946">
            <w:pPr>
              <w:ind w:left="720"/>
              <w:rPr>
                <w:rStyle w:val="24"/>
                <w:rFonts w:eastAsia="Calibri"/>
              </w:rPr>
            </w:pPr>
          </w:p>
          <w:p w:rsidR="00174E2A" w:rsidRPr="00564946" w:rsidRDefault="00174E2A" w:rsidP="00564946">
            <w:pPr>
              <w:ind w:left="720"/>
              <w:rPr>
                <w:rStyle w:val="24"/>
                <w:rFonts w:eastAsia="Calibri"/>
              </w:rPr>
            </w:pPr>
            <w:r w:rsidRPr="00564946">
              <w:rPr>
                <w:rStyle w:val="24"/>
                <w:rFonts w:eastAsia="Calibri"/>
              </w:rPr>
              <w:t>Н = Н</w:t>
            </w:r>
            <w:r w:rsidRPr="00564946">
              <w:rPr>
                <w:rStyle w:val="24"/>
                <w:rFonts w:eastAsia="Calibri"/>
                <w:vertAlign w:val="subscript"/>
              </w:rPr>
              <w:t>1</w:t>
            </w:r>
            <w:r w:rsidRPr="00564946">
              <w:rPr>
                <w:rStyle w:val="24"/>
                <w:rFonts w:eastAsia="Calibri"/>
              </w:rPr>
              <w:t>-Н</w:t>
            </w:r>
            <w:r w:rsidRPr="00564946">
              <w:rPr>
                <w:rStyle w:val="24"/>
                <w:rFonts w:eastAsia="Calibri"/>
                <w:vertAlign w:val="subscript"/>
              </w:rPr>
              <w:t>2</w:t>
            </w:r>
            <w:r w:rsidRPr="00564946">
              <w:rPr>
                <w:rStyle w:val="24"/>
                <w:rFonts w:eastAsia="Calibri"/>
              </w:rPr>
              <w:t>, где</w:t>
            </w:r>
          </w:p>
          <w:p w:rsidR="00C71297" w:rsidRPr="00564946" w:rsidRDefault="00C71297" w:rsidP="00564946">
            <w:pPr>
              <w:jc w:val="both"/>
              <w:rPr>
                <w:rStyle w:val="24"/>
                <w:rFonts w:eastAsia="Calibri"/>
                <w:lang w:eastAsia="en-US" w:bidi="en-US"/>
              </w:rPr>
            </w:pPr>
          </w:p>
          <w:p w:rsidR="00174E2A" w:rsidRPr="00564946" w:rsidRDefault="00174E2A" w:rsidP="00564946">
            <w:pPr>
              <w:jc w:val="both"/>
              <w:rPr>
                <w:sz w:val="24"/>
                <w:szCs w:val="24"/>
              </w:rPr>
            </w:pPr>
            <w:r w:rsidRPr="00564946">
              <w:rPr>
                <w:rStyle w:val="24"/>
                <w:rFonts w:eastAsia="Calibri"/>
                <w:lang w:val="en-US" w:eastAsia="en-US" w:bidi="en-US"/>
              </w:rPr>
              <w:t>H</w:t>
            </w:r>
            <w:r w:rsidRPr="00564946">
              <w:rPr>
                <w:rStyle w:val="24"/>
                <w:rFonts w:eastAsia="Calibri"/>
                <w:vertAlign w:val="subscript"/>
                <w:lang w:eastAsia="en-US" w:bidi="en-US"/>
              </w:rPr>
              <w:t>1</w:t>
            </w:r>
            <w:r w:rsidRPr="00564946">
              <w:rPr>
                <w:rStyle w:val="24"/>
                <w:rFonts w:eastAsia="Calibri"/>
                <w:lang w:eastAsia="en-US" w:bidi="en-US"/>
              </w:rPr>
              <w:t xml:space="preserve"> </w:t>
            </w:r>
            <w:r w:rsidRPr="00564946">
              <w:rPr>
                <w:rStyle w:val="24"/>
                <w:rFonts w:eastAsia="Calibri"/>
              </w:rPr>
              <w:t>- степень готовности муниципального образования Московской области в области гражданской обороны за отчетный период;</w:t>
            </w:r>
          </w:p>
          <w:p w:rsidR="00C71297" w:rsidRPr="00564946" w:rsidRDefault="00C71297" w:rsidP="00564946">
            <w:pPr>
              <w:jc w:val="both"/>
              <w:rPr>
                <w:rStyle w:val="24"/>
                <w:rFonts w:eastAsia="Calibri"/>
              </w:rPr>
            </w:pPr>
          </w:p>
          <w:p w:rsidR="00174E2A" w:rsidRPr="00564946" w:rsidRDefault="00174E2A" w:rsidP="00564946">
            <w:pPr>
              <w:jc w:val="both"/>
              <w:rPr>
                <w:sz w:val="24"/>
                <w:szCs w:val="24"/>
              </w:rPr>
            </w:pPr>
            <w:r w:rsidRPr="00564946">
              <w:rPr>
                <w:rStyle w:val="24"/>
                <w:rFonts w:eastAsia="Calibri"/>
              </w:rPr>
              <w:t>Н</w:t>
            </w:r>
            <w:r w:rsidRPr="00564946">
              <w:rPr>
                <w:rStyle w:val="24"/>
                <w:rFonts w:eastAsia="Calibri"/>
                <w:vertAlign w:val="subscript"/>
              </w:rPr>
              <w:t>2</w:t>
            </w:r>
            <w:r w:rsidRPr="00564946">
              <w:rPr>
                <w:rStyle w:val="24"/>
                <w:rFonts w:eastAsia="Calibri"/>
              </w:rPr>
              <w:t xml:space="preserve"> - степени готовности муниципального образования Московской области в области гражданской обороны за аналогичный период базового года.</w:t>
            </w:r>
          </w:p>
          <w:p w:rsidR="00174E2A" w:rsidRPr="00564946" w:rsidRDefault="00174E2A" w:rsidP="00564946">
            <w:pPr>
              <w:jc w:val="both"/>
              <w:rPr>
                <w:sz w:val="24"/>
                <w:szCs w:val="24"/>
              </w:rPr>
            </w:pPr>
            <w:r w:rsidRPr="00564946">
              <w:rPr>
                <w:rStyle w:val="24"/>
                <w:rFonts w:eastAsia="Calibri"/>
                <w:lang w:eastAsia="en-US" w:bidi="en-US"/>
              </w:rPr>
              <w:t xml:space="preserve">     </w:t>
            </w:r>
            <w:r w:rsidRPr="00564946">
              <w:rPr>
                <w:rStyle w:val="24"/>
                <w:rFonts w:eastAsia="Calibri"/>
                <w:lang w:val="en-US" w:eastAsia="en-US" w:bidi="en-US"/>
              </w:rPr>
              <w:t>H</w:t>
            </w:r>
            <w:r w:rsidRPr="00564946">
              <w:rPr>
                <w:rStyle w:val="24"/>
                <w:rFonts w:eastAsia="Calibri"/>
                <w:vertAlign w:val="subscript"/>
                <w:lang w:eastAsia="en-US" w:bidi="en-US"/>
              </w:rPr>
              <w:t>1</w:t>
            </w:r>
            <w:r w:rsidRPr="00564946">
              <w:rPr>
                <w:rStyle w:val="24"/>
                <w:rFonts w:eastAsia="Calibri"/>
                <w:lang w:eastAsia="en-US" w:bidi="en-US"/>
              </w:rPr>
              <w:t xml:space="preserve"> </w:t>
            </w:r>
            <w:r w:rsidRPr="00564946">
              <w:rPr>
                <w:rStyle w:val="24"/>
                <w:rFonts w:eastAsia="Calibri"/>
              </w:rPr>
              <w:t xml:space="preserve">= </w:t>
            </w:r>
            <w:r w:rsidRPr="00564946">
              <w:rPr>
                <w:rStyle w:val="24"/>
                <w:rFonts w:eastAsia="Calibri"/>
                <w:lang w:val="en-US" w:eastAsia="en-US" w:bidi="en-US"/>
              </w:rPr>
              <w:t>Y</w:t>
            </w:r>
            <w:r w:rsidRPr="00564946">
              <w:rPr>
                <w:rStyle w:val="24"/>
                <w:rFonts w:eastAsia="Calibri"/>
                <w:lang w:eastAsia="en-US" w:bidi="en-US"/>
              </w:rPr>
              <w:t>+</w:t>
            </w:r>
            <w:r w:rsidRPr="00564946">
              <w:rPr>
                <w:rStyle w:val="24"/>
                <w:rFonts w:eastAsia="Calibri"/>
                <w:lang w:val="en-US" w:eastAsia="en-US" w:bidi="en-US"/>
              </w:rPr>
              <w:t>Z</w:t>
            </w:r>
          </w:p>
          <w:p w:rsidR="00174E2A" w:rsidRPr="00564946" w:rsidRDefault="00174E2A" w:rsidP="00564946">
            <w:pPr>
              <w:jc w:val="both"/>
              <w:rPr>
                <w:sz w:val="24"/>
                <w:szCs w:val="24"/>
              </w:rPr>
            </w:pPr>
            <w:r w:rsidRPr="00564946">
              <w:rPr>
                <w:rStyle w:val="24"/>
                <w:rFonts w:eastAsia="Calibri"/>
              </w:rPr>
              <w:lastRenderedPageBreak/>
              <w:t>Повышение степени обеспеченности запасами материально-технических, продовольственных, ме</w:t>
            </w:r>
            <w:r w:rsidRPr="00564946">
              <w:rPr>
                <w:rStyle w:val="24"/>
                <w:rFonts w:eastAsia="Calibri"/>
              </w:rPr>
              <w:softHyphen/>
              <w:t>дицинских и иных средств для целей гражданской обороны рассчитывается по формуле:</w:t>
            </w:r>
          </w:p>
          <w:p w:rsidR="00174E2A" w:rsidRPr="00564946" w:rsidRDefault="00174E2A" w:rsidP="00564946">
            <w:pPr>
              <w:jc w:val="both"/>
              <w:rPr>
                <w:rStyle w:val="24"/>
                <w:rFonts w:eastAsia="Calibri"/>
              </w:rPr>
            </w:pPr>
            <w:r w:rsidRPr="00564946">
              <w:rPr>
                <w:rStyle w:val="24"/>
                <w:rFonts w:eastAsia="Calibri"/>
                <w:lang w:eastAsia="en-US" w:bidi="en-US"/>
              </w:rPr>
              <w:t xml:space="preserve">         </w:t>
            </w:r>
            <w:r w:rsidRPr="00564946">
              <w:rPr>
                <w:rStyle w:val="24"/>
                <w:rFonts w:eastAsia="Calibri"/>
                <w:lang w:val="en-US" w:eastAsia="en-US" w:bidi="en-US"/>
              </w:rPr>
              <w:t>Y</w:t>
            </w:r>
            <w:r w:rsidRPr="00564946">
              <w:rPr>
                <w:rStyle w:val="24"/>
                <w:rFonts w:eastAsia="Calibri"/>
                <w:lang w:eastAsia="en-US" w:bidi="en-US"/>
              </w:rPr>
              <w:t xml:space="preserve"> </w:t>
            </w:r>
            <w:r w:rsidRPr="00564946">
              <w:rPr>
                <w:rStyle w:val="24"/>
                <w:rFonts w:eastAsia="Calibri"/>
              </w:rPr>
              <w:t xml:space="preserve">= </w:t>
            </w:r>
            <w:r w:rsidRPr="00564946">
              <w:rPr>
                <w:rStyle w:val="24"/>
                <w:rFonts w:eastAsia="Calibri"/>
                <w:lang w:eastAsia="en-US" w:bidi="en-US"/>
              </w:rPr>
              <w:t>(</w:t>
            </w:r>
            <w:r w:rsidRPr="00564946">
              <w:rPr>
                <w:rStyle w:val="24"/>
                <w:rFonts w:eastAsia="Calibri"/>
                <w:lang w:val="en-US" w:eastAsia="en-US" w:bidi="en-US"/>
              </w:rPr>
              <w:t>F</w:t>
            </w:r>
            <w:r w:rsidRPr="00564946">
              <w:rPr>
                <w:rStyle w:val="24"/>
                <w:rFonts w:eastAsia="Calibri"/>
                <w:lang w:eastAsia="en-US" w:bidi="en-US"/>
              </w:rPr>
              <w:t xml:space="preserve"> </w:t>
            </w:r>
            <w:r w:rsidRPr="00564946">
              <w:rPr>
                <w:rStyle w:val="24"/>
                <w:rFonts w:eastAsia="Calibri"/>
              </w:rPr>
              <w:t xml:space="preserve">/ </w:t>
            </w:r>
            <w:r w:rsidRPr="00564946">
              <w:rPr>
                <w:rStyle w:val="24"/>
                <w:rFonts w:eastAsia="Calibri"/>
                <w:lang w:val="en-US" w:eastAsia="en-US" w:bidi="en-US"/>
              </w:rPr>
              <w:t>N</w:t>
            </w:r>
            <w:r w:rsidRPr="00564946">
              <w:rPr>
                <w:rStyle w:val="24"/>
                <w:rFonts w:eastAsia="Calibri"/>
                <w:lang w:eastAsia="en-US" w:bidi="en-US"/>
              </w:rPr>
              <w:t xml:space="preserve">) </w:t>
            </w:r>
            <w:r w:rsidRPr="00564946">
              <w:rPr>
                <w:rStyle w:val="24"/>
                <w:rFonts w:eastAsia="Calibri"/>
              </w:rPr>
              <w:t>* 100%, где:</w:t>
            </w:r>
          </w:p>
          <w:p w:rsidR="00174E2A" w:rsidRPr="00564946" w:rsidRDefault="00174E2A" w:rsidP="00564946">
            <w:pPr>
              <w:jc w:val="both"/>
              <w:rPr>
                <w:sz w:val="24"/>
                <w:szCs w:val="24"/>
              </w:rPr>
            </w:pPr>
            <w:r w:rsidRPr="00564946">
              <w:rPr>
                <w:rStyle w:val="24"/>
                <w:rFonts w:eastAsia="Calibri"/>
                <w:lang w:val="en-US" w:eastAsia="en-US" w:bidi="en-US"/>
              </w:rPr>
              <w:t>F</w:t>
            </w:r>
            <w:r w:rsidRPr="00564946">
              <w:rPr>
                <w:rStyle w:val="24"/>
                <w:rFonts w:eastAsia="Calibri"/>
                <w:lang w:eastAsia="en-US" w:bidi="en-US"/>
              </w:rPr>
              <w:t xml:space="preserve"> </w:t>
            </w:r>
            <w:r w:rsidRPr="00564946">
              <w:rPr>
                <w:rStyle w:val="24"/>
                <w:rFonts w:eastAsia="Calibri"/>
              </w:rPr>
              <w:t>– количество имеющегося в наличии имущества на складах;</w:t>
            </w:r>
          </w:p>
          <w:p w:rsidR="00174E2A" w:rsidRPr="00564946" w:rsidRDefault="00174E2A" w:rsidP="00564946">
            <w:pPr>
              <w:widowControl w:val="0"/>
              <w:autoSpaceDE w:val="0"/>
              <w:autoSpaceDN w:val="0"/>
              <w:adjustRightInd w:val="0"/>
              <w:rPr>
                <w:rStyle w:val="24"/>
                <w:rFonts w:eastAsia="Calibri"/>
              </w:rPr>
            </w:pPr>
            <w:r w:rsidRPr="00564946">
              <w:rPr>
                <w:rStyle w:val="24"/>
                <w:rFonts w:eastAsia="Calibri"/>
                <w:lang w:val="en-US"/>
              </w:rPr>
              <w:t>N</w:t>
            </w:r>
            <w:r w:rsidRPr="00564946">
              <w:rPr>
                <w:rStyle w:val="24"/>
                <w:rFonts w:eastAsia="Calibri"/>
              </w:rPr>
              <w:t xml:space="preserve"> – количество  имущества по нормам обеспечения </w:t>
            </w:r>
          </w:p>
          <w:p w:rsidR="00C71297" w:rsidRPr="00564946" w:rsidRDefault="00C71297" w:rsidP="00564946">
            <w:pPr>
              <w:widowControl w:val="0"/>
              <w:autoSpaceDE w:val="0"/>
              <w:autoSpaceDN w:val="0"/>
              <w:adjustRightInd w:val="0"/>
              <w:rPr>
                <w:rStyle w:val="24"/>
                <w:rFonts w:eastAsia="Calibri"/>
              </w:rPr>
            </w:pPr>
            <w:r w:rsidRPr="00564946">
              <w:rPr>
                <w:rStyle w:val="24"/>
                <w:rFonts w:eastAsia="Calibri"/>
              </w:rPr>
              <w:t xml:space="preserve">L – увеличение степени готовности ЗСГО по отношению и имеющемуся фонду ЗСГО рассчитывается по формуле </w:t>
            </w:r>
          </w:p>
          <w:p w:rsidR="00C71297" w:rsidRPr="00564946" w:rsidRDefault="00C71297" w:rsidP="00564946">
            <w:pPr>
              <w:widowControl w:val="0"/>
              <w:autoSpaceDE w:val="0"/>
              <w:autoSpaceDN w:val="0"/>
              <w:adjustRightInd w:val="0"/>
              <w:rPr>
                <w:sz w:val="24"/>
                <w:szCs w:val="24"/>
              </w:rPr>
            </w:pPr>
            <w:r w:rsidRPr="00564946">
              <w:rPr>
                <w:rStyle w:val="24"/>
                <w:rFonts w:eastAsia="Calibri"/>
              </w:rPr>
              <w:t>(</w:t>
            </w:r>
            <w:r w:rsidRPr="00564946">
              <w:rPr>
                <w:rStyle w:val="24"/>
                <w:rFonts w:eastAsia="Calibri"/>
                <w:lang w:val="en-US"/>
              </w:rPr>
              <w:t>D</w:t>
            </w:r>
            <w:r w:rsidR="007D3989" w:rsidRPr="00564946">
              <w:rPr>
                <w:rStyle w:val="24"/>
                <w:rFonts w:eastAsia="Calibri"/>
              </w:rPr>
              <w:t>+</w:t>
            </w:r>
            <w:r w:rsidR="007D3989" w:rsidRPr="00564946">
              <w:rPr>
                <w:rStyle w:val="24"/>
                <w:rFonts w:eastAsia="Calibri"/>
                <w:lang w:val="en-US"/>
              </w:rPr>
              <w:t>E</w:t>
            </w:r>
            <w:r w:rsidR="007D3989" w:rsidRPr="00564946">
              <w:rPr>
                <w:rStyle w:val="24"/>
                <w:rFonts w:eastAsia="Calibri"/>
              </w:rPr>
              <w:t>)/</w:t>
            </w:r>
            <w:r w:rsidR="007D3989" w:rsidRPr="00564946">
              <w:rPr>
                <w:rStyle w:val="24"/>
                <w:rFonts w:eastAsia="Calibri"/>
                <w:lang w:val="en-US"/>
              </w:rPr>
              <w:t>A</w:t>
            </w:r>
            <w:r w:rsidR="007D3989" w:rsidRPr="00564946">
              <w:rPr>
                <w:rStyle w:val="24"/>
                <w:rFonts w:eastAsia="Calibri"/>
              </w:rPr>
              <w:t>-(</w:t>
            </w:r>
            <w:r w:rsidR="007D3989" w:rsidRPr="00564946">
              <w:rPr>
                <w:rStyle w:val="24"/>
                <w:rFonts w:eastAsia="Calibri"/>
                <w:lang w:val="en-US"/>
              </w:rPr>
              <w:t>D</w:t>
            </w:r>
            <w:r w:rsidR="007D3989" w:rsidRPr="00564946">
              <w:rPr>
                <w:rStyle w:val="24"/>
                <w:rFonts w:eastAsia="Calibri"/>
                <w:vertAlign w:val="subscript"/>
              </w:rPr>
              <w:t xml:space="preserve">1 </w:t>
            </w:r>
            <w:r w:rsidR="007D3989" w:rsidRPr="00564946">
              <w:rPr>
                <w:sz w:val="24"/>
                <w:szCs w:val="24"/>
              </w:rPr>
              <w:t>+E</w:t>
            </w:r>
            <w:r w:rsidR="007D3989" w:rsidRPr="00564946">
              <w:rPr>
                <w:sz w:val="24"/>
                <w:szCs w:val="24"/>
                <w:vertAlign w:val="subscript"/>
              </w:rPr>
              <w:t>1</w:t>
            </w:r>
            <w:r w:rsidR="007D3989" w:rsidRPr="00564946">
              <w:rPr>
                <w:sz w:val="24"/>
                <w:szCs w:val="24"/>
              </w:rPr>
              <w:t>)/</w:t>
            </w:r>
            <w:r w:rsidR="007D3989" w:rsidRPr="00564946">
              <w:rPr>
                <w:sz w:val="24"/>
                <w:szCs w:val="24"/>
                <w:lang w:val="en-US"/>
              </w:rPr>
              <w:t>A</w:t>
            </w:r>
            <w:r w:rsidR="007D3989" w:rsidRPr="00564946">
              <w:rPr>
                <w:sz w:val="24"/>
                <w:szCs w:val="24"/>
                <w:vertAlign w:val="subscript"/>
              </w:rPr>
              <w:t>1</w:t>
            </w:r>
            <w:r w:rsidR="007D3989" w:rsidRPr="00564946">
              <w:rPr>
                <w:sz w:val="24"/>
                <w:szCs w:val="24"/>
              </w:rPr>
              <w:t>), где</w:t>
            </w:r>
          </w:p>
          <w:p w:rsidR="007D3989" w:rsidRPr="00564946" w:rsidRDefault="007D3989" w:rsidP="00564946">
            <w:pPr>
              <w:widowControl w:val="0"/>
              <w:autoSpaceDE w:val="0"/>
              <w:autoSpaceDN w:val="0"/>
              <w:adjustRightInd w:val="0"/>
              <w:rPr>
                <w:sz w:val="24"/>
                <w:szCs w:val="24"/>
              </w:rPr>
            </w:pPr>
          </w:p>
          <w:p w:rsidR="007D3989" w:rsidRPr="00564946" w:rsidRDefault="007D3989" w:rsidP="00564946">
            <w:pPr>
              <w:widowControl w:val="0"/>
              <w:autoSpaceDE w:val="0"/>
              <w:autoSpaceDN w:val="0"/>
              <w:adjustRightInd w:val="0"/>
              <w:rPr>
                <w:sz w:val="24"/>
                <w:szCs w:val="24"/>
              </w:rPr>
            </w:pPr>
            <w:r w:rsidRPr="00564946">
              <w:rPr>
                <w:sz w:val="24"/>
                <w:szCs w:val="24"/>
              </w:rPr>
              <w:t xml:space="preserve">А – общее количество </w:t>
            </w:r>
            <w:r w:rsidR="00BE7328" w:rsidRPr="00564946">
              <w:rPr>
                <w:sz w:val="24"/>
                <w:szCs w:val="24"/>
              </w:rPr>
              <w:t>ЗСГО имеющихся на территории муниципального образования по состоянию на 01 число отчетного периода;</w:t>
            </w:r>
          </w:p>
          <w:p w:rsidR="00BE7328" w:rsidRPr="00564946" w:rsidRDefault="00BE7328" w:rsidP="00564946">
            <w:pPr>
              <w:widowControl w:val="0"/>
              <w:autoSpaceDE w:val="0"/>
              <w:autoSpaceDN w:val="0"/>
              <w:adjustRightInd w:val="0"/>
              <w:rPr>
                <w:sz w:val="24"/>
                <w:szCs w:val="24"/>
              </w:rPr>
            </w:pPr>
            <w:r w:rsidRPr="00564946">
              <w:rPr>
                <w:sz w:val="24"/>
                <w:szCs w:val="24"/>
              </w:rPr>
              <w:t>А</w:t>
            </w:r>
            <w:proofErr w:type="gramStart"/>
            <w:r w:rsidRPr="00564946">
              <w:rPr>
                <w:sz w:val="24"/>
                <w:szCs w:val="24"/>
                <w:vertAlign w:val="subscript"/>
              </w:rPr>
              <w:t xml:space="preserve">1 </w:t>
            </w:r>
            <w:r w:rsidRPr="00564946">
              <w:rPr>
                <w:sz w:val="24"/>
                <w:szCs w:val="24"/>
              </w:rPr>
              <w:t xml:space="preserve"> -</w:t>
            </w:r>
            <w:proofErr w:type="gramEnd"/>
            <w:r w:rsidRPr="00564946">
              <w:rPr>
                <w:sz w:val="24"/>
                <w:szCs w:val="24"/>
              </w:rPr>
              <w:t xml:space="preserve"> общее количество ЗСГО имеющихся на территории муниципального образования по состоянию на 01 число базового периода</w:t>
            </w:r>
          </w:p>
          <w:p w:rsidR="00BE7328" w:rsidRPr="00564946" w:rsidRDefault="00BE7328" w:rsidP="00564946">
            <w:pPr>
              <w:widowControl w:val="0"/>
              <w:autoSpaceDE w:val="0"/>
              <w:autoSpaceDN w:val="0"/>
              <w:adjustRightInd w:val="0"/>
              <w:rPr>
                <w:sz w:val="24"/>
                <w:szCs w:val="24"/>
              </w:rPr>
            </w:pPr>
            <w:r w:rsidRPr="00564946">
              <w:rPr>
                <w:sz w:val="24"/>
                <w:szCs w:val="24"/>
                <w:lang w:val="en-US"/>
              </w:rPr>
              <w:t>D</w:t>
            </w:r>
            <w:r w:rsidRPr="00564946">
              <w:rPr>
                <w:sz w:val="24"/>
                <w:szCs w:val="24"/>
              </w:rPr>
              <w:t xml:space="preserve"> – количество ЗСГО оцененных как «Ограниченно готово» по состоянию на 01 число отчетного периода</w:t>
            </w:r>
          </w:p>
          <w:p w:rsidR="00BE7328" w:rsidRPr="00564946" w:rsidRDefault="00BE7328" w:rsidP="00564946">
            <w:pPr>
              <w:widowControl w:val="0"/>
              <w:autoSpaceDE w:val="0"/>
              <w:autoSpaceDN w:val="0"/>
              <w:adjustRightInd w:val="0"/>
              <w:rPr>
                <w:sz w:val="24"/>
                <w:szCs w:val="24"/>
              </w:rPr>
            </w:pPr>
            <w:r w:rsidRPr="00564946">
              <w:rPr>
                <w:sz w:val="24"/>
                <w:szCs w:val="24"/>
                <w:lang w:val="en-US"/>
              </w:rPr>
              <w:t>D</w:t>
            </w:r>
            <w:r w:rsidRPr="00564946">
              <w:rPr>
                <w:sz w:val="24"/>
                <w:szCs w:val="24"/>
                <w:vertAlign w:val="subscript"/>
              </w:rPr>
              <w:t>1</w:t>
            </w:r>
            <w:r w:rsidRPr="00564946">
              <w:rPr>
                <w:sz w:val="24"/>
                <w:szCs w:val="24"/>
              </w:rPr>
              <w:t>– количество ЗСГО оцененных как «Ограниченно готово» по состоянию на 01 число базового периода</w:t>
            </w:r>
          </w:p>
          <w:p w:rsidR="00ED3A7F" w:rsidRPr="00564946" w:rsidRDefault="00ED3A7F" w:rsidP="00564946">
            <w:pPr>
              <w:widowControl w:val="0"/>
              <w:autoSpaceDE w:val="0"/>
              <w:autoSpaceDN w:val="0"/>
              <w:adjustRightInd w:val="0"/>
              <w:rPr>
                <w:sz w:val="24"/>
                <w:szCs w:val="24"/>
              </w:rPr>
            </w:pPr>
          </w:p>
          <w:p w:rsidR="00ED3A7F" w:rsidRPr="00564946" w:rsidRDefault="00ED3A7F" w:rsidP="00564946">
            <w:pPr>
              <w:widowControl w:val="0"/>
              <w:autoSpaceDE w:val="0"/>
              <w:autoSpaceDN w:val="0"/>
              <w:adjustRightInd w:val="0"/>
              <w:rPr>
                <w:sz w:val="24"/>
                <w:szCs w:val="24"/>
              </w:rPr>
            </w:pPr>
            <w:r w:rsidRPr="00564946">
              <w:rPr>
                <w:sz w:val="24"/>
                <w:szCs w:val="24"/>
              </w:rPr>
              <w:t>Е – количество ЗСГО оцененных как «Готово» по состоянию на 01 число отчетного периода</w:t>
            </w:r>
          </w:p>
          <w:p w:rsidR="00ED3A7F" w:rsidRPr="00564946" w:rsidRDefault="00ED3A7F" w:rsidP="00564946">
            <w:pPr>
              <w:widowControl w:val="0"/>
              <w:autoSpaceDE w:val="0"/>
              <w:autoSpaceDN w:val="0"/>
              <w:adjustRightInd w:val="0"/>
              <w:rPr>
                <w:color w:val="000000"/>
                <w:sz w:val="24"/>
                <w:szCs w:val="24"/>
                <w:vertAlign w:val="subscript"/>
              </w:rPr>
            </w:pPr>
            <w:r w:rsidRPr="00564946">
              <w:rPr>
                <w:sz w:val="24"/>
                <w:szCs w:val="24"/>
              </w:rPr>
              <w:t>Е</w:t>
            </w:r>
            <w:r w:rsidRPr="00564946">
              <w:rPr>
                <w:sz w:val="24"/>
                <w:szCs w:val="24"/>
                <w:vertAlign w:val="subscript"/>
              </w:rPr>
              <w:t>1</w:t>
            </w:r>
            <w:r w:rsidRPr="00564946">
              <w:rPr>
                <w:sz w:val="24"/>
                <w:szCs w:val="24"/>
              </w:rPr>
              <w:t>– количество ЗСГО оцененных как «Готово» по состоянию на 01 число базового периода</w:t>
            </w:r>
          </w:p>
        </w:tc>
      </w:tr>
    </w:tbl>
    <w:p w:rsidR="00F44244" w:rsidRPr="00A708CD" w:rsidRDefault="00F3517D" w:rsidP="00EC24B5">
      <w:pPr>
        <w:widowControl w:val="0"/>
        <w:autoSpaceDE w:val="0"/>
        <w:autoSpaceDN w:val="0"/>
        <w:adjustRightInd w:val="0"/>
        <w:jc w:val="center"/>
        <w:rPr>
          <w:sz w:val="24"/>
          <w:szCs w:val="24"/>
        </w:rPr>
      </w:pPr>
      <w:hyperlink w:anchor="Par348" w:history="1">
        <w:r w:rsidR="00F44244" w:rsidRPr="00A708CD">
          <w:rPr>
            <w:rStyle w:val="a3"/>
            <w:color w:val="0000FF"/>
            <w:sz w:val="24"/>
            <w:szCs w:val="24"/>
          </w:rPr>
          <w:t>Подпрограмма 1</w:t>
        </w:r>
      </w:hyperlink>
    </w:p>
    <w:p w:rsidR="00F44244" w:rsidRPr="00A708CD" w:rsidRDefault="00F44244" w:rsidP="00EC24B5">
      <w:pPr>
        <w:widowControl w:val="0"/>
        <w:autoSpaceDE w:val="0"/>
        <w:jc w:val="center"/>
        <w:rPr>
          <w:sz w:val="24"/>
          <w:szCs w:val="24"/>
        </w:rPr>
      </w:pPr>
      <w:r w:rsidRPr="00A708CD">
        <w:rPr>
          <w:sz w:val="24"/>
          <w:szCs w:val="24"/>
        </w:rPr>
        <w:t>"Профилактика пре</w:t>
      </w:r>
      <w:r w:rsidR="00C0094C" w:rsidRPr="00A708CD">
        <w:rPr>
          <w:sz w:val="24"/>
          <w:szCs w:val="24"/>
        </w:rPr>
        <w:t>ступлений и иных правонарушений</w:t>
      </w:r>
      <w:r w:rsidRPr="00A708CD">
        <w:rPr>
          <w:sz w:val="24"/>
          <w:szCs w:val="24"/>
        </w:rPr>
        <w:t>"</w:t>
      </w:r>
    </w:p>
    <w:p w:rsidR="00F44244" w:rsidRPr="00A708CD" w:rsidRDefault="00F44244" w:rsidP="00EC24B5">
      <w:pPr>
        <w:widowControl w:val="0"/>
        <w:autoSpaceDE w:val="0"/>
        <w:jc w:val="both"/>
        <w:rPr>
          <w:sz w:val="24"/>
          <w:szCs w:val="24"/>
        </w:rPr>
      </w:pPr>
    </w:p>
    <w:p w:rsidR="008054DE" w:rsidRPr="008054DE" w:rsidRDefault="008054DE" w:rsidP="008054DE">
      <w:pPr>
        <w:shd w:val="clear" w:color="auto" w:fill="FFFFFF"/>
        <w:ind w:firstLine="540"/>
        <w:jc w:val="both"/>
        <w:rPr>
          <w:sz w:val="24"/>
          <w:szCs w:val="24"/>
        </w:rPr>
      </w:pPr>
      <w:r w:rsidRPr="008054DE">
        <w:rPr>
          <w:sz w:val="24"/>
          <w:szCs w:val="24"/>
        </w:rPr>
        <w:t xml:space="preserve">Цель подпрограммы - участие в формировании действенной системы профилактики преступлений и правонарушений на территории </w:t>
      </w:r>
      <w:r>
        <w:rPr>
          <w:sz w:val="24"/>
          <w:szCs w:val="24"/>
        </w:rPr>
        <w:t>Лотошинского муниципального района</w:t>
      </w:r>
      <w:r w:rsidRPr="008054DE">
        <w:rPr>
          <w:sz w:val="24"/>
          <w:szCs w:val="24"/>
        </w:rPr>
        <w:t xml:space="preserve">, в профилактике терроризма и экстремизма, а также в минимизации и (или) ликвидации последствий проявлений терроризма и экстремизма на территории </w:t>
      </w:r>
      <w:r>
        <w:rPr>
          <w:sz w:val="24"/>
          <w:szCs w:val="24"/>
        </w:rPr>
        <w:t>района</w:t>
      </w:r>
      <w:r w:rsidRPr="008054DE">
        <w:rPr>
          <w:sz w:val="24"/>
          <w:szCs w:val="24"/>
        </w:rPr>
        <w:t>.</w:t>
      </w:r>
    </w:p>
    <w:p w:rsidR="008054DE" w:rsidRDefault="008054DE" w:rsidP="008054DE">
      <w:pPr>
        <w:shd w:val="clear" w:color="auto" w:fill="FFFFFF"/>
        <w:ind w:left="540"/>
        <w:jc w:val="both"/>
        <w:rPr>
          <w:sz w:val="24"/>
          <w:szCs w:val="24"/>
        </w:rPr>
      </w:pPr>
      <w:r w:rsidRPr="008054DE">
        <w:rPr>
          <w:sz w:val="24"/>
          <w:szCs w:val="24"/>
        </w:rPr>
        <w:t>Основные мероприятия подпрограммы:</w:t>
      </w:r>
    </w:p>
    <w:p w:rsidR="008054DE" w:rsidRPr="008054DE" w:rsidRDefault="008054DE" w:rsidP="008054DE">
      <w:pPr>
        <w:shd w:val="clear" w:color="auto" w:fill="FFFFFF"/>
        <w:ind w:firstLine="709"/>
        <w:jc w:val="both"/>
        <w:rPr>
          <w:sz w:val="24"/>
          <w:szCs w:val="24"/>
        </w:rPr>
      </w:pPr>
      <w:r w:rsidRPr="008054DE">
        <w:rPr>
          <w:sz w:val="24"/>
          <w:szCs w:val="24"/>
        </w:rPr>
        <w:t>- повышение степени антитеррористической защищенности социально значимых объектов и мест с массовым пребывание людей;</w:t>
      </w:r>
    </w:p>
    <w:p w:rsidR="008054DE" w:rsidRPr="008054DE" w:rsidRDefault="008054DE" w:rsidP="008054DE">
      <w:pPr>
        <w:shd w:val="clear" w:color="auto" w:fill="FFFFFF"/>
        <w:ind w:firstLine="709"/>
        <w:jc w:val="both"/>
        <w:rPr>
          <w:sz w:val="24"/>
          <w:szCs w:val="24"/>
        </w:rPr>
      </w:pPr>
      <w:r w:rsidRPr="008054DE">
        <w:rPr>
          <w:sz w:val="24"/>
          <w:szCs w:val="24"/>
        </w:rPr>
        <w:t>- обеспечение деятельности общественных объединений правоохранительной направленности;</w:t>
      </w:r>
    </w:p>
    <w:p w:rsidR="008054DE" w:rsidRPr="008054DE" w:rsidRDefault="008054DE" w:rsidP="008054DE">
      <w:pPr>
        <w:shd w:val="clear" w:color="auto" w:fill="FFFFFF"/>
        <w:ind w:firstLine="709"/>
        <w:jc w:val="both"/>
        <w:rPr>
          <w:sz w:val="24"/>
          <w:szCs w:val="24"/>
        </w:rPr>
      </w:pPr>
      <w:r w:rsidRPr="008054DE">
        <w:rPr>
          <w:sz w:val="24"/>
          <w:szCs w:val="24"/>
        </w:rPr>
        <w:t>- реализация мероприятий по обеспечению общественного порядка и общественной безопасности, профилактике проявлений экстремизма на территории городского округа Красногорск;</w:t>
      </w:r>
    </w:p>
    <w:p w:rsidR="008054DE" w:rsidRPr="008054DE" w:rsidRDefault="008054DE" w:rsidP="008054DE">
      <w:pPr>
        <w:shd w:val="clear" w:color="auto" w:fill="FFFFFF"/>
        <w:ind w:firstLine="709"/>
        <w:jc w:val="both"/>
        <w:rPr>
          <w:sz w:val="24"/>
          <w:szCs w:val="24"/>
        </w:rPr>
      </w:pPr>
      <w:r w:rsidRPr="008054DE">
        <w:rPr>
          <w:sz w:val="24"/>
          <w:szCs w:val="24"/>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система – «Безопасный регион»);</w:t>
      </w:r>
    </w:p>
    <w:p w:rsidR="008054DE" w:rsidRPr="008054DE" w:rsidRDefault="008054DE" w:rsidP="008054DE">
      <w:pPr>
        <w:shd w:val="clear" w:color="auto" w:fill="FFFFFF"/>
        <w:ind w:firstLine="709"/>
        <w:jc w:val="both"/>
        <w:rPr>
          <w:sz w:val="24"/>
          <w:szCs w:val="24"/>
        </w:rPr>
      </w:pPr>
      <w:r w:rsidRPr="008054DE">
        <w:rPr>
          <w:sz w:val="24"/>
          <w:szCs w:val="24"/>
        </w:rPr>
        <w:lastRenderedPageBreak/>
        <w:t xml:space="preserve">- профилактика наркомании и токсикомании. </w:t>
      </w:r>
    </w:p>
    <w:p w:rsidR="00F44244" w:rsidRPr="00A708CD" w:rsidRDefault="00F44244" w:rsidP="00EC24B5">
      <w:pPr>
        <w:widowControl w:val="0"/>
        <w:autoSpaceDE w:val="0"/>
        <w:ind w:firstLine="540"/>
        <w:jc w:val="both"/>
        <w:rPr>
          <w:sz w:val="24"/>
          <w:szCs w:val="24"/>
        </w:rPr>
      </w:pPr>
      <w:r w:rsidRPr="00A708CD">
        <w:rPr>
          <w:sz w:val="24"/>
          <w:szCs w:val="24"/>
        </w:rPr>
        <w:t xml:space="preserve"> В качестве количественных и качественных показателей, характеризующих достижение целей используются:</w:t>
      </w:r>
    </w:p>
    <w:p w:rsidR="00C0094C" w:rsidRDefault="00DC62CA" w:rsidP="00EC24B5">
      <w:pPr>
        <w:widowControl w:val="0"/>
        <w:autoSpaceDE w:val="0"/>
        <w:ind w:firstLine="540"/>
        <w:jc w:val="both"/>
        <w:rPr>
          <w:rFonts w:eastAsiaTheme="minorHAnsi"/>
          <w:sz w:val="24"/>
          <w:szCs w:val="24"/>
        </w:rPr>
      </w:pPr>
      <w:r>
        <w:rPr>
          <w:rFonts w:eastAsiaTheme="minorHAnsi"/>
          <w:sz w:val="24"/>
          <w:szCs w:val="24"/>
        </w:rPr>
        <w:t xml:space="preserve">1. </w:t>
      </w:r>
      <w:r w:rsidR="00C0094C" w:rsidRPr="00A708CD">
        <w:rPr>
          <w:rFonts w:eastAsiaTheme="minorHAnsi"/>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p w:rsidR="00DC62CA" w:rsidRDefault="00DC62CA" w:rsidP="00EC24B5">
      <w:pPr>
        <w:widowControl w:val="0"/>
        <w:autoSpaceDE w:val="0"/>
        <w:ind w:firstLine="540"/>
        <w:jc w:val="both"/>
        <w:rPr>
          <w:rFonts w:eastAsiaTheme="minorHAnsi"/>
          <w:sz w:val="24"/>
          <w:szCs w:val="24"/>
        </w:rPr>
      </w:pPr>
      <w:r>
        <w:rPr>
          <w:rFonts w:eastAsiaTheme="minorHAnsi"/>
          <w:sz w:val="24"/>
          <w:szCs w:val="24"/>
        </w:rPr>
        <w:t>2. Подключение объектов к системе видеонаблюдения (коммерческие объекты, подъезды). Безопасный город:</w:t>
      </w:r>
    </w:p>
    <w:p w:rsidR="00DC62CA" w:rsidRDefault="00DC62CA" w:rsidP="00EC24B5">
      <w:pPr>
        <w:widowControl w:val="0"/>
        <w:autoSpaceDE w:val="0"/>
        <w:ind w:firstLine="540"/>
        <w:jc w:val="both"/>
        <w:rPr>
          <w:rFonts w:eastAsiaTheme="minorHAnsi"/>
          <w:sz w:val="24"/>
          <w:szCs w:val="24"/>
        </w:rPr>
      </w:pPr>
      <w:r>
        <w:rPr>
          <w:rFonts w:eastAsiaTheme="minorHAnsi"/>
          <w:sz w:val="24"/>
          <w:szCs w:val="24"/>
        </w:rPr>
        <w:t xml:space="preserve">3. </w:t>
      </w:r>
      <w:r w:rsidRPr="0085761E">
        <w:rPr>
          <w:rFonts w:eastAsiaTheme="minorHAnsi"/>
          <w:sz w:val="24"/>
          <w:szCs w:val="24"/>
        </w:rPr>
        <w:t>Доля коммерческих объектов, оборудованных системами видеонаблюдения и подключённых к системе «Безопасный регион»</w:t>
      </w:r>
      <w:r>
        <w:rPr>
          <w:rFonts w:eastAsiaTheme="minorHAnsi"/>
          <w:sz w:val="24"/>
          <w:szCs w:val="24"/>
        </w:rPr>
        <w:t xml:space="preserve"> до 100% в 2019 году.</w:t>
      </w:r>
    </w:p>
    <w:p w:rsidR="00DC62CA" w:rsidRDefault="00DC62CA" w:rsidP="00DC62CA">
      <w:pPr>
        <w:pStyle w:val="a6"/>
        <w:widowControl w:val="0"/>
        <w:autoSpaceDE w:val="0"/>
        <w:ind w:left="0" w:firstLine="540"/>
        <w:jc w:val="both"/>
        <w:rPr>
          <w:rFonts w:eastAsiaTheme="minorHAnsi"/>
          <w:sz w:val="24"/>
          <w:szCs w:val="24"/>
        </w:rPr>
      </w:pPr>
      <w:r>
        <w:rPr>
          <w:rFonts w:eastAsiaTheme="minorHAnsi"/>
          <w:sz w:val="24"/>
          <w:szCs w:val="24"/>
        </w:rPr>
        <w:t xml:space="preserve">4. </w:t>
      </w:r>
      <w:r w:rsidRPr="00DC62CA">
        <w:rPr>
          <w:rFonts w:eastAsiaTheme="minorHAnsi"/>
          <w:sz w:val="24"/>
          <w:szCs w:val="24"/>
        </w:rPr>
        <w:t>Доля подъездов многоквартирных домов, оборудованных системами видеонаблюдения и подключённых к системе «Безопасный регион» 50% до 2022 года</w:t>
      </w:r>
      <w:r>
        <w:rPr>
          <w:rFonts w:eastAsiaTheme="minorHAnsi"/>
          <w:sz w:val="24"/>
          <w:szCs w:val="24"/>
        </w:rPr>
        <w:t>.</w:t>
      </w:r>
    </w:p>
    <w:p w:rsidR="00C0094C" w:rsidRDefault="00DC62CA" w:rsidP="00DC62CA">
      <w:pPr>
        <w:pStyle w:val="a6"/>
        <w:widowControl w:val="0"/>
        <w:autoSpaceDE w:val="0"/>
        <w:ind w:left="0" w:firstLine="540"/>
        <w:jc w:val="both"/>
        <w:rPr>
          <w:rFonts w:eastAsiaTheme="minorHAnsi"/>
          <w:sz w:val="24"/>
          <w:szCs w:val="24"/>
        </w:rPr>
      </w:pPr>
      <w:r>
        <w:rPr>
          <w:rFonts w:eastAsiaTheme="minorHAnsi"/>
          <w:sz w:val="24"/>
          <w:szCs w:val="24"/>
        </w:rPr>
        <w:t xml:space="preserve">5. </w:t>
      </w:r>
      <w:r w:rsidR="00C0094C" w:rsidRPr="00A708CD">
        <w:rPr>
          <w:rFonts w:eastAsiaTheme="minorHAnsi"/>
          <w:sz w:val="24"/>
          <w:szCs w:val="24"/>
        </w:rPr>
        <w:t xml:space="preserve">Уровень обеспеченности помещениями для работы участковых уполномоченных полиции в Лотошинском муниципальном районе до 20 </w:t>
      </w:r>
      <w:proofErr w:type="spellStart"/>
      <w:r w:rsidR="00C0094C" w:rsidRPr="00A708CD">
        <w:rPr>
          <w:rFonts w:eastAsiaTheme="minorHAnsi"/>
          <w:sz w:val="24"/>
          <w:szCs w:val="24"/>
        </w:rPr>
        <w:t>кв.м</w:t>
      </w:r>
      <w:proofErr w:type="spellEnd"/>
      <w:r w:rsidR="00C0094C" w:rsidRPr="00A708CD">
        <w:rPr>
          <w:rFonts w:eastAsiaTheme="minorHAnsi"/>
          <w:sz w:val="24"/>
          <w:szCs w:val="24"/>
        </w:rPr>
        <w:t>. на 1 УУП, к 2022 году.</w:t>
      </w:r>
    </w:p>
    <w:p w:rsidR="00C0094C" w:rsidRDefault="00DC62CA" w:rsidP="00DC62CA">
      <w:pPr>
        <w:pStyle w:val="a6"/>
        <w:widowControl w:val="0"/>
        <w:autoSpaceDE w:val="0"/>
        <w:ind w:left="0" w:firstLine="540"/>
        <w:jc w:val="both"/>
        <w:rPr>
          <w:sz w:val="24"/>
          <w:szCs w:val="24"/>
        </w:rPr>
      </w:pPr>
      <w:r>
        <w:rPr>
          <w:rFonts w:eastAsiaTheme="minorHAnsi"/>
          <w:sz w:val="24"/>
          <w:szCs w:val="24"/>
        </w:rPr>
        <w:t>6.</w:t>
      </w:r>
      <w:r w:rsidR="00C0094C" w:rsidRPr="00A708CD">
        <w:rPr>
          <w:sz w:val="24"/>
          <w:szCs w:val="24"/>
        </w:rPr>
        <w:t xml:space="preserve"> Увеличение доли социальных объектов (учреждений), оборудованных в целях антитеррористической защищенности средствами обеспечения безопасности до 83,3% к 2022 году.</w:t>
      </w:r>
    </w:p>
    <w:p w:rsidR="00C0094C" w:rsidRDefault="00DC62CA" w:rsidP="00DC62CA">
      <w:pPr>
        <w:pStyle w:val="a6"/>
        <w:widowControl w:val="0"/>
        <w:autoSpaceDE w:val="0"/>
        <w:ind w:left="0" w:firstLine="540"/>
        <w:jc w:val="both"/>
        <w:rPr>
          <w:sz w:val="24"/>
          <w:szCs w:val="24"/>
        </w:rPr>
      </w:pPr>
      <w:r>
        <w:rPr>
          <w:sz w:val="24"/>
          <w:szCs w:val="24"/>
        </w:rPr>
        <w:t xml:space="preserve">7. </w:t>
      </w:r>
      <w:r w:rsidR="00C0094C" w:rsidRPr="00A708CD">
        <w:rPr>
          <w:sz w:val="24"/>
          <w:szCs w:val="24"/>
        </w:rPr>
        <w:t>Увеличение доли выявленных административных правонарушений при содействии членов общественных формирований правоохранительной направленности до 150% к 2022 году.</w:t>
      </w:r>
    </w:p>
    <w:p w:rsidR="00C0094C" w:rsidRPr="00A708CD" w:rsidRDefault="00DC62CA" w:rsidP="00DC62CA">
      <w:pPr>
        <w:pStyle w:val="a6"/>
        <w:widowControl w:val="0"/>
        <w:autoSpaceDE w:val="0"/>
        <w:ind w:left="0" w:firstLine="540"/>
        <w:jc w:val="both"/>
        <w:rPr>
          <w:sz w:val="24"/>
          <w:szCs w:val="24"/>
        </w:rPr>
      </w:pPr>
      <w:r>
        <w:rPr>
          <w:sz w:val="24"/>
          <w:szCs w:val="24"/>
        </w:rPr>
        <w:t xml:space="preserve">8. </w:t>
      </w:r>
      <w:r w:rsidR="00C0094C" w:rsidRPr="00A708CD">
        <w:rPr>
          <w:sz w:val="24"/>
          <w:szCs w:val="24"/>
        </w:rPr>
        <w:t>Снижение доли несовершеннолетних в общем числе лиц, совершивших преступления на 1,5% к 2022 году.</w:t>
      </w:r>
    </w:p>
    <w:p w:rsidR="00C0094C" w:rsidRPr="00A708CD" w:rsidRDefault="00DC62CA" w:rsidP="00EC24B5">
      <w:pPr>
        <w:widowControl w:val="0"/>
        <w:autoSpaceDE w:val="0"/>
        <w:ind w:firstLine="540"/>
        <w:jc w:val="both"/>
        <w:rPr>
          <w:sz w:val="24"/>
          <w:szCs w:val="24"/>
        </w:rPr>
      </w:pPr>
      <w:r>
        <w:rPr>
          <w:sz w:val="24"/>
          <w:szCs w:val="24"/>
        </w:rPr>
        <w:t>9</w:t>
      </w:r>
      <w:r w:rsidR="00C0094C" w:rsidRPr="00A708CD">
        <w:rPr>
          <w:sz w:val="24"/>
          <w:szCs w:val="24"/>
        </w:rPr>
        <w:t>. Недопущение (снижение) количества преступлений экстремистского характера 0%.</w:t>
      </w:r>
    </w:p>
    <w:p w:rsidR="00C0094C" w:rsidRPr="00A708CD" w:rsidRDefault="00DC62CA" w:rsidP="00EC24B5">
      <w:pPr>
        <w:widowControl w:val="0"/>
        <w:autoSpaceDE w:val="0"/>
        <w:ind w:firstLine="540"/>
        <w:jc w:val="both"/>
        <w:rPr>
          <w:sz w:val="24"/>
          <w:szCs w:val="24"/>
        </w:rPr>
      </w:pPr>
      <w:r>
        <w:rPr>
          <w:sz w:val="24"/>
          <w:szCs w:val="24"/>
        </w:rPr>
        <w:t>10</w:t>
      </w:r>
      <w:r w:rsidR="00C0094C" w:rsidRPr="00A708CD">
        <w:rPr>
          <w:sz w:val="24"/>
          <w:szCs w:val="24"/>
        </w:rPr>
        <w:t xml:space="preserve">. Увеличение количества мероприятий </w:t>
      </w:r>
      <w:proofErr w:type="spellStart"/>
      <w:r w:rsidR="00C0094C" w:rsidRPr="00A708CD">
        <w:rPr>
          <w:sz w:val="24"/>
          <w:szCs w:val="24"/>
        </w:rPr>
        <w:t>антиэкстремистской</w:t>
      </w:r>
      <w:proofErr w:type="spellEnd"/>
      <w:r w:rsidR="00C0094C" w:rsidRPr="00A708CD">
        <w:rPr>
          <w:sz w:val="24"/>
          <w:szCs w:val="24"/>
        </w:rPr>
        <w:t xml:space="preserve"> направленности на 55%</w:t>
      </w:r>
    </w:p>
    <w:p w:rsidR="00C0094C" w:rsidRPr="00A708CD" w:rsidRDefault="00DC62CA" w:rsidP="00EC24B5">
      <w:pPr>
        <w:widowControl w:val="0"/>
        <w:autoSpaceDE w:val="0"/>
        <w:ind w:firstLine="540"/>
        <w:jc w:val="both"/>
        <w:rPr>
          <w:rFonts w:eastAsiaTheme="minorHAnsi"/>
          <w:sz w:val="24"/>
          <w:szCs w:val="24"/>
        </w:rPr>
      </w:pPr>
      <w:r>
        <w:rPr>
          <w:sz w:val="24"/>
          <w:szCs w:val="24"/>
        </w:rPr>
        <w:t>11</w:t>
      </w:r>
      <w:r w:rsidR="00C0094C" w:rsidRPr="00A708CD">
        <w:rPr>
          <w:sz w:val="24"/>
          <w:szCs w:val="24"/>
        </w:rPr>
        <w:t xml:space="preserve">. </w:t>
      </w:r>
      <w:r w:rsidR="00C0094C" w:rsidRPr="00A708CD">
        <w:rPr>
          <w:rFonts w:eastAsiaTheme="minorHAnsi"/>
          <w:sz w:val="24"/>
          <w:szCs w:val="24"/>
        </w:rPr>
        <w:t>Доля объектов социальной сферы, мест с массовым пребыванием людей, оборудованных системами видеонаблюдения и подключённых к системе «Безопасный регион», до 100% к 2022 года.</w:t>
      </w:r>
    </w:p>
    <w:p w:rsidR="00C0094C" w:rsidRPr="00A708CD" w:rsidRDefault="00C0094C" w:rsidP="00EC24B5">
      <w:pPr>
        <w:widowControl w:val="0"/>
        <w:autoSpaceDE w:val="0"/>
        <w:ind w:firstLine="540"/>
        <w:jc w:val="both"/>
        <w:rPr>
          <w:sz w:val="24"/>
          <w:szCs w:val="24"/>
        </w:rPr>
      </w:pPr>
      <w:r w:rsidRPr="00A708CD">
        <w:rPr>
          <w:rFonts w:eastAsiaTheme="minorHAnsi"/>
          <w:sz w:val="24"/>
          <w:szCs w:val="24"/>
        </w:rPr>
        <w:t>1</w:t>
      </w:r>
      <w:r w:rsidR="00DC62CA">
        <w:rPr>
          <w:rFonts w:eastAsiaTheme="minorHAnsi"/>
          <w:sz w:val="24"/>
          <w:szCs w:val="24"/>
        </w:rPr>
        <w:t>2</w:t>
      </w:r>
      <w:r w:rsidRPr="00A708CD">
        <w:rPr>
          <w:rFonts w:eastAsiaTheme="minorHAnsi"/>
          <w:sz w:val="24"/>
          <w:szCs w:val="24"/>
        </w:rPr>
        <w:t xml:space="preserve">. </w:t>
      </w:r>
      <w:r w:rsidRPr="00A708CD">
        <w:rPr>
          <w:sz w:val="24"/>
          <w:szCs w:val="24"/>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35%.</w:t>
      </w:r>
    </w:p>
    <w:p w:rsidR="00C0094C" w:rsidRPr="00A708CD" w:rsidRDefault="00DC62CA" w:rsidP="00EC24B5">
      <w:pPr>
        <w:widowControl w:val="0"/>
        <w:autoSpaceDE w:val="0"/>
        <w:ind w:firstLine="540"/>
        <w:jc w:val="both"/>
        <w:rPr>
          <w:sz w:val="24"/>
          <w:szCs w:val="24"/>
        </w:rPr>
      </w:pPr>
      <w:r>
        <w:rPr>
          <w:sz w:val="24"/>
          <w:szCs w:val="24"/>
        </w:rPr>
        <w:t>13</w:t>
      </w:r>
      <w:r w:rsidR="00C0094C" w:rsidRPr="00A708CD">
        <w:rPr>
          <w:sz w:val="24"/>
          <w:szCs w:val="24"/>
        </w:rPr>
        <w:t>. Рост числа лиц, состоящих на диспансерном учете с диагнозом «Употребление наркотиков с вредными последствиями» до 110%.</w:t>
      </w:r>
    </w:p>
    <w:p w:rsidR="00F44244" w:rsidRPr="00A708CD" w:rsidRDefault="00F44244" w:rsidP="00EC24B5">
      <w:pPr>
        <w:widowControl w:val="0"/>
        <w:autoSpaceDE w:val="0"/>
        <w:ind w:firstLine="540"/>
        <w:jc w:val="both"/>
        <w:rPr>
          <w:sz w:val="24"/>
          <w:szCs w:val="24"/>
        </w:rPr>
      </w:pPr>
      <w:r w:rsidRPr="00A708CD">
        <w:rPr>
          <w:sz w:val="24"/>
          <w:szCs w:val="24"/>
        </w:rPr>
        <w:t>На основе статистики ГУ МВД России по Московской области в качестве дополнительного показателя оценки хода выполнения подпрограммы использу</w:t>
      </w:r>
      <w:r w:rsidRPr="00A708CD">
        <w:rPr>
          <w:sz w:val="24"/>
          <w:szCs w:val="24"/>
        </w:rPr>
        <w:softHyphen/>
        <w:t>ется:</w:t>
      </w:r>
    </w:p>
    <w:p w:rsidR="00F44244" w:rsidRPr="00A708CD" w:rsidRDefault="00F44244" w:rsidP="00EC24B5">
      <w:pPr>
        <w:widowControl w:val="0"/>
        <w:autoSpaceDE w:val="0"/>
        <w:ind w:firstLine="540"/>
        <w:jc w:val="both"/>
        <w:rPr>
          <w:sz w:val="24"/>
          <w:szCs w:val="24"/>
        </w:rPr>
      </w:pPr>
      <w:r w:rsidRPr="00A708CD">
        <w:rPr>
          <w:sz w:val="24"/>
          <w:szCs w:val="24"/>
        </w:rPr>
        <w:t>положительная динамика сокращения в сравнении с предыдущим годом количества отдельных видов преступлений, в том числе сотрудниками отдела зарегистрировано и отработано 2249 заявлений и сообщений о происшествиях (АППГ:2349), что на 4,3% ниже уровня прошлого года, количество возбужденных уголовных дел сократилось на 19,7% и составило - 183 уголовных дел (АППГ:228). Из них по линии следствие по которым обязательно (КМ) зарегистрировано 90 преступлений, что на 22,4% ниже уровня прошлого года (АППГ: 116), по линии следствие по которым не обязательно (МОБ) - 93 преступлений (АППГ: 112, -17,0%). Снижение количества зарегистрированных преступлений произошло в основном в связи со снижением количества выявленных преступлений экономической направленности и преступлений превентивного характера.</w:t>
      </w:r>
    </w:p>
    <w:p w:rsidR="00C618BE" w:rsidRPr="00A708CD" w:rsidRDefault="00C618BE" w:rsidP="00EC24B5">
      <w:pPr>
        <w:shd w:val="clear" w:color="auto" w:fill="FFFFFF"/>
        <w:ind w:firstLine="900"/>
        <w:jc w:val="both"/>
        <w:rPr>
          <w:sz w:val="24"/>
          <w:szCs w:val="24"/>
        </w:rPr>
      </w:pPr>
      <w:r w:rsidRPr="00A708CD">
        <w:rPr>
          <w:sz w:val="24"/>
          <w:szCs w:val="24"/>
        </w:rPr>
        <w:t>За январь-ноябрь 2017 года сотрудниками отдела зарегистрировано и отработано 4073 заявления и сообщения о происшествиях (АППГ: 3851), что выше уровня прошлого года, вынесено 978 отказных материалов (АППГ: 1091), возбужденно 192</w:t>
      </w:r>
      <w:r w:rsidRPr="00A708CD">
        <w:rPr>
          <w:color w:val="FF0000"/>
          <w:sz w:val="24"/>
          <w:szCs w:val="24"/>
        </w:rPr>
        <w:t xml:space="preserve"> </w:t>
      </w:r>
      <w:r w:rsidRPr="00A708CD">
        <w:rPr>
          <w:sz w:val="24"/>
          <w:szCs w:val="24"/>
        </w:rPr>
        <w:t xml:space="preserve">уголовных дела (АППГ:207). Из них 95 преступлений, предварительное следствие по которым обязательно (КМ), что значительно выше уровня прошлого года (АППГ: 88), и 97 преступлений, предварительное расследование по которым производится в форме дознания (МОБ), что ниже уровня прошлого года (АППГ: 119).  </w:t>
      </w:r>
    </w:p>
    <w:p w:rsidR="00C618BE" w:rsidRPr="00A708CD" w:rsidRDefault="00C618BE" w:rsidP="00EC24B5">
      <w:pPr>
        <w:shd w:val="clear" w:color="auto" w:fill="FFFFFF"/>
        <w:ind w:firstLine="851"/>
        <w:jc w:val="both"/>
        <w:rPr>
          <w:sz w:val="24"/>
          <w:szCs w:val="24"/>
        </w:rPr>
      </w:pPr>
      <w:r w:rsidRPr="00A708CD">
        <w:rPr>
          <w:sz w:val="24"/>
          <w:szCs w:val="24"/>
        </w:rPr>
        <w:lastRenderedPageBreak/>
        <w:t>Общая раскрываемость преступлений за январь-ноябрь 2017 года составила 72,2% (АППГ: 71,2%, область 59,1%). В том числе, по линии следствие по которым обязательно (КМ) 68,3% (АППГ: 62,2%, область 46,7%), следствие по которым не обязательно (МОБ) 75,5% (АППГ: 78,6%, область 74,9%).</w:t>
      </w:r>
      <w:r w:rsidRPr="00A708CD">
        <w:rPr>
          <w:color w:val="FF0000"/>
          <w:sz w:val="24"/>
          <w:szCs w:val="24"/>
        </w:rPr>
        <w:t xml:space="preserve">  </w:t>
      </w:r>
      <w:r w:rsidRPr="00A708CD">
        <w:rPr>
          <w:sz w:val="24"/>
          <w:szCs w:val="24"/>
        </w:rPr>
        <w:t xml:space="preserve">Раскрываемость тяжких и особо тяжких преступлений составила 71,0% (АППГ:61,0%).  </w:t>
      </w:r>
    </w:p>
    <w:p w:rsidR="00C618BE" w:rsidRPr="00A708CD" w:rsidRDefault="00C618BE" w:rsidP="00EC24B5">
      <w:pPr>
        <w:shd w:val="clear" w:color="auto" w:fill="FFFFFF"/>
        <w:ind w:firstLine="851"/>
        <w:jc w:val="both"/>
        <w:rPr>
          <w:sz w:val="24"/>
          <w:szCs w:val="24"/>
        </w:rPr>
      </w:pPr>
      <w:r w:rsidRPr="00A708CD">
        <w:rPr>
          <w:sz w:val="24"/>
          <w:szCs w:val="24"/>
        </w:rPr>
        <w:t xml:space="preserve">С начала года раскрыто 2 преступления </w:t>
      </w:r>
      <w:r w:rsidRPr="00A708CD">
        <w:rPr>
          <w:b/>
          <w:sz w:val="24"/>
          <w:szCs w:val="24"/>
        </w:rPr>
        <w:t xml:space="preserve">«прошлых лет».  </w:t>
      </w:r>
    </w:p>
    <w:p w:rsidR="00C618BE" w:rsidRPr="00A708CD" w:rsidRDefault="00C618BE" w:rsidP="00EC24B5">
      <w:pPr>
        <w:shd w:val="clear" w:color="auto" w:fill="FFFFFF"/>
        <w:ind w:firstLine="851"/>
        <w:jc w:val="both"/>
        <w:rPr>
          <w:sz w:val="24"/>
          <w:szCs w:val="24"/>
        </w:rPr>
      </w:pPr>
      <w:r w:rsidRPr="00A708CD">
        <w:rPr>
          <w:sz w:val="24"/>
          <w:szCs w:val="24"/>
        </w:rPr>
        <w:t>январь -  кража насоса в п.Кировский (УД 57391).  Ранее было приостановлено по п.1 ст.208 УПК РФ.  Направлено в суд 23.01.2017 - в суде прекращено по примирению сторон.</w:t>
      </w:r>
    </w:p>
    <w:p w:rsidR="00C618BE" w:rsidRPr="00A708CD" w:rsidRDefault="00C618BE" w:rsidP="00EC24B5">
      <w:pPr>
        <w:shd w:val="clear" w:color="auto" w:fill="FFFFFF"/>
        <w:ind w:firstLine="851"/>
        <w:jc w:val="both"/>
        <w:rPr>
          <w:sz w:val="24"/>
          <w:szCs w:val="24"/>
        </w:rPr>
      </w:pPr>
      <w:r w:rsidRPr="00A708CD">
        <w:rPr>
          <w:sz w:val="24"/>
          <w:szCs w:val="24"/>
        </w:rPr>
        <w:t>май – дача ложный показаний (УД 57384). Ранее было приостановлено по п.2 ст.208 УПК РФ. Направлено в суд 05.05.2017 -  по суду исправительные работы сроком на 1 год.</w:t>
      </w:r>
    </w:p>
    <w:p w:rsidR="00C618BE" w:rsidRPr="00A708CD" w:rsidRDefault="00C618BE" w:rsidP="00EC24B5">
      <w:pPr>
        <w:shd w:val="clear" w:color="auto" w:fill="FFFFFF"/>
        <w:ind w:firstLine="851"/>
        <w:jc w:val="both"/>
        <w:rPr>
          <w:sz w:val="24"/>
          <w:szCs w:val="24"/>
        </w:rPr>
      </w:pPr>
      <w:r w:rsidRPr="00A708CD">
        <w:rPr>
          <w:sz w:val="24"/>
          <w:szCs w:val="24"/>
        </w:rPr>
        <w:t xml:space="preserve">Всего с начала года на территории района зарегистрировано 39 </w:t>
      </w:r>
      <w:r w:rsidRPr="00A708CD">
        <w:rPr>
          <w:b/>
          <w:sz w:val="24"/>
          <w:szCs w:val="24"/>
        </w:rPr>
        <w:t xml:space="preserve">тяжких </w:t>
      </w:r>
      <w:r w:rsidRPr="00A708CD">
        <w:rPr>
          <w:sz w:val="24"/>
          <w:szCs w:val="24"/>
        </w:rPr>
        <w:t>преступлений (АППГ:37); раскрыто – 22 (АППГ: 25). Раскрываемость тяжких преступлений составила 71,0% (АППГ: 61,0).     Убийств, разбоев на территории района не зарегистрировано.</w:t>
      </w:r>
    </w:p>
    <w:p w:rsidR="00C618BE" w:rsidRPr="00A708CD" w:rsidRDefault="00C618BE" w:rsidP="00EC24B5">
      <w:pPr>
        <w:shd w:val="clear" w:color="auto" w:fill="FFFFFF"/>
        <w:ind w:firstLine="851"/>
        <w:jc w:val="both"/>
        <w:rPr>
          <w:sz w:val="24"/>
          <w:szCs w:val="24"/>
        </w:rPr>
      </w:pPr>
      <w:r w:rsidRPr="00A708CD">
        <w:rPr>
          <w:sz w:val="24"/>
          <w:szCs w:val="24"/>
        </w:rPr>
        <w:t xml:space="preserve">В январе-ноябре   2017 года на территории района зарегистрировано 86 краж (АППГ: 82). Общая раскрываемость составила 63,9% (АППГ: 51,1%). </w:t>
      </w:r>
    </w:p>
    <w:p w:rsidR="00C618BE" w:rsidRPr="00A708CD" w:rsidRDefault="00C618BE" w:rsidP="00EC24B5">
      <w:pPr>
        <w:shd w:val="clear" w:color="auto" w:fill="FFFFFF"/>
        <w:ind w:firstLine="851"/>
        <w:jc w:val="both"/>
        <w:rPr>
          <w:sz w:val="24"/>
          <w:szCs w:val="24"/>
        </w:rPr>
      </w:pPr>
      <w:r w:rsidRPr="00A708CD">
        <w:rPr>
          <w:sz w:val="24"/>
          <w:szCs w:val="24"/>
        </w:rPr>
        <w:t xml:space="preserve">В том числе, </w:t>
      </w:r>
      <w:r w:rsidRPr="00A708CD">
        <w:rPr>
          <w:b/>
          <w:sz w:val="24"/>
          <w:szCs w:val="24"/>
        </w:rPr>
        <w:t>из квартир и домов</w:t>
      </w:r>
      <w:r w:rsidRPr="00A708CD">
        <w:rPr>
          <w:sz w:val="24"/>
          <w:szCs w:val="24"/>
        </w:rPr>
        <w:t xml:space="preserve"> было совершено 20 краж (АППГ: 25), раскрыто 16 преступлений, приостановлено 3 (АППГ:14).</w:t>
      </w:r>
    </w:p>
    <w:p w:rsidR="00C618BE" w:rsidRPr="00A708CD" w:rsidRDefault="00C618BE" w:rsidP="00EC24B5">
      <w:pPr>
        <w:shd w:val="clear" w:color="auto" w:fill="FFFFFF"/>
        <w:ind w:firstLine="851"/>
        <w:jc w:val="both"/>
        <w:rPr>
          <w:sz w:val="24"/>
          <w:szCs w:val="24"/>
        </w:rPr>
      </w:pPr>
      <w:r w:rsidRPr="00A708CD">
        <w:rPr>
          <w:sz w:val="24"/>
          <w:szCs w:val="24"/>
        </w:rPr>
        <w:t>В январе-ноябре 2017 года на территории района зарегистрировано 3</w:t>
      </w:r>
      <w:r w:rsidR="00EC24B5" w:rsidRPr="00A708CD">
        <w:rPr>
          <w:sz w:val="24"/>
          <w:szCs w:val="24"/>
        </w:rPr>
        <w:t xml:space="preserve"> </w:t>
      </w:r>
      <w:r w:rsidRPr="00A708CD">
        <w:rPr>
          <w:sz w:val="24"/>
          <w:szCs w:val="24"/>
        </w:rPr>
        <w:t xml:space="preserve">кражи </w:t>
      </w:r>
      <w:r w:rsidRPr="00A708CD">
        <w:rPr>
          <w:b/>
          <w:sz w:val="24"/>
          <w:szCs w:val="24"/>
        </w:rPr>
        <w:t>из дач</w:t>
      </w:r>
      <w:r w:rsidRPr="00A708CD">
        <w:rPr>
          <w:sz w:val="24"/>
          <w:szCs w:val="24"/>
        </w:rPr>
        <w:t xml:space="preserve"> (АППГ: 3). Раскрыто 5</w:t>
      </w:r>
      <w:r w:rsidR="00EC24B5" w:rsidRPr="00A708CD">
        <w:rPr>
          <w:sz w:val="24"/>
          <w:szCs w:val="24"/>
        </w:rPr>
        <w:t xml:space="preserve"> </w:t>
      </w:r>
      <w:r w:rsidRPr="00A708CD">
        <w:rPr>
          <w:sz w:val="24"/>
          <w:szCs w:val="24"/>
        </w:rPr>
        <w:t xml:space="preserve">краж из дач (5 по </w:t>
      </w:r>
      <w:proofErr w:type="spellStart"/>
      <w:r w:rsidRPr="00A708CD">
        <w:rPr>
          <w:sz w:val="24"/>
          <w:szCs w:val="24"/>
        </w:rPr>
        <w:t>оперданным</w:t>
      </w:r>
      <w:proofErr w:type="spellEnd"/>
      <w:r w:rsidRPr="00A708CD">
        <w:rPr>
          <w:sz w:val="24"/>
          <w:szCs w:val="24"/>
        </w:rPr>
        <w:t>), в том числе 4 зарегистрированных в 2016 году. Раскрываемость краж из дач составила 83,3% (АППГ:60,0%).</w:t>
      </w:r>
    </w:p>
    <w:p w:rsidR="00C618BE" w:rsidRPr="00A708CD" w:rsidRDefault="00C618BE" w:rsidP="00EC24B5">
      <w:pPr>
        <w:shd w:val="clear" w:color="auto" w:fill="FFFFFF"/>
        <w:ind w:firstLine="851"/>
        <w:jc w:val="both"/>
        <w:rPr>
          <w:sz w:val="24"/>
          <w:szCs w:val="24"/>
        </w:rPr>
      </w:pPr>
      <w:r w:rsidRPr="00A708CD">
        <w:rPr>
          <w:sz w:val="24"/>
          <w:szCs w:val="24"/>
        </w:rPr>
        <w:t xml:space="preserve">В январе-ноябре уголовных дел по фактам </w:t>
      </w:r>
      <w:r w:rsidRPr="00A708CD">
        <w:rPr>
          <w:b/>
          <w:sz w:val="24"/>
          <w:szCs w:val="24"/>
        </w:rPr>
        <w:t xml:space="preserve">разбойных нападений </w:t>
      </w:r>
      <w:r w:rsidRPr="00A708CD">
        <w:rPr>
          <w:sz w:val="24"/>
          <w:szCs w:val="24"/>
        </w:rPr>
        <w:t>не возбуждалось. Уголовные дела по фактам разбойных нападений в производстве СО отсутствуют.</w:t>
      </w:r>
    </w:p>
    <w:p w:rsidR="00C618BE" w:rsidRPr="00A708CD" w:rsidRDefault="00C618BE" w:rsidP="00EC24B5">
      <w:pPr>
        <w:shd w:val="clear" w:color="auto" w:fill="FFFFFF"/>
        <w:ind w:firstLine="851"/>
        <w:jc w:val="both"/>
        <w:rPr>
          <w:sz w:val="24"/>
          <w:szCs w:val="24"/>
        </w:rPr>
      </w:pPr>
      <w:r w:rsidRPr="00A708CD">
        <w:rPr>
          <w:sz w:val="24"/>
          <w:szCs w:val="24"/>
        </w:rPr>
        <w:t>За 11 месяцев зарегистрировано 7 к</w:t>
      </w:r>
      <w:r w:rsidRPr="00A708CD">
        <w:rPr>
          <w:b/>
          <w:sz w:val="24"/>
          <w:szCs w:val="24"/>
        </w:rPr>
        <w:t>раж транспортных средств</w:t>
      </w:r>
      <w:r w:rsidRPr="00A708CD">
        <w:rPr>
          <w:sz w:val="24"/>
          <w:szCs w:val="24"/>
        </w:rPr>
        <w:t xml:space="preserve">, в том числе 5 краж автомашин. Приостановлено 5 уголовных дел по кражам автотранспорта, в том числе 4 по кражам автомашин. </w:t>
      </w:r>
    </w:p>
    <w:p w:rsidR="00C618BE" w:rsidRPr="00A708CD" w:rsidRDefault="00C618BE" w:rsidP="00EC24B5">
      <w:pPr>
        <w:shd w:val="clear" w:color="auto" w:fill="FFFFFF"/>
        <w:ind w:firstLine="708"/>
        <w:jc w:val="both"/>
        <w:rPr>
          <w:sz w:val="24"/>
          <w:szCs w:val="24"/>
        </w:rPr>
      </w:pPr>
      <w:r w:rsidRPr="00A708CD">
        <w:rPr>
          <w:sz w:val="24"/>
          <w:szCs w:val="24"/>
        </w:rPr>
        <w:t xml:space="preserve"> Раскрываемость краж автотранспортных средств за 11 месяцев 2017 года составила 16,7% (АППГ: 71,4%).</w:t>
      </w:r>
    </w:p>
    <w:p w:rsidR="00C618BE" w:rsidRPr="00A708CD" w:rsidRDefault="00C618BE" w:rsidP="00EC24B5">
      <w:pPr>
        <w:shd w:val="clear" w:color="auto" w:fill="FFFFFF"/>
        <w:ind w:firstLine="851"/>
        <w:jc w:val="both"/>
        <w:rPr>
          <w:sz w:val="24"/>
          <w:szCs w:val="24"/>
        </w:rPr>
      </w:pPr>
      <w:r w:rsidRPr="00A708CD">
        <w:rPr>
          <w:sz w:val="24"/>
          <w:szCs w:val="24"/>
        </w:rPr>
        <w:t xml:space="preserve">За 11 месяцев на территории района зарегистрировано 15 фактов </w:t>
      </w:r>
      <w:r w:rsidRPr="00A708CD">
        <w:rPr>
          <w:b/>
          <w:sz w:val="24"/>
          <w:szCs w:val="24"/>
        </w:rPr>
        <w:t>мошенничеств.</w:t>
      </w:r>
      <w:r w:rsidRPr="00A708CD">
        <w:rPr>
          <w:sz w:val="24"/>
          <w:szCs w:val="24"/>
        </w:rPr>
        <w:t xml:space="preserve"> Из них 8 приостановлены, из них 4 факта мошенничества с банковскими картами, когда потерпевшие сами сообщали мошенникам реквизиты своих банковских карт, либо самостоятельно под влиянием мошенников производили определенные манипуляции, что приводило к переводу денежных средств на счета мошенников. В суд направлено 1 уголовное дело. </w:t>
      </w:r>
    </w:p>
    <w:p w:rsidR="00C618BE" w:rsidRPr="00A708CD" w:rsidRDefault="00C618BE" w:rsidP="00EC24B5">
      <w:pPr>
        <w:ind w:firstLine="720"/>
        <w:jc w:val="both"/>
        <w:rPr>
          <w:sz w:val="24"/>
          <w:szCs w:val="24"/>
        </w:rPr>
      </w:pPr>
      <w:r w:rsidRPr="00A708CD">
        <w:rPr>
          <w:sz w:val="24"/>
          <w:szCs w:val="24"/>
        </w:rPr>
        <w:t xml:space="preserve">За истекший период 2017 года возбуждено 13 уголовных дел </w:t>
      </w:r>
      <w:r w:rsidRPr="00A708CD">
        <w:rPr>
          <w:b/>
          <w:sz w:val="24"/>
          <w:szCs w:val="24"/>
        </w:rPr>
        <w:t>по линии</w:t>
      </w:r>
      <w:r w:rsidRPr="00A708CD">
        <w:rPr>
          <w:sz w:val="24"/>
          <w:szCs w:val="24"/>
        </w:rPr>
        <w:t xml:space="preserve"> </w:t>
      </w:r>
      <w:r w:rsidRPr="00A708CD">
        <w:rPr>
          <w:b/>
          <w:sz w:val="24"/>
          <w:szCs w:val="24"/>
        </w:rPr>
        <w:t>НОН</w:t>
      </w:r>
      <w:r w:rsidRPr="00A708CD">
        <w:rPr>
          <w:sz w:val="24"/>
          <w:szCs w:val="24"/>
        </w:rPr>
        <w:t xml:space="preserve"> (АППГ: 9) из них: </w:t>
      </w:r>
    </w:p>
    <w:p w:rsidR="00C618BE" w:rsidRPr="00A708CD" w:rsidRDefault="00C618BE" w:rsidP="00EC24B5">
      <w:pPr>
        <w:ind w:firstLine="720"/>
        <w:jc w:val="both"/>
        <w:rPr>
          <w:sz w:val="24"/>
          <w:szCs w:val="24"/>
        </w:rPr>
      </w:pPr>
      <w:r w:rsidRPr="00A708CD">
        <w:rPr>
          <w:sz w:val="24"/>
          <w:szCs w:val="24"/>
        </w:rPr>
        <w:t xml:space="preserve"> – хранение наркотических средств-7</w:t>
      </w:r>
    </w:p>
    <w:p w:rsidR="00C618BE" w:rsidRPr="00A708CD" w:rsidRDefault="00C618BE" w:rsidP="00EC24B5">
      <w:pPr>
        <w:ind w:firstLine="720"/>
        <w:jc w:val="both"/>
        <w:rPr>
          <w:sz w:val="24"/>
          <w:szCs w:val="24"/>
        </w:rPr>
      </w:pPr>
      <w:r w:rsidRPr="00A708CD">
        <w:rPr>
          <w:sz w:val="24"/>
          <w:szCs w:val="24"/>
        </w:rPr>
        <w:t xml:space="preserve"> – сбыт наркотических средств-4</w:t>
      </w:r>
    </w:p>
    <w:p w:rsidR="00C618BE" w:rsidRPr="00A708CD" w:rsidRDefault="00C618BE" w:rsidP="00EC24B5">
      <w:pPr>
        <w:ind w:firstLine="720"/>
        <w:jc w:val="both"/>
        <w:rPr>
          <w:sz w:val="24"/>
          <w:szCs w:val="24"/>
        </w:rPr>
      </w:pPr>
      <w:r w:rsidRPr="00A708CD">
        <w:rPr>
          <w:sz w:val="24"/>
          <w:szCs w:val="24"/>
        </w:rPr>
        <w:t xml:space="preserve">– культивирование </w:t>
      </w:r>
      <w:proofErr w:type="spellStart"/>
      <w:r w:rsidRPr="00A708CD">
        <w:rPr>
          <w:sz w:val="24"/>
          <w:szCs w:val="24"/>
        </w:rPr>
        <w:t>наркосодержащих</w:t>
      </w:r>
      <w:proofErr w:type="spellEnd"/>
      <w:r w:rsidRPr="00A708CD">
        <w:rPr>
          <w:sz w:val="24"/>
          <w:szCs w:val="24"/>
        </w:rPr>
        <w:t xml:space="preserve"> растений-2</w:t>
      </w:r>
    </w:p>
    <w:p w:rsidR="00C618BE" w:rsidRPr="00A708CD" w:rsidRDefault="00C618BE" w:rsidP="00EC24B5">
      <w:pPr>
        <w:jc w:val="both"/>
        <w:rPr>
          <w:sz w:val="24"/>
          <w:szCs w:val="24"/>
        </w:rPr>
      </w:pPr>
      <w:r w:rsidRPr="00A708CD">
        <w:rPr>
          <w:sz w:val="24"/>
          <w:szCs w:val="24"/>
        </w:rPr>
        <w:t xml:space="preserve">Приостановлено 2 УД - по фактам сбыта и хранения наркотических средств. </w:t>
      </w:r>
    </w:p>
    <w:p w:rsidR="00C618BE" w:rsidRPr="00A708CD" w:rsidRDefault="00C618BE" w:rsidP="00EC24B5">
      <w:pPr>
        <w:pStyle w:val="a8"/>
        <w:spacing w:after="0"/>
        <w:ind w:firstLine="720"/>
        <w:rPr>
          <w:sz w:val="24"/>
          <w:szCs w:val="24"/>
        </w:rPr>
      </w:pPr>
      <w:r w:rsidRPr="00A708CD">
        <w:rPr>
          <w:sz w:val="24"/>
          <w:szCs w:val="24"/>
        </w:rPr>
        <w:t xml:space="preserve">За 11 месяцев 2017 года на территории Лотошинского района зарегистрировано 6 преступлений по фактам </w:t>
      </w:r>
      <w:r w:rsidRPr="00A708CD">
        <w:rPr>
          <w:b/>
          <w:sz w:val="24"/>
          <w:szCs w:val="24"/>
        </w:rPr>
        <w:t>незаконного оборота оружия</w:t>
      </w:r>
      <w:r w:rsidRPr="00A708CD">
        <w:rPr>
          <w:sz w:val="24"/>
          <w:szCs w:val="24"/>
        </w:rPr>
        <w:t xml:space="preserve"> (АППГ: 4), раскрыто 6 (АППГ: 4).</w:t>
      </w:r>
    </w:p>
    <w:p w:rsidR="00C618BE" w:rsidRPr="00A708CD" w:rsidRDefault="00C618BE" w:rsidP="00EC24B5">
      <w:pPr>
        <w:pStyle w:val="a8"/>
        <w:spacing w:after="0"/>
        <w:rPr>
          <w:sz w:val="24"/>
          <w:szCs w:val="24"/>
        </w:rPr>
      </w:pPr>
      <w:r w:rsidRPr="00A708CD">
        <w:rPr>
          <w:sz w:val="24"/>
          <w:szCs w:val="24"/>
        </w:rPr>
        <w:t>Из зарегистрированных преступлений:</w:t>
      </w:r>
    </w:p>
    <w:p w:rsidR="00C618BE" w:rsidRPr="00A708CD" w:rsidRDefault="00C618BE" w:rsidP="00EC24B5">
      <w:pPr>
        <w:pStyle w:val="a8"/>
        <w:spacing w:after="0"/>
        <w:rPr>
          <w:sz w:val="24"/>
          <w:szCs w:val="24"/>
        </w:rPr>
      </w:pPr>
      <w:r w:rsidRPr="00A708CD">
        <w:rPr>
          <w:sz w:val="24"/>
          <w:szCs w:val="24"/>
        </w:rPr>
        <w:t>-    ст. 222ч.1 УК РФ (хранение) – 4;</w:t>
      </w:r>
    </w:p>
    <w:p w:rsidR="00C618BE" w:rsidRPr="00A708CD" w:rsidRDefault="00C618BE" w:rsidP="00EC24B5">
      <w:pPr>
        <w:pStyle w:val="a8"/>
        <w:spacing w:after="0"/>
        <w:rPr>
          <w:sz w:val="24"/>
          <w:szCs w:val="24"/>
        </w:rPr>
      </w:pPr>
      <w:r w:rsidRPr="00A708CD">
        <w:rPr>
          <w:sz w:val="24"/>
          <w:szCs w:val="24"/>
        </w:rPr>
        <w:t>-    ст. 223 ч.1 УК РФ (изготовление) – 2.</w:t>
      </w:r>
    </w:p>
    <w:p w:rsidR="00C618BE" w:rsidRPr="00A708CD" w:rsidRDefault="00C618BE" w:rsidP="00EC24B5">
      <w:pPr>
        <w:pStyle w:val="a8"/>
        <w:spacing w:after="0"/>
        <w:jc w:val="both"/>
        <w:rPr>
          <w:sz w:val="24"/>
          <w:szCs w:val="24"/>
        </w:rPr>
      </w:pPr>
      <w:r w:rsidRPr="00A708CD">
        <w:rPr>
          <w:color w:val="FF0000"/>
          <w:sz w:val="24"/>
          <w:szCs w:val="24"/>
        </w:rPr>
        <w:tab/>
      </w:r>
      <w:r w:rsidRPr="00A708CD">
        <w:rPr>
          <w:sz w:val="24"/>
          <w:szCs w:val="24"/>
        </w:rPr>
        <w:t xml:space="preserve">За 11 месяцев 2017 года к уголовной ответственности за преступления указанной категории привлечен 1 человек (Лебедев В.Н. ч.1 ст.222 УК РФ), а также было вынесено 5 учетных отказных материалов по ст.24 ч.4 УПК РФ. </w:t>
      </w:r>
    </w:p>
    <w:p w:rsidR="00C618BE" w:rsidRPr="00A708CD" w:rsidRDefault="00C618BE" w:rsidP="00EC24B5">
      <w:pPr>
        <w:shd w:val="clear" w:color="auto" w:fill="FFFFFF"/>
        <w:ind w:firstLine="284"/>
        <w:jc w:val="both"/>
        <w:rPr>
          <w:sz w:val="24"/>
          <w:szCs w:val="24"/>
        </w:rPr>
      </w:pPr>
      <w:r w:rsidRPr="00A708CD">
        <w:rPr>
          <w:sz w:val="24"/>
          <w:szCs w:val="24"/>
        </w:rPr>
        <w:lastRenderedPageBreak/>
        <w:t xml:space="preserve">     За истекший период 2017 года возбуждено 3 УД </w:t>
      </w:r>
      <w:r w:rsidRPr="00A708CD">
        <w:rPr>
          <w:b/>
          <w:sz w:val="24"/>
          <w:szCs w:val="24"/>
        </w:rPr>
        <w:t xml:space="preserve">экономической направленности (АППГ:10). </w:t>
      </w:r>
      <w:r w:rsidRPr="00A708CD">
        <w:rPr>
          <w:sz w:val="24"/>
          <w:szCs w:val="24"/>
        </w:rPr>
        <w:t xml:space="preserve">За отчетный период </w:t>
      </w:r>
      <w:r w:rsidRPr="00A708CD">
        <w:rPr>
          <w:b/>
          <w:sz w:val="24"/>
          <w:szCs w:val="24"/>
        </w:rPr>
        <w:t xml:space="preserve">расследовано </w:t>
      </w:r>
      <w:r w:rsidRPr="00A708CD">
        <w:rPr>
          <w:sz w:val="24"/>
          <w:szCs w:val="24"/>
        </w:rPr>
        <w:t xml:space="preserve">3 уголовных дел по линии БЭП. </w:t>
      </w:r>
      <w:r w:rsidRPr="00A708CD">
        <w:rPr>
          <w:b/>
          <w:sz w:val="24"/>
          <w:szCs w:val="24"/>
        </w:rPr>
        <w:t>Приостановлено</w:t>
      </w:r>
      <w:r w:rsidRPr="00A708CD">
        <w:rPr>
          <w:sz w:val="24"/>
          <w:szCs w:val="24"/>
        </w:rPr>
        <w:t xml:space="preserve"> 1 УД экономической направленности </w:t>
      </w:r>
    </w:p>
    <w:p w:rsidR="00C618BE" w:rsidRPr="00A708CD" w:rsidRDefault="00C618BE" w:rsidP="00EC24B5">
      <w:pPr>
        <w:shd w:val="clear" w:color="auto" w:fill="FFFFFF"/>
        <w:ind w:firstLine="851"/>
        <w:jc w:val="both"/>
        <w:rPr>
          <w:sz w:val="24"/>
          <w:szCs w:val="24"/>
        </w:rPr>
      </w:pPr>
      <w:r w:rsidRPr="00A708CD">
        <w:rPr>
          <w:sz w:val="24"/>
          <w:szCs w:val="24"/>
        </w:rPr>
        <w:t xml:space="preserve">За отчётный период зарегистрировано 1 преступление, совершённое </w:t>
      </w:r>
      <w:r w:rsidRPr="00A708CD">
        <w:rPr>
          <w:b/>
          <w:sz w:val="24"/>
          <w:szCs w:val="24"/>
        </w:rPr>
        <w:t>несовершеннолетним</w:t>
      </w:r>
      <w:r w:rsidRPr="00A708CD">
        <w:rPr>
          <w:sz w:val="24"/>
          <w:szCs w:val="24"/>
        </w:rPr>
        <w:t xml:space="preserve"> (АППГ:2). </w:t>
      </w:r>
    </w:p>
    <w:p w:rsidR="00C618BE" w:rsidRPr="00A708CD" w:rsidRDefault="00C618BE" w:rsidP="00EC24B5">
      <w:pPr>
        <w:pStyle w:val="a8"/>
        <w:spacing w:after="0"/>
        <w:ind w:firstLine="851"/>
        <w:rPr>
          <w:sz w:val="24"/>
          <w:szCs w:val="24"/>
        </w:rPr>
      </w:pPr>
      <w:r w:rsidRPr="00A708CD">
        <w:rPr>
          <w:sz w:val="24"/>
          <w:szCs w:val="24"/>
        </w:rPr>
        <w:t xml:space="preserve">За 11 месяцев выявлено 28 преступлений </w:t>
      </w:r>
      <w:r w:rsidRPr="00A708CD">
        <w:rPr>
          <w:b/>
          <w:sz w:val="24"/>
          <w:szCs w:val="24"/>
        </w:rPr>
        <w:t>«двойной превенции»</w:t>
      </w:r>
      <w:r w:rsidRPr="00A708CD">
        <w:rPr>
          <w:sz w:val="24"/>
          <w:szCs w:val="24"/>
        </w:rPr>
        <w:t xml:space="preserve">, возбуждено 1 уголовное дело по ст.213 УК РФ (АППГ:34, ст.213: 1). Раскрыто 30 преступлений данной категории (АППГ:32, ст.213:1).  </w:t>
      </w:r>
    </w:p>
    <w:p w:rsidR="00C618BE" w:rsidRPr="00A708CD" w:rsidRDefault="00C618BE" w:rsidP="00EC24B5">
      <w:pPr>
        <w:shd w:val="clear" w:color="auto" w:fill="FFFFFF"/>
        <w:ind w:firstLine="851"/>
        <w:jc w:val="both"/>
        <w:rPr>
          <w:sz w:val="24"/>
          <w:szCs w:val="24"/>
        </w:rPr>
      </w:pPr>
      <w:r w:rsidRPr="00A708CD">
        <w:rPr>
          <w:sz w:val="24"/>
          <w:szCs w:val="24"/>
        </w:rPr>
        <w:t>Уголовные дела, возбужденные по статьям «двойной превенции»</w:t>
      </w:r>
      <w:r w:rsidR="00EC24B5" w:rsidRPr="00A708CD">
        <w:rPr>
          <w:sz w:val="24"/>
          <w:szCs w:val="24"/>
        </w:rPr>
        <w:t>,</w:t>
      </w:r>
      <w:r w:rsidRPr="00A708CD">
        <w:rPr>
          <w:sz w:val="24"/>
          <w:szCs w:val="24"/>
        </w:rPr>
        <w:t xml:space="preserve"> за отчетный период не приостанавливались. Раскрываемость составила 100%.</w:t>
      </w:r>
    </w:p>
    <w:p w:rsidR="00C618BE" w:rsidRPr="00A708CD" w:rsidRDefault="00C618BE" w:rsidP="00EC24B5">
      <w:pPr>
        <w:ind w:firstLine="851"/>
        <w:jc w:val="both"/>
        <w:rPr>
          <w:sz w:val="24"/>
          <w:szCs w:val="24"/>
        </w:rPr>
      </w:pPr>
      <w:r w:rsidRPr="00A708CD">
        <w:rPr>
          <w:sz w:val="24"/>
          <w:szCs w:val="24"/>
        </w:rPr>
        <w:t xml:space="preserve">За отчетный период выявлено 55 преступлений, совершенных в </w:t>
      </w:r>
      <w:r w:rsidRPr="00A708CD">
        <w:rPr>
          <w:b/>
          <w:sz w:val="24"/>
          <w:szCs w:val="24"/>
        </w:rPr>
        <w:t>общественных местах</w:t>
      </w:r>
      <w:r w:rsidRPr="00A708CD">
        <w:rPr>
          <w:sz w:val="24"/>
          <w:szCs w:val="24"/>
        </w:rPr>
        <w:t xml:space="preserve">, из них 34 преступления, относящихся к категории </w:t>
      </w:r>
      <w:r w:rsidRPr="00A708CD">
        <w:rPr>
          <w:b/>
          <w:sz w:val="24"/>
          <w:szCs w:val="24"/>
        </w:rPr>
        <w:t>уличных</w:t>
      </w:r>
      <w:r w:rsidRPr="00A708CD">
        <w:rPr>
          <w:sz w:val="24"/>
          <w:szCs w:val="24"/>
        </w:rPr>
        <w:t>.</w:t>
      </w:r>
    </w:p>
    <w:p w:rsidR="00C618BE" w:rsidRPr="00A708CD" w:rsidRDefault="00C618BE" w:rsidP="00EC24B5">
      <w:pPr>
        <w:shd w:val="clear" w:color="auto" w:fill="FFFFFF"/>
        <w:ind w:firstLine="851"/>
        <w:jc w:val="both"/>
        <w:rPr>
          <w:sz w:val="24"/>
          <w:szCs w:val="24"/>
        </w:rPr>
      </w:pPr>
      <w:r w:rsidRPr="00A708CD">
        <w:rPr>
          <w:sz w:val="24"/>
          <w:szCs w:val="24"/>
        </w:rPr>
        <w:t>Раскрыто 37 преступлений, совершенных в общественных местах, в том числе 28 уличных.</w:t>
      </w:r>
    </w:p>
    <w:p w:rsidR="00C618BE" w:rsidRPr="00A708CD" w:rsidRDefault="00C618BE" w:rsidP="00EC24B5">
      <w:pPr>
        <w:shd w:val="clear" w:color="auto" w:fill="FFFFFF"/>
        <w:ind w:firstLine="851"/>
        <w:jc w:val="both"/>
        <w:rPr>
          <w:sz w:val="24"/>
          <w:szCs w:val="24"/>
        </w:rPr>
      </w:pPr>
      <w:r w:rsidRPr="00A708CD">
        <w:rPr>
          <w:sz w:val="24"/>
          <w:szCs w:val="24"/>
        </w:rPr>
        <w:t>Приостановлено 16 преступлений, совершенных в общественных местах из них 6, относящихся к категории уличных.</w:t>
      </w:r>
    </w:p>
    <w:p w:rsidR="00C618BE" w:rsidRPr="00A708CD" w:rsidRDefault="00C618BE" w:rsidP="00EC24B5">
      <w:pPr>
        <w:shd w:val="clear" w:color="auto" w:fill="FFFFFF"/>
        <w:ind w:firstLine="851"/>
        <w:jc w:val="both"/>
        <w:rPr>
          <w:sz w:val="24"/>
          <w:szCs w:val="24"/>
        </w:rPr>
      </w:pPr>
      <w:r w:rsidRPr="00A708CD">
        <w:rPr>
          <w:sz w:val="24"/>
          <w:szCs w:val="24"/>
        </w:rPr>
        <w:t>За январь-ноябрь 2017 года раскрываемость преступлений, совершенных в общественных местах составила 69,8% (АППГ:75,0%), в том числе уличных 82,4% (АППГ:78,3%).</w:t>
      </w:r>
    </w:p>
    <w:p w:rsidR="00C618BE" w:rsidRPr="00A708CD" w:rsidRDefault="00C618BE" w:rsidP="00EC24B5">
      <w:pPr>
        <w:ind w:firstLine="851"/>
        <w:jc w:val="both"/>
        <w:rPr>
          <w:sz w:val="24"/>
          <w:szCs w:val="24"/>
        </w:rPr>
      </w:pPr>
      <w:r w:rsidRPr="00A708CD">
        <w:rPr>
          <w:b/>
          <w:sz w:val="24"/>
          <w:szCs w:val="24"/>
        </w:rPr>
        <w:t>Фактов организации незаконной миграции ст.322.1 УК РФ</w:t>
      </w:r>
      <w:r w:rsidRPr="00A708CD">
        <w:rPr>
          <w:sz w:val="24"/>
          <w:szCs w:val="24"/>
        </w:rPr>
        <w:t xml:space="preserve"> на территории района не выявлено. </w:t>
      </w:r>
    </w:p>
    <w:p w:rsidR="00C618BE" w:rsidRPr="00A708CD" w:rsidRDefault="00C618BE" w:rsidP="00EC24B5">
      <w:pPr>
        <w:ind w:firstLine="851"/>
        <w:jc w:val="both"/>
        <w:rPr>
          <w:b/>
          <w:sz w:val="24"/>
          <w:szCs w:val="24"/>
        </w:rPr>
      </w:pPr>
      <w:r w:rsidRPr="00A708CD">
        <w:rPr>
          <w:sz w:val="24"/>
          <w:szCs w:val="24"/>
        </w:rPr>
        <w:t xml:space="preserve">За 11 месяцев на территории района выявлено 4 факта (АППГ:14) фиктивной постановки на учет иностранного гражданина (ст.322.3 УК РФ). </w:t>
      </w:r>
    </w:p>
    <w:p w:rsidR="00C618BE" w:rsidRPr="00A708CD" w:rsidRDefault="00C618BE" w:rsidP="00EC24B5">
      <w:pPr>
        <w:ind w:firstLine="851"/>
        <w:jc w:val="both"/>
        <w:rPr>
          <w:sz w:val="24"/>
          <w:szCs w:val="24"/>
        </w:rPr>
      </w:pPr>
      <w:r w:rsidRPr="00A708CD">
        <w:rPr>
          <w:sz w:val="24"/>
          <w:szCs w:val="24"/>
        </w:rPr>
        <w:t>Составлено 49 административных протоколов по ст. 18.8 КоАП РФ (АППГ:28).</w:t>
      </w:r>
    </w:p>
    <w:p w:rsidR="00C618BE" w:rsidRPr="00A708CD" w:rsidRDefault="00C618BE" w:rsidP="00EC24B5">
      <w:pPr>
        <w:shd w:val="clear" w:color="auto" w:fill="FFFFFF"/>
        <w:ind w:firstLine="708"/>
        <w:jc w:val="both"/>
        <w:rPr>
          <w:sz w:val="24"/>
          <w:szCs w:val="24"/>
        </w:rPr>
      </w:pPr>
      <w:r w:rsidRPr="00A708CD">
        <w:rPr>
          <w:sz w:val="24"/>
          <w:szCs w:val="24"/>
        </w:rPr>
        <w:t>За 11 месяцев из отказных материалов возбуждено 5 уголовных дел.</w:t>
      </w:r>
    </w:p>
    <w:p w:rsidR="00F44244" w:rsidRPr="00A708CD" w:rsidRDefault="00F44244" w:rsidP="00EC24B5">
      <w:pPr>
        <w:suppressAutoHyphens w:val="0"/>
        <w:jc w:val="both"/>
        <w:rPr>
          <w:sz w:val="24"/>
          <w:szCs w:val="24"/>
        </w:rPr>
      </w:pPr>
    </w:p>
    <w:p w:rsidR="00F44244" w:rsidRPr="00A708CD" w:rsidRDefault="00F3517D" w:rsidP="00EC24B5">
      <w:pPr>
        <w:widowControl w:val="0"/>
        <w:autoSpaceDE w:val="0"/>
        <w:jc w:val="center"/>
        <w:rPr>
          <w:sz w:val="24"/>
          <w:szCs w:val="24"/>
        </w:rPr>
      </w:pPr>
      <w:hyperlink w:anchor="Par1619" w:history="1">
        <w:r w:rsidR="00F44244" w:rsidRPr="00A708CD">
          <w:rPr>
            <w:rStyle w:val="a3"/>
            <w:color w:val="0000FF"/>
            <w:sz w:val="24"/>
            <w:szCs w:val="24"/>
          </w:rPr>
          <w:t>Подпрограмма 2</w:t>
        </w:r>
      </w:hyperlink>
    </w:p>
    <w:p w:rsidR="00C618BE" w:rsidRPr="00A708CD" w:rsidRDefault="00F44244" w:rsidP="00EC24B5">
      <w:pPr>
        <w:widowControl w:val="0"/>
        <w:autoSpaceDE w:val="0"/>
        <w:jc w:val="center"/>
        <w:rPr>
          <w:sz w:val="24"/>
          <w:szCs w:val="24"/>
        </w:rPr>
      </w:pPr>
      <w:r w:rsidRPr="00A708CD">
        <w:rPr>
          <w:sz w:val="24"/>
          <w:szCs w:val="24"/>
        </w:rPr>
        <w:t>"</w:t>
      </w:r>
      <w:r w:rsidR="00470039" w:rsidRPr="00A708CD">
        <w:rPr>
          <w:sz w:val="24"/>
          <w:szCs w:val="24"/>
        </w:rPr>
        <w:t xml:space="preserve">Снижение рисков и смягчения последствий чрезвычайных ситуаций природного и техногенного характера </w:t>
      </w:r>
    </w:p>
    <w:p w:rsidR="00F44244" w:rsidRPr="00A708CD" w:rsidRDefault="00470039" w:rsidP="00EC24B5">
      <w:pPr>
        <w:widowControl w:val="0"/>
        <w:autoSpaceDE w:val="0"/>
        <w:jc w:val="center"/>
        <w:rPr>
          <w:sz w:val="24"/>
          <w:szCs w:val="24"/>
        </w:rPr>
      </w:pPr>
      <w:r w:rsidRPr="00A708CD">
        <w:rPr>
          <w:sz w:val="24"/>
          <w:szCs w:val="24"/>
        </w:rPr>
        <w:t>в Лотошинском муниципальном районе Московской области</w:t>
      </w:r>
      <w:r w:rsidR="00F44244" w:rsidRPr="00A708CD">
        <w:rPr>
          <w:sz w:val="24"/>
          <w:szCs w:val="24"/>
        </w:rPr>
        <w:t>"</w:t>
      </w:r>
    </w:p>
    <w:p w:rsidR="00F44244" w:rsidRPr="00A708CD" w:rsidRDefault="00F44244" w:rsidP="00EC24B5">
      <w:pPr>
        <w:widowControl w:val="0"/>
        <w:autoSpaceDE w:val="0"/>
        <w:jc w:val="both"/>
        <w:rPr>
          <w:sz w:val="24"/>
          <w:szCs w:val="24"/>
        </w:rPr>
      </w:pPr>
    </w:p>
    <w:p w:rsidR="008054DE" w:rsidRPr="008054DE" w:rsidRDefault="008054DE" w:rsidP="00564946">
      <w:pPr>
        <w:shd w:val="clear" w:color="auto" w:fill="FFFFFF"/>
        <w:ind w:firstLine="709"/>
        <w:jc w:val="both"/>
        <w:rPr>
          <w:rFonts w:eastAsia="Calibri"/>
          <w:sz w:val="24"/>
          <w:szCs w:val="24"/>
          <w:lang w:eastAsia="en-US"/>
        </w:rPr>
      </w:pPr>
      <w:r w:rsidRPr="008054DE">
        <w:rPr>
          <w:rFonts w:eastAsia="Calibri"/>
          <w:sz w:val="24"/>
          <w:szCs w:val="24"/>
          <w:lang w:eastAsia="en-US"/>
        </w:rPr>
        <w:t>Цель подпрограммы - организация и осуществление мероприятий по защите населения и территории городского округа Красногорск от чрезвычайных ситуаций природного и техногенного характера, обеспечению пожарной безопасности и безопасности людей на водных объектах, а также обеспечению безопасности ГТС.</w:t>
      </w:r>
    </w:p>
    <w:p w:rsidR="008054DE" w:rsidRPr="008054DE" w:rsidRDefault="008054DE" w:rsidP="00564946">
      <w:pPr>
        <w:ind w:firstLine="709"/>
        <w:jc w:val="both"/>
        <w:rPr>
          <w:rFonts w:eastAsia="Calibri"/>
          <w:sz w:val="24"/>
          <w:szCs w:val="24"/>
          <w:lang w:eastAsia="en-US"/>
        </w:rPr>
      </w:pPr>
      <w:r w:rsidRPr="008054DE">
        <w:rPr>
          <w:rFonts w:eastAsia="Calibri"/>
          <w:sz w:val="24"/>
          <w:szCs w:val="24"/>
          <w:lang w:eastAsia="en-US"/>
        </w:rPr>
        <w:t>Основные мероприятия подпрограммы:</w:t>
      </w:r>
    </w:p>
    <w:p w:rsidR="008054DE" w:rsidRPr="008054DE" w:rsidRDefault="008054DE" w:rsidP="00564946">
      <w:pPr>
        <w:ind w:firstLine="709"/>
        <w:jc w:val="both"/>
        <w:rPr>
          <w:rFonts w:eastAsia="Calibri"/>
          <w:sz w:val="24"/>
          <w:szCs w:val="24"/>
          <w:lang w:eastAsia="en-US"/>
        </w:rPr>
      </w:pPr>
      <w:r w:rsidRPr="008054DE">
        <w:rPr>
          <w:rFonts w:eastAsia="Calibri"/>
          <w:sz w:val="24"/>
          <w:szCs w:val="24"/>
          <w:lang w:eastAsia="en-US"/>
        </w:rPr>
        <w:t xml:space="preserve">- повышение уровня готовности сил и средств </w:t>
      </w:r>
      <w:r w:rsidR="00564946">
        <w:rPr>
          <w:rFonts w:eastAsia="Calibri"/>
          <w:sz w:val="24"/>
          <w:szCs w:val="24"/>
          <w:lang w:eastAsia="en-US"/>
        </w:rPr>
        <w:t>Лотошинского районного</w:t>
      </w:r>
      <w:r w:rsidRPr="008054DE">
        <w:rPr>
          <w:rFonts w:eastAsia="Calibri"/>
          <w:sz w:val="24"/>
          <w:szCs w:val="24"/>
          <w:lang w:eastAsia="en-US"/>
        </w:rPr>
        <w:t xml:space="preserve"> звена Московской областной системы предупреждения и ликвидации чрезвычайных ситуаций природного и техногенного характера.</w:t>
      </w:r>
    </w:p>
    <w:p w:rsidR="008054DE" w:rsidRPr="008054DE" w:rsidRDefault="008054DE" w:rsidP="00564946">
      <w:pPr>
        <w:ind w:firstLine="709"/>
        <w:jc w:val="both"/>
        <w:rPr>
          <w:rFonts w:eastAsia="Calibri"/>
          <w:sz w:val="24"/>
          <w:szCs w:val="24"/>
          <w:lang w:eastAsia="en-US"/>
        </w:rPr>
      </w:pPr>
      <w:r w:rsidRPr="008054DE">
        <w:rPr>
          <w:rFonts w:eastAsia="Calibri"/>
          <w:sz w:val="24"/>
          <w:szCs w:val="24"/>
          <w:lang w:eastAsia="en-US"/>
        </w:rPr>
        <w:t xml:space="preserve">- создание комфортного и безопасного отдыха людей в местах массового отдыха на водных объектах, расположенных на территории </w:t>
      </w:r>
      <w:r w:rsidR="00564946">
        <w:rPr>
          <w:rFonts w:eastAsia="Calibri"/>
          <w:sz w:val="24"/>
          <w:szCs w:val="24"/>
          <w:lang w:eastAsia="en-US"/>
        </w:rPr>
        <w:t>района</w:t>
      </w:r>
      <w:r w:rsidRPr="008054DE">
        <w:rPr>
          <w:rFonts w:eastAsia="Calibri"/>
          <w:sz w:val="24"/>
          <w:szCs w:val="24"/>
          <w:lang w:eastAsia="en-US"/>
        </w:rPr>
        <w:t>, обеспечение безопасности ГТС;</w:t>
      </w:r>
    </w:p>
    <w:p w:rsidR="008054DE" w:rsidRPr="008054DE" w:rsidRDefault="008054DE" w:rsidP="00564946">
      <w:pPr>
        <w:ind w:firstLine="709"/>
        <w:jc w:val="both"/>
        <w:rPr>
          <w:rFonts w:eastAsia="Calibri"/>
          <w:sz w:val="24"/>
          <w:szCs w:val="24"/>
          <w:lang w:eastAsia="en-US"/>
        </w:rPr>
      </w:pPr>
      <w:r w:rsidRPr="008054DE">
        <w:rPr>
          <w:rFonts w:eastAsia="Calibri"/>
          <w:sz w:val="24"/>
          <w:szCs w:val="24"/>
          <w:lang w:eastAsia="en-US"/>
        </w:rPr>
        <w:t xml:space="preserve">- развитие, совершенствование и поддержание в постоянной готовности АСФ, ЕДДС </w:t>
      </w:r>
      <w:r w:rsidR="00564946">
        <w:rPr>
          <w:rFonts w:eastAsia="Calibri"/>
          <w:sz w:val="24"/>
          <w:szCs w:val="24"/>
          <w:lang w:eastAsia="en-US"/>
        </w:rPr>
        <w:t>Лотошинского муниципального района</w:t>
      </w:r>
      <w:r w:rsidRPr="008054DE">
        <w:rPr>
          <w:rFonts w:eastAsia="Calibri"/>
          <w:sz w:val="24"/>
          <w:szCs w:val="24"/>
          <w:lang w:eastAsia="en-US"/>
        </w:rPr>
        <w:t xml:space="preserve"> и системы «112»</w:t>
      </w:r>
    </w:p>
    <w:p w:rsidR="008054DE" w:rsidRPr="008054DE" w:rsidRDefault="008054DE" w:rsidP="00564946">
      <w:pPr>
        <w:ind w:firstLine="709"/>
        <w:jc w:val="both"/>
        <w:rPr>
          <w:rFonts w:eastAsia="Calibri"/>
          <w:sz w:val="24"/>
          <w:szCs w:val="24"/>
          <w:lang w:eastAsia="en-US"/>
        </w:rPr>
      </w:pPr>
      <w:r w:rsidRPr="008054DE">
        <w:rPr>
          <w:rFonts w:eastAsia="Calibri"/>
          <w:sz w:val="24"/>
          <w:szCs w:val="24"/>
          <w:lang w:eastAsia="en-US"/>
        </w:rPr>
        <w:t xml:space="preserve">- создание и развитие на территории </w:t>
      </w:r>
      <w:r w:rsidR="00564946">
        <w:rPr>
          <w:rFonts w:eastAsia="Calibri"/>
          <w:sz w:val="24"/>
          <w:szCs w:val="24"/>
          <w:lang w:eastAsia="en-US"/>
        </w:rPr>
        <w:t>района</w:t>
      </w:r>
      <w:r w:rsidRPr="008054DE">
        <w:rPr>
          <w:rFonts w:eastAsia="Calibri"/>
          <w:sz w:val="24"/>
          <w:szCs w:val="24"/>
          <w:lang w:eastAsia="en-US"/>
        </w:rPr>
        <w:t xml:space="preserve"> сегментов </w:t>
      </w:r>
      <w:r w:rsidRPr="008054DE">
        <w:rPr>
          <w:rFonts w:eastAsia="Calibri"/>
          <w:spacing w:val="2"/>
          <w:sz w:val="24"/>
          <w:szCs w:val="24"/>
          <w:lang w:eastAsia="en-US"/>
        </w:rPr>
        <w:t>аппаратно-программного комплекса «Безопасный город»</w:t>
      </w:r>
      <w:r w:rsidR="00564946">
        <w:rPr>
          <w:rFonts w:eastAsia="Calibri"/>
          <w:spacing w:val="2"/>
          <w:sz w:val="24"/>
          <w:szCs w:val="24"/>
          <w:lang w:eastAsia="en-US"/>
        </w:rPr>
        <w:t>.</w:t>
      </w:r>
    </w:p>
    <w:p w:rsidR="00F44244" w:rsidRPr="00A708CD" w:rsidRDefault="00F44244" w:rsidP="00564946">
      <w:pPr>
        <w:widowControl w:val="0"/>
        <w:autoSpaceDE w:val="0"/>
        <w:ind w:firstLine="567"/>
        <w:jc w:val="both"/>
        <w:rPr>
          <w:sz w:val="24"/>
          <w:szCs w:val="24"/>
        </w:rPr>
      </w:pPr>
      <w:r w:rsidRPr="00A708CD">
        <w:rPr>
          <w:sz w:val="24"/>
          <w:szCs w:val="24"/>
        </w:rPr>
        <w:t>В качестве количественных и качественных показателей, характеризующих достижение целей подпрограммы, используются:</w:t>
      </w:r>
    </w:p>
    <w:p w:rsidR="00C0094C" w:rsidRPr="00A708CD" w:rsidRDefault="00C0094C" w:rsidP="00564946">
      <w:pPr>
        <w:widowControl w:val="0"/>
        <w:autoSpaceDE w:val="0"/>
        <w:ind w:firstLine="540"/>
        <w:jc w:val="both"/>
        <w:rPr>
          <w:sz w:val="24"/>
          <w:szCs w:val="24"/>
        </w:rPr>
      </w:pPr>
      <w:r w:rsidRPr="00A708CD">
        <w:rPr>
          <w:sz w:val="24"/>
          <w:szCs w:val="24"/>
        </w:rPr>
        <w:t>1. Процент готовности Лотошинского муниципального района к действиям по предназначению при возникновении чрезвычайных ситуаций (происшествиях) природного и техногенного характера до 83%.</w:t>
      </w:r>
    </w:p>
    <w:p w:rsidR="00C0094C" w:rsidRPr="00A708CD" w:rsidRDefault="00C0094C" w:rsidP="00564946">
      <w:pPr>
        <w:widowControl w:val="0"/>
        <w:autoSpaceDE w:val="0"/>
        <w:ind w:firstLine="540"/>
        <w:jc w:val="both"/>
        <w:rPr>
          <w:sz w:val="24"/>
          <w:szCs w:val="24"/>
        </w:rPr>
      </w:pPr>
      <w:r w:rsidRPr="00A708CD">
        <w:rPr>
          <w:sz w:val="24"/>
          <w:szCs w:val="24"/>
        </w:rPr>
        <w:lastRenderedPageBreak/>
        <w:t>2. Процент исполнения Лотошинским муниципальным районом Московской области обеспечения безопасности людей на воде до 90%.</w:t>
      </w:r>
    </w:p>
    <w:p w:rsidR="00C0094C" w:rsidRPr="00A708CD" w:rsidRDefault="00C0094C" w:rsidP="00564946">
      <w:pPr>
        <w:widowControl w:val="0"/>
        <w:autoSpaceDE w:val="0"/>
        <w:ind w:firstLine="540"/>
        <w:jc w:val="both"/>
        <w:rPr>
          <w:sz w:val="24"/>
          <w:szCs w:val="24"/>
          <w:lang w:eastAsia="ru-RU"/>
        </w:rPr>
      </w:pPr>
      <w:r w:rsidRPr="00A708CD">
        <w:rPr>
          <w:sz w:val="24"/>
          <w:szCs w:val="24"/>
        </w:rPr>
        <w:t xml:space="preserve">3. </w:t>
      </w:r>
      <w:r w:rsidRPr="00A708CD">
        <w:rPr>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Лотошинского муниципального района, до 77,5 %.</w:t>
      </w:r>
    </w:p>
    <w:p w:rsidR="00C0094C" w:rsidRPr="00A708CD" w:rsidRDefault="00C0094C" w:rsidP="00564946">
      <w:pPr>
        <w:widowControl w:val="0"/>
        <w:autoSpaceDE w:val="0"/>
        <w:ind w:firstLine="540"/>
        <w:jc w:val="both"/>
        <w:rPr>
          <w:sz w:val="24"/>
          <w:szCs w:val="24"/>
          <w:lang w:eastAsia="ru-RU"/>
        </w:rPr>
      </w:pPr>
      <w:r w:rsidRPr="00A708CD">
        <w:rPr>
          <w:sz w:val="24"/>
          <w:szCs w:val="24"/>
          <w:lang w:eastAsia="ru-RU"/>
        </w:rPr>
        <w:t>4. Процент построения и развития систем аппаратно-программного комплекса «Безопасный город» на территории Лотошинского муниципального района до 100% к 2020 году.</w:t>
      </w:r>
    </w:p>
    <w:p w:rsidR="00827465" w:rsidRDefault="00827465" w:rsidP="00EC24B5">
      <w:pPr>
        <w:widowControl w:val="0"/>
        <w:autoSpaceDE w:val="0"/>
        <w:jc w:val="center"/>
      </w:pPr>
    </w:p>
    <w:p w:rsidR="00470039" w:rsidRPr="00A708CD" w:rsidRDefault="00F3517D" w:rsidP="00EC24B5">
      <w:pPr>
        <w:widowControl w:val="0"/>
        <w:autoSpaceDE w:val="0"/>
        <w:jc w:val="center"/>
        <w:rPr>
          <w:sz w:val="24"/>
          <w:szCs w:val="24"/>
        </w:rPr>
      </w:pPr>
      <w:hyperlink w:anchor="Par1619" w:history="1">
        <w:r w:rsidR="00470039" w:rsidRPr="00A708CD">
          <w:rPr>
            <w:rStyle w:val="a3"/>
            <w:color w:val="0000FF"/>
            <w:sz w:val="24"/>
            <w:szCs w:val="24"/>
          </w:rPr>
          <w:t xml:space="preserve">Подпрограмма </w:t>
        </w:r>
      </w:hyperlink>
      <w:r w:rsidR="00470039" w:rsidRPr="00A708CD">
        <w:rPr>
          <w:sz w:val="24"/>
          <w:szCs w:val="24"/>
        </w:rPr>
        <w:t>3</w:t>
      </w:r>
    </w:p>
    <w:p w:rsidR="00C618BE" w:rsidRPr="00A708CD" w:rsidRDefault="00470039" w:rsidP="00EC24B5">
      <w:pPr>
        <w:widowControl w:val="0"/>
        <w:autoSpaceDE w:val="0"/>
        <w:jc w:val="center"/>
        <w:rPr>
          <w:sz w:val="24"/>
          <w:szCs w:val="24"/>
        </w:rPr>
      </w:pPr>
      <w:r w:rsidRPr="00A708CD">
        <w:rPr>
          <w:sz w:val="24"/>
          <w:szCs w:val="24"/>
        </w:rPr>
        <w:t>"</w:t>
      </w:r>
      <w:r w:rsidR="004849BA" w:rsidRPr="00A708CD">
        <w:rPr>
          <w:sz w:val="24"/>
          <w:szCs w:val="24"/>
        </w:rPr>
        <w:t>Развитие и совершенс</w:t>
      </w:r>
      <w:r w:rsidR="0025458A" w:rsidRPr="00A708CD">
        <w:rPr>
          <w:sz w:val="24"/>
          <w:szCs w:val="24"/>
        </w:rPr>
        <w:t>тв</w:t>
      </w:r>
      <w:r w:rsidR="004849BA" w:rsidRPr="00A708CD">
        <w:rPr>
          <w:sz w:val="24"/>
          <w:szCs w:val="24"/>
        </w:rPr>
        <w:t>ование систем оповещения и информирования населения</w:t>
      </w:r>
      <w:r w:rsidRPr="00A708CD">
        <w:rPr>
          <w:sz w:val="24"/>
          <w:szCs w:val="24"/>
        </w:rPr>
        <w:t xml:space="preserve"> </w:t>
      </w:r>
    </w:p>
    <w:p w:rsidR="00470039" w:rsidRPr="00A708CD" w:rsidRDefault="00470039" w:rsidP="00EC24B5">
      <w:pPr>
        <w:widowControl w:val="0"/>
        <w:autoSpaceDE w:val="0"/>
        <w:jc w:val="center"/>
        <w:rPr>
          <w:sz w:val="24"/>
          <w:szCs w:val="24"/>
        </w:rPr>
      </w:pPr>
      <w:r w:rsidRPr="00A708CD">
        <w:rPr>
          <w:sz w:val="24"/>
          <w:szCs w:val="24"/>
        </w:rPr>
        <w:t>Лотошинско</w:t>
      </w:r>
      <w:r w:rsidR="004849BA" w:rsidRPr="00A708CD">
        <w:rPr>
          <w:sz w:val="24"/>
          <w:szCs w:val="24"/>
        </w:rPr>
        <w:t>го</w:t>
      </w:r>
      <w:r w:rsidRPr="00A708CD">
        <w:rPr>
          <w:sz w:val="24"/>
          <w:szCs w:val="24"/>
        </w:rPr>
        <w:t xml:space="preserve"> муниципально</w:t>
      </w:r>
      <w:r w:rsidR="004849BA" w:rsidRPr="00A708CD">
        <w:rPr>
          <w:sz w:val="24"/>
          <w:szCs w:val="24"/>
        </w:rPr>
        <w:t>го района</w:t>
      </w:r>
      <w:r w:rsidRPr="00A708CD">
        <w:rPr>
          <w:sz w:val="24"/>
          <w:szCs w:val="24"/>
        </w:rPr>
        <w:t xml:space="preserve"> Московской области"</w:t>
      </w:r>
    </w:p>
    <w:p w:rsidR="00E107C2" w:rsidRDefault="00E107C2" w:rsidP="00EC24B5">
      <w:pPr>
        <w:widowControl w:val="0"/>
        <w:autoSpaceDE w:val="0"/>
        <w:ind w:firstLine="540"/>
        <w:jc w:val="both"/>
        <w:rPr>
          <w:sz w:val="24"/>
          <w:szCs w:val="24"/>
        </w:rPr>
      </w:pPr>
    </w:p>
    <w:p w:rsidR="008054DE" w:rsidRPr="008054DE" w:rsidRDefault="008054DE" w:rsidP="008054DE">
      <w:pPr>
        <w:shd w:val="clear" w:color="auto" w:fill="FFFFFF"/>
        <w:ind w:firstLine="709"/>
        <w:jc w:val="both"/>
        <w:rPr>
          <w:rFonts w:eastAsia="Calibri"/>
          <w:sz w:val="24"/>
          <w:szCs w:val="24"/>
          <w:lang w:eastAsia="en-US"/>
        </w:rPr>
      </w:pPr>
      <w:r w:rsidRPr="008054DE">
        <w:rPr>
          <w:rFonts w:eastAsia="Calibri"/>
          <w:sz w:val="24"/>
          <w:szCs w:val="24"/>
          <w:lang w:eastAsia="en-US"/>
        </w:rPr>
        <w:t xml:space="preserve">Цель подпрограммы - развитие, совершенствование и поддержание в готовности к применению по предназначению муниципальной системы оповещения и информирования населения </w:t>
      </w:r>
      <w:r w:rsidR="00ED3A7F">
        <w:rPr>
          <w:rFonts w:eastAsia="Calibri"/>
          <w:sz w:val="24"/>
          <w:szCs w:val="24"/>
          <w:lang w:eastAsia="en-US"/>
        </w:rPr>
        <w:t>Лотошинского муниципального района</w:t>
      </w:r>
      <w:r w:rsidRPr="008054DE">
        <w:rPr>
          <w:rFonts w:eastAsia="Calibri"/>
          <w:sz w:val="24"/>
          <w:szCs w:val="24"/>
          <w:lang w:eastAsia="en-US"/>
        </w:rPr>
        <w:t>.</w:t>
      </w:r>
    </w:p>
    <w:p w:rsidR="008054DE" w:rsidRPr="008054DE" w:rsidRDefault="008054DE" w:rsidP="008054DE">
      <w:pPr>
        <w:shd w:val="clear" w:color="auto" w:fill="FFFFFF"/>
        <w:ind w:firstLine="709"/>
        <w:jc w:val="both"/>
        <w:rPr>
          <w:rFonts w:eastAsia="Calibri"/>
          <w:sz w:val="24"/>
          <w:szCs w:val="24"/>
          <w:lang w:eastAsia="en-US"/>
        </w:rPr>
      </w:pPr>
      <w:r w:rsidRPr="008054DE">
        <w:rPr>
          <w:rFonts w:eastAsia="Calibri"/>
          <w:sz w:val="24"/>
          <w:szCs w:val="24"/>
          <w:lang w:eastAsia="en-US"/>
        </w:rPr>
        <w:t>Основные мероприятия подпрограммы:</w:t>
      </w:r>
    </w:p>
    <w:p w:rsidR="008054DE" w:rsidRPr="008054DE" w:rsidRDefault="008054DE" w:rsidP="008054DE">
      <w:pPr>
        <w:ind w:firstLine="709"/>
        <w:jc w:val="both"/>
        <w:rPr>
          <w:rFonts w:eastAsia="Calibri"/>
          <w:sz w:val="24"/>
          <w:szCs w:val="24"/>
          <w:lang w:eastAsia="en-US"/>
        </w:rPr>
      </w:pPr>
      <w:r w:rsidRPr="008054DE">
        <w:rPr>
          <w:rFonts w:eastAsia="Calibri"/>
          <w:sz w:val="24"/>
          <w:szCs w:val="24"/>
          <w:lang w:eastAsia="en-US"/>
        </w:rPr>
        <w:t xml:space="preserve">- увеличение количества населения </w:t>
      </w:r>
      <w:r w:rsidR="00ED3A7F">
        <w:rPr>
          <w:rFonts w:eastAsia="Calibri"/>
          <w:sz w:val="24"/>
          <w:szCs w:val="24"/>
          <w:lang w:eastAsia="en-US"/>
        </w:rPr>
        <w:t>района</w:t>
      </w:r>
      <w:r w:rsidRPr="008054DE">
        <w:rPr>
          <w:rFonts w:eastAsia="Calibri"/>
          <w:sz w:val="24"/>
          <w:szCs w:val="24"/>
          <w:lang w:eastAsia="en-US"/>
        </w:rPr>
        <w:t>, оповещаемого техническими средствами системы централизованного оповещения и информирования, в том числе муниципальной (местной) системы оповещения и информирования населения об опасностях, возникающих при военных конфликтах или вследствие этих конфликтов, а также об угрозе возникновения или о возникновении ЧС приро</w:t>
      </w:r>
      <w:r>
        <w:rPr>
          <w:rFonts w:eastAsia="Calibri"/>
          <w:sz w:val="24"/>
          <w:szCs w:val="24"/>
          <w:lang w:eastAsia="en-US"/>
        </w:rPr>
        <w:t>дного и техногенного характера</w:t>
      </w:r>
    </w:p>
    <w:p w:rsidR="00470039" w:rsidRPr="00A708CD" w:rsidRDefault="00470039" w:rsidP="00827465">
      <w:pPr>
        <w:widowControl w:val="0"/>
        <w:autoSpaceDE w:val="0"/>
        <w:ind w:firstLine="540"/>
        <w:jc w:val="both"/>
        <w:rPr>
          <w:sz w:val="24"/>
          <w:szCs w:val="24"/>
        </w:rPr>
      </w:pPr>
      <w:r w:rsidRPr="00A708CD">
        <w:rPr>
          <w:sz w:val="24"/>
          <w:szCs w:val="24"/>
        </w:rPr>
        <w:t>В качестве количественных и качественных показателей, характеризующих достижение целей подпрограммы, используются:</w:t>
      </w:r>
    </w:p>
    <w:p w:rsidR="00C0094C" w:rsidRPr="00A708CD" w:rsidRDefault="00C0094C" w:rsidP="00EC24B5">
      <w:pPr>
        <w:widowControl w:val="0"/>
        <w:autoSpaceDE w:val="0"/>
        <w:ind w:firstLine="540"/>
        <w:jc w:val="both"/>
        <w:rPr>
          <w:sz w:val="24"/>
          <w:szCs w:val="24"/>
        </w:rPr>
      </w:pPr>
      <w:r w:rsidRPr="00A708CD">
        <w:rPr>
          <w:sz w:val="24"/>
          <w:szCs w:val="24"/>
          <w:lang w:eastAsia="ru-RU"/>
        </w:rPr>
        <w:t xml:space="preserve">1. </w:t>
      </w:r>
      <w:r w:rsidRPr="00A708CD">
        <w:rPr>
          <w:sz w:val="24"/>
          <w:szCs w:val="24"/>
        </w:rPr>
        <w:t>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Лотошинского муниципального района до 99% к 2022 году.</w:t>
      </w:r>
    </w:p>
    <w:p w:rsidR="00564946" w:rsidRDefault="00564946" w:rsidP="00564946">
      <w:pPr>
        <w:suppressAutoHyphens w:val="0"/>
        <w:jc w:val="center"/>
      </w:pPr>
    </w:p>
    <w:p w:rsidR="004849BA" w:rsidRPr="00A708CD" w:rsidRDefault="00F3517D" w:rsidP="00564946">
      <w:pPr>
        <w:suppressAutoHyphens w:val="0"/>
        <w:jc w:val="center"/>
        <w:rPr>
          <w:sz w:val="24"/>
          <w:szCs w:val="24"/>
        </w:rPr>
      </w:pPr>
      <w:hyperlink w:anchor="Par1619" w:history="1">
        <w:r w:rsidR="004849BA" w:rsidRPr="00A708CD">
          <w:rPr>
            <w:rStyle w:val="a3"/>
            <w:color w:val="0000FF"/>
            <w:sz w:val="24"/>
            <w:szCs w:val="24"/>
          </w:rPr>
          <w:t xml:space="preserve">Подпрограмма </w:t>
        </w:r>
      </w:hyperlink>
      <w:r w:rsidR="004849BA" w:rsidRPr="00A708CD">
        <w:rPr>
          <w:sz w:val="24"/>
          <w:szCs w:val="24"/>
        </w:rPr>
        <w:t>4</w:t>
      </w:r>
    </w:p>
    <w:p w:rsidR="004849BA" w:rsidRPr="00A708CD" w:rsidRDefault="004849BA" w:rsidP="00EC24B5">
      <w:pPr>
        <w:widowControl w:val="0"/>
        <w:autoSpaceDE w:val="0"/>
        <w:jc w:val="center"/>
        <w:rPr>
          <w:sz w:val="24"/>
          <w:szCs w:val="24"/>
        </w:rPr>
      </w:pPr>
      <w:r w:rsidRPr="00A708CD">
        <w:rPr>
          <w:sz w:val="24"/>
          <w:szCs w:val="24"/>
        </w:rPr>
        <w:t>"</w:t>
      </w:r>
      <w:r w:rsidRPr="00A708CD">
        <w:rPr>
          <w:b/>
          <w:sz w:val="24"/>
          <w:szCs w:val="24"/>
        </w:rPr>
        <w:t xml:space="preserve"> </w:t>
      </w:r>
      <w:r w:rsidRPr="00A708CD">
        <w:rPr>
          <w:sz w:val="24"/>
          <w:szCs w:val="24"/>
        </w:rPr>
        <w:t>Обеспечение пожарной безопасности на территории Лотошинского муниципального района Московской области "</w:t>
      </w:r>
    </w:p>
    <w:p w:rsidR="004849BA" w:rsidRPr="00A708CD" w:rsidRDefault="004849BA" w:rsidP="00EC24B5">
      <w:pPr>
        <w:widowControl w:val="0"/>
        <w:autoSpaceDE w:val="0"/>
        <w:jc w:val="both"/>
        <w:rPr>
          <w:sz w:val="24"/>
          <w:szCs w:val="24"/>
        </w:rPr>
      </w:pPr>
    </w:p>
    <w:p w:rsidR="008054DE" w:rsidRPr="008054DE" w:rsidRDefault="008054DE" w:rsidP="008054DE">
      <w:pPr>
        <w:shd w:val="clear" w:color="auto" w:fill="FFFFFF"/>
        <w:ind w:firstLine="709"/>
        <w:jc w:val="both"/>
        <w:rPr>
          <w:sz w:val="24"/>
          <w:szCs w:val="24"/>
        </w:rPr>
      </w:pPr>
      <w:r w:rsidRPr="008054DE">
        <w:rPr>
          <w:sz w:val="24"/>
          <w:szCs w:val="24"/>
        </w:rPr>
        <w:t>Цель подпрограммы - повышение уровня пожарной безопасности населенных пунктов и объектов, находящихся на территории Лотошинского муниципального района.</w:t>
      </w:r>
    </w:p>
    <w:p w:rsidR="008054DE" w:rsidRPr="008054DE" w:rsidRDefault="008054DE" w:rsidP="008054DE">
      <w:pPr>
        <w:shd w:val="clear" w:color="auto" w:fill="FFFFFF"/>
        <w:ind w:firstLine="709"/>
        <w:jc w:val="both"/>
        <w:rPr>
          <w:sz w:val="24"/>
          <w:szCs w:val="24"/>
        </w:rPr>
      </w:pPr>
      <w:r w:rsidRPr="008054DE">
        <w:rPr>
          <w:sz w:val="24"/>
          <w:szCs w:val="24"/>
        </w:rPr>
        <w:t>Основные мероприятия подпрограммы:</w:t>
      </w:r>
    </w:p>
    <w:p w:rsidR="004B34F5" w:rsidRPr="00A708CD" w:rsidRDefault="004B34F5" w:rsidP="00EC24B5">
      <w:pPr>
        <w:widowControl w:val="0"/>
        <w:autoSpaceDE w:val="0"/>
        <w:ind w:firstLine="540"/>
        <w:jc w:val="both"/>
        <w:rPr>
          <w:sz w:val="24"/>
          <w:szCs w:val="24"/>
        </w:rPr>
      </w:pPr>
      <w:r w:rsidRPr="00A708CD">
        <w:rPr>
          <w:sz w:val="24"/>
          <w:szCs w:val="24"/>
        </w:rPr>
        <w:t>1. Профилактика и ликвидация пожаров на территории Лотошинского муниципального района Московской области.</w:t>
      </w:r>
    </w:p>
    <w:p w:rsidR="004B34F5" w:rsidRPr="00A708CD" w:rsidRDefault="004B34F5" w:rsidP="00EC24B5">
      <w:pPr>
        <w:widowControl w:val="0"/>
        <w:autoSpaceDE w:val="0"/>
        <w:ind w:firstLine="540"/>
        <w:jc w:val="both"/>
        <w:rPr>
          <w:sz w:val="24"/>
          <w:szCs w:val="24"/>
        </w:rPr>
      </w:pPr>
      <w:r w:rsidRPr="00A708CD">
        <w:rPr>
          <w:sz w:val="24"/>
          <w:szCs w:val="24"/>
        </w:rPr>
        <w:t>2. Поддержка и оказание содействия в развитии добровольной пожарной охраны</w:t>
      </w:r>
    </w:p>
    <w:p w:rsidR="004849BA" w:rsidRPr="00A708CD" w:rsidRDefault="004849BA" w:rsidP="00EC24B5">
      <w:pPr>
        <w:widowControl w:val="0"/>
        <w:autoSpaceDE w:val="0"/>
        <w:ind w:firstLine="567"/>
        <w:jc w:val="both"/>
        <w:rPr>
          <w:sz w:val="24"/>
          <w:szCs w:val="24"/>
        </w:rPr>
      </w:pPr>
      <w:r w:rsidRPr="00A708CD">
        <w:rPr>
          <w:sz w:val="24"/>
          <w:szCs w:val="24"/>
        </w:rPr>
        <w:t>В качестве количественных и качественных показателей, характеризующих достижение целей подпрограммы, используются:</w:t>
      </w:r>
    </w:p>
    <w:p w:rsidR="00C0094C" w:rsidRPr="00A708CD" w:rsidRDefault="00C0094C" w:rsidP="00EC24B5">
      <w:pPr>
        <w:widowControl w:val="0"/>
        <w:autoSpaceDE w:val="0"/>
        <w:ind w:firstLine="540"/>
        <w:jc w:val="both"/>
        <w:rPr>
          <w:rFonts w:eastAsiaTheme="minorHAnsi"/>
          <w:sz w:val="24"/>
          <w:szCs w:val="24"/>
          <w:lang w:eastAsia="en-US"/>
        </w:rPr>
      </w:pPr>
      <w:r w:rsidRPr="00A708CD">
        <w:rPr>
          <w:sz w:val="24"/>
          <w:szCs w:val="24"/>
        </w:rPr>
        <w:t xml:space="preserve">1. </w:t>
      </w:r>
      <w:r w:rsidRPr="00A708CD">
        <w:rPr>
          <w:rFonts w:eastAsiaTheme="minorHAnsi"/>
          <w:sz w:val="24"/>
          <w:szCs w:val="24"/>
          <w:lang w:eastAsia="en-US"/>
        </w:rPr>
        <w:t>Повышение степени пожарной защищенности Лотошинского муниципального района, по отношению к базовому периоду до 94% к 2022 году.</w:t>
      </w:r>
    </w:p>
    <w:p w:rsidR="00C0094C" w:rsidRPr="00A708CD" w:rsidRDefault="00C0094C" w:rsidP="00EC24B5">
      <w:pPr>
        <w:widowControl w:val="0"/>
        <w:autoSpaceDE w:val="0"/>
        <w:ind w:firstLine="540"/>
        <w:jc w:val="both"/>
        <w:rPr>
          <w:sz w:val="24"/>
          <w:szCs w:val="24"/>
        </w:rPr>
      </w:pPr>
      <w:r w:rsidRPr="00A708CD">
        <w:rPr>
          <w:rFonts w:eastAsiaTheme="minorHAnsi"/>
          <w:sz w:val="24"/>
          <w:szCs w:val="24"/>
          <w:lang w:eastAsia="en-US"/>
        </w:rPr>
        <w:t xml:space="preserve">2. </w:t>
      </w:r>
      <w:r w:rsidRPr="00A708CD">
        <w:rPr>
          <w:sz w:val="24"/>
          <w:szCs w:val="24"/>
        </w:rPr>
        <w:t>Подмосковье без пожаров на 63%.</w:t>
      </w:r>
    </w:p>
    <w:p w:rsidR="004B34F5" w:rsidRPr="00A708CD" w:rsidRDefault="00F3517D" w:rsidP="00EC24B5">
      <w:pPr>
        <w:widowControl w:val="0"/>
        <w:autoSpaceDE w:val="0"/>
        <w:jc w:val="center"/>
        <w:rPr>
          <w:sz w:val="24"/>
          <w:szCs w:val="24"/>
        </w:rPr>
      </w:pPr>
      <w:hyperlink w:anchor="Par1619" w:history="1">
        <w:r w:rsidR="004B34F5" w:rsidRPr="00A708CD">
          <w:rPr>
            <w:rStyle w:val="a3"/>
            <w:color w:val="0000FF"/>
            <w:sz w:val="24"/>
            <w:szCs w:val="24"/>
          </w:rPr>
          <w:t xml:space="preserve">Подпрограмма </w:t>
        </w:r>
      </w:hyperlink>
      <w:r w:rsidR="004B34F5" w:rsidRPr="00A708CD">
        <w:rPr>
          <w:sz w:val="24"/>
          <w:szCs w:val="24"/>
        </w:rPr>
        <w:t>5</w:t>
      </w:r>
    </w:p>
    <w:p w:rsidR="004B34F5" w:rsidRPr="00A708CD" w:rsidRDefault="004B34F5" w:rsidP="00EC24B5">
      <w:pPr>
        <w:widowControl w:val="0"/>
        <w:autoSpaceDE w:val="0"/>
        <w:jc w:val="center"/>
        <w:rPr>
          <w:sz w:val="24"/>
          <w:szCs w:val="24"/>
        </w:rPr>
      </w:pPr>
      <w:r w:rsidRPr="00A708CD">
        <w:rPr>
          <w:sz w:val="24"/>
          <w:szCs w:val="24"/>
        </w:rPr>
        <w:t>"</w:t>
      </w:r>
      <w:r w:rsidRPr="00A708CD">
        <w:rPr>
          <w:b/>
          <w:sz w:val="24"/>
          <w:szCs w:val="24"/>
        </w:rPr>
        <w:t xml:space="preserve"> Обеспечение мероприятий гражданской обор</w:t>
      </w:r>
      <w:r w:rsidR="00E107C2">
        <w:rPr>
          <w:b/>
          <w:sz w:val="24"/>
          <w:szCs w:val="24"/>
        </w:rPr>
        <w:t xml:space="preserve">оны на территории Лотошинского </w:t>
      </w:r>
      <w:r w:rsidRPr="00A708CD">
        <w:rPr>
          <w:b/>
          <w:sz w:val="24"/>
          <w:szCs w:val="24"/>
        </w:rPr>
        <w:t xml:space="preserve">муниципального района Московской области </w:t>
      </w:r>
      <w:r w:rsidRPr="00A708CD">
        <w:rPr>
          <w:sz w:val="24"/>
          <w:szCs w:val="24"/>
        </w:rPr>
        <w:t>"</w:t>
      </w:r>
    </w:p>
    <w:p w:rsidR="004B34F5" w:rsidRPr="00A708CD" w:rsidRDefault="004B34F5" w:rsidP="00EC24B5">
      <w:pPr>
        <w:widowControl w:val="0"/>
        <w:autoSpaceDE w:val="0"/>
        <w:jc w:val="both"/>
        <w:rPr>
          <w:sz w:val="24"/>
          <w:szCs w:val="24"/>
        </w:rPr>
      </w:pPr>
    </w:p>
    <w:p w:rsidR="00324232" w:rsidRPr="00324232" w:rsidRDefault="00324232" w:rsidP="00324232">
      <w:pPr>
        <w:shd w:val="clear" w:color="auto" w:fill="FFFFFF"/>
        <w:ind w:firstLine="709"/>
        <w:jc w:val="both"/>
        <w:rPr>
          <w:sz w:val="24"/>
          <w:szCs w:val="24"/>
        </w:rPr>
      </w:pPr>
      <w:r w:rsidRPr="00324232">
        <w:rPr>
          <w:sz w:val="24"/>
          <w:szCs w:val="24"/>
        </w:rPr>
        <w:lastRenderedPageBreak/>
        <w:t>Цель подпрограммы - организация и осуществление мероприятий по гражданской обороне на территории Лотошинского муниципального района</w:t>
      </w:r>
    </w:p>
    <w:p w:rsidR="00324232" w:rsidRPr="00324232" w:rsidRDefault="00324232" w:rsidP="00324232">
      <w:pPr>
        <w:shd w:val="clear" w:color="auto" w:fill="FFFFFF"/>
        <w:ind w:firstLine="709"/>
        <w:jc w:val="both"/>
        <w:rPr>
          <w:sz w:val="24"/>
          <w:szCs w:val="24"/>
        </w:rPr>
      </w:pPr>
      <w:r w:rsidRPr="00324232">
        <w:rPr>
          <w:sz w:val="24"/>
          <w:szCs w:val="24"/>
        </w:rPr>
        <w:t>Основные мероприятия подпрограммы:</w:t>
      </w:r>
    </w:p>
    <w:p w:rsidR="00324232" w:rsidRPr="00324232" w:rsidRDefault="00324232" w:rsidP="00324232">
      <w:pPr>
        <w:pStyle w:val="ConsPlusNormal"/>
        <w:widowControl/>
        <w:ind w:firstLine="709"/>
        <w:jc w:val="both"/>
        <w:rPr>
          <w:rFonts w:ascii="Times New Roman" w:hAnsi="Times New Roman" w:cs="Times New Roman"/>
          <w:sz w:val="24"/>
          <w:szCs w:val="24"/>
        </w:rPr>
      </w:pPr>
      <w:r w:rsidRPr="00324232">
        <w:rPr>
          <w:rFonts w:ascii="Times New Roman" w:hAnsi="Times New Roman" w:cs="Times New Roman"/>
          <w:sz w:val="24"/>
          <w:szCs w:val="24"/>
        </w:rPr>
        <w:t xml:space="preserve">- реализация задач гражданской обороны и обеспечение выполнения мероприятий Плана гражданской обороны и защиты населения района. </w:t>
      </w:r>
    </w:p>
    <w:p w:rsidR="004B34F5" w:rsidRPr="00A708CD" w:rsidRDefault="004B34F5" w:rsidP="00EC24B5">
      <w:pPr>
        <w:widowControl w:val="0"/>
        <w:autoSpaceDE w:val="0"/>
        <w:ind w:firstLine="567"/>
        <w:jc w:val="both"/>
        <w:rPr>
          <w:color w:val="000000"/>
          <w:sz w:val="24"/>
          <w:szCs w:val="24"/>
        </w:rPr>
      </w:pPr>
      <w:r w:rsidRPr="00A708CD">
        <w:rPr>
          <w:sz w:val="24"/>
          <w:szCs w:val="24"/>
        </w:rPr>
        <w:t>В качестве количественных и качественных показателей, характеризующих достижение целей подпрограммы, используются:</w:t>
      </w:r>
      <w:r w:rsidRPr="00A708CD">
        <w:rPr>
          <w:color w:val="000000"/>
          <w:sz w:val="24"/>
          <w:szCs w:val="24"/>
        </w:rPr>
        <w:t xml:space="preserve"> </w:t>
      </w:r>
    </w:p>
    <w:p w:rsidR="00C0094C" w:rsidRPr="00A708CD" w:rsidRDefault="00C0094C" w:rsidP="00EC24B5">
      <w:pPr>
        <w:widowControl w:val="0"/>
        <w:autoSpaceDE w:val="0"/>
        <w:ind w:firstLine="540"/>
        <w:jc w:val="both"/>
        <w:rPr>
          <w:rFonts w:eastAsiaTheme="minorHAnsi"/>
          <w:sz w:val="24"/>
          <w:szCs w:val="24"/>
          <w:lang w:eastAsia="en-US"/>
        </w:rPr>
      </w:pPr>
      <w:r w:rsidRPr="00A708CD">
        <w:rPr>
          <w:sz w:val="24"/>
          <w:szCs w:val="24"/>
        </w:rPr>
        <w:t>19.</w:t>
      </w:r>
      <w:r w:rsidRPr="00A708CD">
        <w:rPr>
          <w:rFonts w:eastAsiaTheme="minorHAnsi"/>
          <w:sz w:val="24"/>
          <w:szCs w:val="24"/>
          <w:lang w:eastAsia="en-US"/>
        </w:rPr>
        <w:t>Увеличение степени готовности Лотошинского муниципального района в области гражданской обороны по отношению к базовому показателю на 7,5%.</w:t>
      </w:r>
    </w:p>
    <w:p w:rsidR="00C618BE" w:rsidRPr="00A708CD" w:rsidRDefault="00DE5673" w:rsidP="00EC24B5">
      <w:pPr>
        <w:pStyle w:val="ConsPlusNormal"/>
        <w:ind w:right="66" w:firstLine="567"/>
        <w:jc w:val="both"/>
        <w:rPr>
          <w:rFonts w:ascii="Times New Roman" w:hAnsi="Times New Roman" w:cs="Times New Roman"/>
          <w:sz w:val="24"/>
          <w:szCs w:val="24"/>
        </w:rPr>
      </w:pPr>
      <w:r w:rsidRPr="00A708CD">
        <w:rPr>
          <w:rFonts w:ascii="Times New Roman" w:hAnsi="Times New Roman" w:cs="Times New Roman"/>
          <w:sz w:val="24"/>
          <w:szCs w:val="24"/>
        </w:rPr>
        <w:t>.</w:t>
      </w:r>
    </w:p>
    <w:p w:rsidR="00F44244" w:rsidRPr="00A708CD" w:rsidRDefault="00F44244" w:rsidP="00EC24B5">
      <w:pPr>
        <w:jc w:val="center"/>
        <w:rPr>
          <w:b/>
          <w:sz w:val="24"/>
          <w:szCs w:val="24"/>
        </w:rPr>
      </w:pPr>
      <w:r w:rsidRPr="00A708CD">
        <w:rPr>
          <w:b/>
          <w:sz w:val="24"/>
          <w:szCs w:val="24"/>
        </w:rPr>
        <w:t>Финансирование мероприятий Программы.</w:t>
      </w:r>
    </w:p>
    <w:p w:rsidR="00F44244" w:rsidRPr="00A708CD" w:rsidRDefault="00F44244" w:rsidP="00E107C2">
      <w:pPr>
        <w:ind w:firstLine="540"/>
        <w:jc w:val="both"/>
        <w:rPr>
          <w:sz w:val="24"/>
          <w:szCs w:val="24"/>
        </w:rPr>
      </w:pPr>
      <w:r w:rsidRPr="00A708CD">
        <w:rPr>
          <w:sz w:val="24"/>
          <w:szCs w:val="24"/>
        </w:rPr>
        <w:t>Финансирование расходов, связанных с реализацией мероприятий Программы, осуществляется в пределах утвержденных бюджетных ассигнований.</w:t>
      </w:r>
    </w:p>
    <w:p w:rsidR="00F44244" w:rsidRPr="00A708CD" w:rsidRDefault="00F44244" w:rsidP="00EC24B5">
      <w:pPr>
        <w:ind w:firstLine="720"/>
        <w:jc w:val="center"/>
        <w:rPr>
          <w:sz w:val="24"/>
          <w:szCs w:val="24"/>
        </w:rPr>
      </w:pPr>
      <w:r w:rsidRPr="00A708CD">
        <w:rPr>
          <w:b/>
          <w:sz w:val="24"/>
          <w:szCs w:val="24"/>
        </w:rPr>
        <w:t>Управление реализацией Программы</w:t>
      </w:r>
      <w:r w:rsidR="002A0AC4">
        <w:rPr>
          <w:b/>
          <w:sz w:val="24"/>
          <w:szCs w:val="24"/>
        </w:rPr>
        <w:t xml:space="preserve"> </w:t>
      </w:r>
      <w:r w:rsidRPr="00A708CD">
        <w:rPr>
          <w:b/>
          <w:sz w:val="24"/>
          <w:szCs w:val="24"/>
        </w:rPr>
        <w:t>и контроль за ходом её выполнения.</w:t>
      </w:r>
    </w:p>
    <w:p w:rsidR="00F44244" w:rsidRPr="00A708CD" w:rsidRDefault="00F44244" w:rsidP="00EC24B5">
      <w:pPr>
        <w:ind w:firstLine="720"/>
        <w:jc w:val="both"/>
        <w:rPr>
          <w:sz w:val="24"/>
          <w:szCs w:val="24"/>
        </w:rPr>
      </w:pPr>
    </w:p>
    <w:p w:rsidR="000735A5" w:rsidRDefault="00F44244" w:rsidP="00EC24B5">
      <w:pPr>
        <w:ind w:firstLine="720"/>
        <w:jc w:val="both"/>
        <w:rPr>
          <w:sz w:val="24"/>
          <w:szCs w:val="24"/>
        </w:rPr>
      </w:pPr>
      <w:r w:rsidRPr="00A708CD">
        <w:rPr>
          <w:sz w:val="24"/>
          <w:szCs w:val="24"/>
        </w:rPr>
        <w:t>Ответственность за реализацию программных мероприятий несут её непосредственные исполнители - отдел мобилизационной подготовки и гражданской защиты администрации Лотошинского муниципального района, ОМВД России по Лотошинскому району.</w:t>
      </w:r>
    </w:p>
    <w:p w:rsidR="00F3517D" w:rsidRDefault="00F3517D" w:rsidP="00EC24B5">
      <w:pPr>
        <w:ind w:firstLine="720"/>
        <w:jc w:val="both"/>
        <w:rPr>
          <w:sz w:val="24"/>
          <w:szCs w:val="24"/>
        </w:rPr>
      </w:pPr>
    </w:p>
    <w:p w:rsidR="00F3517D" w:rsidRPr="00002525" w:rsidRDefault="00F3517D" w:rsidP="00F3517D">
      <w:pPr>
        <w:ind w:left="7080"/>
        <w:rPr>
          <w:color w:val="000000"/>
          <w:sz w:val="24"/>
          <w:szCs w:val="24"/>
        </w:rPr>
      </w:pPr>
    </w:p>
    <w:p w:rsidR="00F3517D" w:rsidRPr="00002525" w:rsidRDefault="00F3517D" w:rsidP="00F3517D">
      <w:pPr>
        <w:ind w:left="7080"/>
        <w:rPr>
          <w:color w:val="000000"/>
          <w:sz w:val="24"/>
          <w:szCs w:val="24"/>
        </w:rPr>
      </w:pPr>
      <w:r w:rsidRPr="00002525">
        <w:rPr>
          <w:color w:val="000000"/>
          <w:sz w:val="24"/>
          <w:szCs w:val="24"/>
        </w:rPr>
        <w:t>Приложение №1 к муниципальной программе «Безопасность Лотошинского муниципального района Московской области на 2018-2022 годы»</w:t>
      </w:r>
    </w:p>
    <w:p w:rsidR="00F3517D" w:rsidRPr="00002525" w:rsidRDefault="00F3517D" w:rsidP="00F3517D">
      <w:pPr>
        <w:pStyle w:val="a5"/>
        <w:jc w:val="center"/>
        <w:rPr>
          <w:rFonts w:ascii="Times New Roman" w:hAnsi="Times New Roman"/>
          <w:color w:val="000000"/>
          <w:sz w:val="24"/>
          <w:szCs w:val="24"/>
        </w:rPr>
      </w:pPr>
    </w:p>
    <w:p w:rsidR="00F3517D" w:rsidRPr="00002525" w:rsidRDefault="00F3517D" w:rsidP="00F3517D">
      <w:pPr>
        <w:pStyle w:val="a5"/>
        <w:jc w:val="center"/>
        <w:rPr>
          <w:rFonts w:ascii="Times New Roman" w:hAnsi="Times New Roman"/>
          <w:color w:val="000000"/>
          <w:sz w:val="24"/>
          <w:szCs w:val="24"/>
        </w:rPr>
      </w:pPr>
      <w:r w:rsidRPr="00002525">
        <w:rPr>
          <w:rFonts w:ascii="Times New Roman" w:hAnsi="Times New Roman"/>
          <w:color w:val="000000"/>
          <w:sz w:val="24"/>
          <w:szCs w:val="24"/>
        </w:rPr>
        <w:t xml:space="preserve">Паспорт </w:t>
      </w:r>
    </w:p>
    <w:p w:rsidR="00F3517D" w:rsidRPr="00002525" w:rsidRDefault="00F3517D" w:rsidP="00F3517D">
      <w:pPr>
        <w:pStyle w:val="a5"/>
        <w:jc w:val="center"/>
        <w:rPr>
          <w:rFonts w:ascii="Times New Roman" w:hAnsi="Times New Roman"/>
          <w:color w:val="000000"/>
          <w:sz w:val="24"/>
          <w:szCs w:val="24"/>
        </w:rPr>
      </w:pPr>
      <w:r w:rsidRPr="00002525">
        <w:rPr>
          <w:rFonts w:ascii="Times New Roman" w:hAnsi="Times New Roman"/>
          <w:color w:val="000000"/>
          <w:sz w:val="24"/>
          <w:szCs w:val="24"/>
        </w:rPr>
        <w:t xml:space="preserve">подпрограммы 1 «Профилактика преступлений и иных правонарушений» </w:t>
      </w:r>
    </w:p>
    <w:p w:rsidR="00F3517D" w:rsidRPr="00002525" w:rsidRDefault="00F3517D" w:rsidP="00F3517D">
      <w:pPr>
        <w:pStyle w:val="a5"/>
        <w:jc w:val="center"/>
        <w:rPr>
          <w:rFonts w:ascii="Times New Roman" w:hAnsi="Times New Roman"/>
          <w:color w:val="000000"/>
          <w:sz w:val="24"/>
          <w:szCs w:val="24"/>
        </w:rPr>
      </w:pPr>
      <w:r w:rsidRPr="00002525">
        <w:rPr>
          <w:rFonts w:ascii="Times New Roman" w:hAnsi="Times New Roman"/>
          <w:color w:val="000000"/>
          <w:sz w:val="24"/>
          <w:szCs w:val="24"/>
        </w:rPr>
        <w:t xml:space="preserve">муниципальной программы «Безопасность Лотошинского муниципального района на 2018-2022 годы»  </w:t>
      </w:r>
    </w:p>
    <w:p w:rsidR="00F3517D" w:rsidRPr="00002525" w:rsidRDefault="00F3517D" w:rsidP="00F3517D">
      <w:pPr>
        <w:pStyle w:val="a5"/>
        <w:rPr>
          <w:rFonts w:ascii="Times New Roman" w:hAnsi="Times New Roman"/>
          <w:color w:val="000000"/>
          <w:sz w:val="24"/>
          <w:szCs w:val="24"/>
        </w:rPr>
      </w:pPr>
      <w:r w:rsidRPr="00002525">
        <w:rPr>
          <w:rFonts w:ascii="Times New Roman" w:hAnsi="Times New Roman"/>
          <w:color w:val="000000"/>
          <w:sz w:val="24"/>
          <w:szCs w:val="24"/>
        </w:rPr>
        <w:t xml:space="preserve"> </w:t>
      </w:r>
    </w:p>
    <w:tbl>
      <w:tblPr>
        <w:tblpPr w:leftFromText="180" w:rightFromText="180" w:vertAnchor="text" w:tblpX="-176"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2103"/>
        <w:gridCol w:w="2129"/>
        <w:gridCol w:w="1418"/>
        <w:gridCol w:w="1134"/>
        <w:gridCol w:w="1021"/>
        <w:gridCol w:w="1134"/>
        <w:gridCol w:w="1134"/>
        <w:gridCol w:w="1134"/>
        <w:gridCol w:w="1559"/>
        <w:gridCol w:w="396"/>
      </w:tblGrid>
      <w:tr w:rsidR="00F3517D" w:rsidRPr="00A86AAB" w:rsidTr="007825A2">
        <w:trPr>
          <w:gridAfter w:val="1"/>
          <w:wAfter w:w="396" w:type="dxa"/>
        </w:trPr>
        <w:tc>
          <w:tcPr>
            <w:tcW w:w="3791" w:type="dxa"/>
            <w:gridSpan w:val="2"/>
            <w:shd w:val="clear" w:color="auto" w:fill="auto"/>
          </w:tcPr>
          <w:p w:rsidR="00F3517D" w:rsidRPr="00002525" w:rsidRDefault="00F3517D" w:rsidP="007825A2">
            <w:pPr>
              <w:pStyle w:val="a5"/>
              <w:rPr>
                <w:rFonts w:ascii="Times New Roman" w:hAnsi="Times New Roman"/>
                <w:color w:val="000000"/>
                <w:sz w:val="24"/>
                <w:szCs w:val="24"/>
              </w:rPr>
            </w:pPr>
            <w:r w:rsidRPr="00002525">
              <w:rPr>
                <w:rFonts w:ascii="Times New Roman" w:hAnsi="Times New Roman"/>
                <w:color w:val="000000"/>
                <w:sz w:val="24"/>
                <w:szCs w:val="24"/>
              </w:rPr>
              <w:t>Заказчик подпрограммы</w:t>
            </w:r>
          </w:p>
        </w:tc>
        <w:tc>
          <w:tcPr>
            <w:tcW w:w="10663" w:type="dxa"/>
            <w:gridSpan w:val="8"/>
            <w:shd w:val="clear" w:color="auto" w:fill="auto"/>
          </w:tcPr>
          <w:p w:rsidR="00F3517D" w:rsidRPr="00002525" w:rsidRDefault="00F3517D" w:rsidP="007825A2">
            <w:pPr>
              <w:pStyle w:val="a5"/>
              <w:jc w:val="both"/>
              <w:rPr>
                <w:rFonts w:ascii="Times New Roman" w:hAnsi="Times New Roman"/>
                <w:color w:val="000000"/>
                <w:sz w:val="24"/>
                <w:szCs w:val="24"/>
              </w:rPr>
            </w:pPr>
            <w:r w:rsidRPr="00002525">
              <w:rPr>
                <w:rFonts w:ascii="Times New Roman" w:hAnsi="Times New Roman"/>
                <w:color w:val="000000"/>
                <w:sz w:val="24"/>
                <w:szCs w:val="24"/>
              </w:rPr>
              <w:t>Администрация Лотошинского муниципального района</w:t>
            </w:r>
          </w:p>
          <w:p w:rsidR="00F3517D" w:rsidRPr="00002525" w:rsidRDefault="00F3517D" w:rsidP="007825A2">
            <w:pPr>
              <w:pStyle w:val="a5"/>
              <w:jc w:val="both"/>
              <w:rPr>
                <w:rFonts w:ascii="Times New Roman" w:hAnsi="Times New Roman"/>
                <w:color w:val="000000"/>
                <w:sz w:val="24"/>
                <w:szCs w:val="24"/>
              </w:rPr>
            </w:pPr>
          </w:p>
        </w:tc>
      </w:tr>
      <w:tr w:rsidR="00F3517D" w:rsidRPr="00A86AAB" w:rsidTr="007825A2">
        <w:trPr>
          <w:gridAfter w:val="1"/>
          <w:wAfter w:w="396" w:type="dxa"/>
          <w:trHeight w:val="421"/>
        </w:trPr>
        <w:tc>
          <w:tcPr>
            <w:tcW w:w="1688" w:type="dxa"/>
            <w:vMerge w:val="restart"/>
            <w:shd w:val="clear" w:color="auto" w:fill="auto"/>
          </w:tcPr>
          <w:p w:rsidR="00F3517D" w:rsidRPr="00002525" w:rsidRDefault="00F3517D" w:rsidP="007825A2">
            <w:pPr>
              <w:tabs>
                <w:tab w:val="left" w:pos="3300"/>
              </w:tabs>
              <w:ind w:left="-108"/>
              <w:rPr>
                <w:color w:val="000000"/>
                <w:sz w:val="24"/>
                <w:szCs w:val="24"/>
              </w:rPr>
            </w:pPr>
            <w:r w:rsidRPr="00002525">
              <w:rPr>
                <w:color w:val="000000"/>
                <w:sz w:val="24"/>
                <w:szCs w:val="24"/>
              </w:rPr>
              <w:t>Источники финансирования подпрограммы по годам реализации и главным распорядителя</w:t>
            </w:r>
            <w:r w:rsidRPr="00002525">
              <w:rPr>
                <w:color w:val="000000"/>
                <w:sz w:val="24"/>
                <w:szCs w:val="24"/>
              </w:rPr>
              <w:lastRenderedPageBreak/>
              <w:t>м бюджетных средств, в том числе по годам:</w:t>
            </w:r>
          </w:p>
        </w:tc>
        <w:tc>
          <w:tcPr>
            <w:tcW w:w="2103" w:type="dxa"/>
            <w:vMerge w:val="restart"/>
            <w:shd w:val="clear" w:color="auto" w:fill="auto"/>
          </w:tcPr>
          <w:p w:rsidR="00F3517D" w:rsidRPr="00002525" w:rsidRDefault="00F3517D" w:rsidP="007825A2">
            <w:pPr>
              <w:tabs>
                <w:tab w:val="left" w:pos="3300"/>
              </w:tabs>
              <w:ind w:left="-108"/>
              <w:jc w:val="center"/>
              <w:rPr>
                <w:color w:val="000000"/>
                <w:sz w:val="24"/>
                <w:szCs w:val="24"/>
              </w:rPr>
            </w:pPr>
            <w:r w:rsidRPr="00002525">
              <w:rPr>
                <w:color w:val="000000"/>
                <w:sz w:val="24"/>
                <w:szCs w:val="24"/>
              </w:rPr>
              <w:lastRenderedPageBreak/>
              <w:t>Наименование подпрограммы</w:t>
            </w:r>
          </w:p>
        </w:tc>
        <w:tc>
          <w:tcPr>
            <w:tcW w:w="2129" w:type="dxa"/>
            <w:vMerge w:val="restart"/>
            <w:shd w:val="clear" w:color="auto" w:fill="auto"/>
          </w:tcPr>
          <w:p w:rsidR="00F3517D" w:rsidRPr="00002525" w:rsidRDefault="00F3517D" w:rsidP="007825A2">
            <w:pPr>
              <w:pStyle w:val="a5"/>
              <w:jc w:val="center"/>
              <w:rPr>
                <w:rFonts w:ascii="Times New Roman" w:hAnsi="Times New Roman"/>
                <w:color w:val="000000"/>
                <w:sz w:val="24"/>
                <w:szCs w:val="24"/>
              </w:rPr>
            </w:pPr>
            <w:r w:rsidRPr="00002525">
              <w:rPr>
                <w:rFonts w:ascii="Times New Roman" w:hAnsi="Times New Roman"/>
                <w:color w:val="000000"/>
                <w:sz w:val="24"/>
                <w:szCs w:val="24"/>
              </w:rPr>
              <w:t>Главный распорядитель бюджетных средств</w:t>
            </w:r>
          </w:p>
        </w:tc>
        <w:tc>
          <w:tcPr>
            <w:tcW w:w="1418" w:type="dxa"/>
            <w:vMerge w:val="restart"/>
            <w:shd w:val="clear" w:color="auto" w:fill="auto"/>
          </w:tcPr>
          <w:p w:rsidR="00F3517D" w:rsidRPr="00002525" w:rsidRDefault="00F3517D" w:rsidP="007825A2">
            <w:pPr>
              <w:pStyle w:val="a5"/>
              <w:jc w:val="center"/>
              <w:rPr>
                <w:rFonts w:ascii="Times New Roman" w:hAnsi="Times New Roman"/>
                <w:color w:val="000000"/>
                <w:sz w:val="24"/>
                <w:szCs w:val="24"/>
              </w:rPr>
            </w:pPr>
            <w:r w:rsidRPr="00002525">
              <w:rPr>
                <w:rFonts w:ascii="Times New Roman" w:hAnsi="Times New Roman"/>
                <w:color w:val="000000"/>
                <w:sz w:val="24"/>
                <w:szCs w:val="24"/>
              </w:rPr>
              <w:t>Источники финансирования</w:t>
            </w:r>
          </w:p>
        </w:tc>
        <w:tc>
          <w:tcPr>
            <w:tcW w:w="7116" w:type="dxa"/>
            <w:gridSpan w:val="6"/>
            <w:shd w:val="clear" w:color="auto" w:fill="auto"/>
          </w:tcPr>
          <w:p w:rsidR="00F3517D" w:rsidRPr="00002525" w:rsidRDefault="00F3517D" w:rsidP="007825A2">
            <w:pPr>
              <w:pStyle w:val="a5"/>
              <w:jc w:val="center"/>
              <w:rPr>
                <w:rFonts w:ascii="Times New Roman" w:hAnsi="Times New Roman"/>
                <w:color w:val="000000"/>
                <w:sz w:val="24"/>
                <w:szCs w:val="24"/>
              </w:rPr>
            </w:pPr>
            <w:r w:rsidRPr="00002525">
              <w:rPr>
                <w:rFonts w:ascii="Times New Roman" w:hAnsi="Times New Roman"/>
                <w:color w:val="000000"/>
                <w:sz w:val="24"/>
                <w:szCs w:val="24"/>
              </w:rPr>
              <w:t>Расходы (тыс. рублей)</w:t>
            </w:r>
          </w:p>
        </w:tc>
      </w:tr>
      <w:tr w:rsidR="00F3517D" w:rsidRPr="00A86AAB" w:rsidTr="007825A2">
        <w:trPr>
          <w:gridAfter w:val="1"/>
          <w:wAfter w:w="396" w:type="dxa"/>
          <w:trHeight w:val="448"/>
        </w:trPr>
        <w:tc>
          <w:tcPr>
            <w:tcW w:w="1688" w:type="dxa"/>
            <w:vMerge/>
            <w:shd w:val="clear" w:color="auto" w:fill="auto"/>
          </w:tcPr>
          <w:p w:rsidR="00F3517D" w:rsidRPr="00002525" w:rsidRDefault="00F3517D" w:rsidP="007825A2">
            <w:pPr>
              <w:tabs>
                <w:tab w:val="left" w:pos="3300"/>
              </w:tabs>
              <w:ind w:left="-108"/>
              <w:rPr>
                <w:color w:val="000000"/>
                <w:sz w:val="24"/>
                <w:szCs w:val="24"/>
              </w:rPr>
            </w:pPr>
          </w:p>
        </w:tc>
        <w:tc>
          <w:tcPr>
            <w:tcW w:w="2103" w:type="dxa"/>
            <w:vMerge/>
            <w:shd w:val="clear" w:color="auto" w:fill="auto"/>
          </w:tcPr>
          <w:p w:rsidR="00F3517D" w:rsidRPr="00002525" w:rsidRDefault="00F3517D" w:rsidP="007825A2">
            <w:pPr>
              <w:tabs>
                <w:tab w:val="left" w:pos="3300"/>
              </w:tabs>
              <w:ind w:left="-108"/>
              <w:jc w:val="center"/>
              <w:rPr>
                <w:color w:val="000000"/>
                <w:sz w:val="24"/>
                <w:szCs w:val="24"/>
              </w:rPr>
            </w:pPr>
          </w:p>
        </w:tc>
        <w:tc>
          <w:tcPr>
            <w:tcW w:w="2129" w:type="dxa"/>
            <w:vMerge/>
            <w:shd w:val="clear" w:color="auto" w:fill="auto"/>
          </w:tcPr>
          <w:p w:rsidR="00F3517D" w:rsidRPr="00002525" w:rsidRDefault="00F3517D" w:rsidP="007825A2">
            <w:pPr>
              <w:pStyle w:val="a5"/>
              <w:jc w:val="center"/>
              <w:rPr>
                <w:rFonts w:ascii="Times New Roman" w:hAnsi="Times New Roman"/>
                <w:color w:val="000000"/>
                <w:sz w:val="24"/>
                <w:szCs w:val="24"/>
              </w:rPr>
            </w:pPr>
          </w:p>
        </w:tc>
        <w:tc>
          <w:tcPr>
            <w:tcW w:w="1418" w:type="dxa"/>
            <w:vMerge/>
            <w:shd w:val="clear" w:color="auto" w:fill="auto"/>
          </w:tcPr>
          <w:p w:rsidR="00F3517D" w:rsidRPr="00002525" w:rsidRDefault="00F3517D" w:rsidP="007825A2">
            <w:pPr>
              <w:pStyle w:val="a5"/>
              <w:jc w:val="center"/>
              <w:rPr>
                <w:rFonts w:ascii="Times New Roman" w:hAnsi="Times New Roman"/>
                <w:color w:val="000000"/>
                <w:sz w:val="24"/>
                <w:szCs w:val="24"/>
              </w:rPr>
            </w:pPr>
          </w:p>
        </w:tc>
        <w:tc>
          <w:tcPr>
            <w:tcW w:w="1134" w:type="dxa"/>
            <w:shd w:val="clear" w:color="auto" w:fill="auto"/>
          </w:tcPr>
          <w:p w:rsidR="00F3517D" w:rsidRPr="00002525" w:rsidRDefault="00F3517D" w:rsidP="007825A2">
            <w:pPr>
              <w:pStyle w:val="a5"/>
              <w:jc w:val="center"/>
              <w:rPr>
                <w:rFonts w:ascii="Times New Roman" w:hAnsi="Times New Roman"/>
                <w:color w:val="000000"/>
                <w:sz w:val="24"/>
                <w:szCs w:val="24"/>
              </w:rPr>
            </w:pPr>
            <w:r w:rsidRPr="00002525">
              <w:rPr>
                <w:rFonts w:ascii="Times New Roman" w:hAnsi="Times New Roman"/>
                <w:color w:val="000000"/>
                <w:sz w:val="24"/>
                <w:szCs w:val="24"/>
              </w:rPr>
              <w:t>2018</w:t>
            </w:r>
          </w:p>
        </w:tc>
        <w:tc>
          <w:tcPr>
            <w:tcW w:w="1021" w:type="dxa"/>
            <w:shd w:val="clear" w:color="auto" w:fill="auto"/>
          </w:tcPr>
          <w:p w:rsidR="00F3517D" w:rsidRPr="00002525" w:rsidRDefault="00F3517D" w:rsidP="007825A2">
            <w:pPr>
              <w:pStyle w:val="a5"/>
              <w:jc w:val="center"/>
              <w:rPr>
                <w:rFonts w:ascii="Times New Roman" w:hAnsi="Times New Roman"/>
                <w:color w:val="000000"/>
                <w:sz w:val="24"/>
                <w:szCs w:val="24"/>
              </w:rPr>
            </w:pPr>
            <w:r w:rsidRPr="00002525">
              <w:rPr>
                <w:rFonts w:ascii="Times New Roman" w:hAnsi="Times New Roman"/>
                <w:color w:val="000000"/>
                <w:sz w:val="24"/>
                <w:szCs w:val="24"/>
              </w:rPr>
              <w:t>2019</w:t>
            </w:r>
          </w:p>
        </w:tc>
        <w:tc>
          <w:tcPr>
            <w:tcW w:w="1134" w:type="dxa"/>
            <w:shd w:val="clear" w:color="auto" w:fill="auto"/>
          </w:tcPr>
          <w:p w:rsidR="00F3517D" w:rsidRPr="00002525" w:rsidRDefault="00F3517D" w:rsidP="007825A2">
            <w:pPr>
              <w:pStyle w:val="a5"/>
              <w:jc w:val="center"/>
              <w:rPr>
                <w:rFonts w:ascii="Times New Roman" w:hAnsi="Times New Roman"/>
                <w:color w:val="000000"/>
                <w:sz w:val="24"/>
                <w:szCs w:val="24"/>
              </w:rPr>
            </w:pPr>
            <w:r w:rsidRPr="00002525">
              <w:rPr>
                <w:rFonts w:ascii="Times New Roman" w:hAnsi="Times New Roman"/>
                <w:color w:val="000000"/>
                <w:sz w:val="24"/>
                <w:szCs w:val="24"/>
              </w:rPr>
              <w:t>2020</w:t>
            </w:r>
          </w:p>
        </w:tc>
        <w:tc>
          <w:tcPr>
            <w:tcW w:w="1134" w:type="dxa"/>
            <w:shd w:val="clear" w:color="auto" w:fill="auto"/>
          </w:tcPr>
          <w:p w:rsidR="00F3517D" w:rsidRPr="00002525" w:rsidRDefault="00F3517D" w:rsidP="007825A2">
            <w:pPr>
              <w:pStyle w:val="a5"/>
              <w:jc w:val="center"/>
              <w:rPr>
                <w:rFonts w:ascii="Times New Roman" w:hAnsi="Times New Roman"/>
                <w:color w:val="000000"/>
                <w:sz w:val="24"/>
                <w:szCs w:val="24"/>
              </w:rPr>
            </w:pPr>
            <w:r w:rsidRPr="00002525">
              <w:rPr>
                <w:rFonts w:ascii="Times New Roman" w:hAnsi="Times New Roman"/>
                <w:color w:val="000000"/>
                <w:sz w:val="24"/>
                <w:szCs w:val="24"/>
              </w:rPr>
              <w:t>2021</w:t>
            </w:r>
          </w:p>
        </w:tc>
        <w:tc>
          <w:tcPr>
            <w:tcW w:w="1134" w:type="dxa"/>
            <w:shd w:val="clear" w:color="auto" w:fill="auto"/>
          </w:tcPr>
          <w:p w:rsidR="00F3517D" w:rsidRPr="00002525" w:rsidRDefault="00F3517D" w:rsidP="007825A2">
            <w:pPr>
              <w:pStyle w:val="a5"/>
              <w:jc w:val="center"/>
              <w:rPr>
                <w:rFonts w:ascii="Times New Roman" w:hAnsi="Times New Roman"/>
                <w:color w:val="000000"/>
                <w:sz w:val="24"/>
                <w:szCs w:val="24"/>
              </w:rPr>
            </w:pPr>
            <w:r w:rsidRPr="00002525">
              <w:rPr>
                <w:rFonts w:ascii="Times New Roman" w:hAnsi="Times New Roman"/>
                <w:color w:val="000000"/>
                <w:sz w:val="24"/>
                <w:szCs w:val="24"/>
              </w:rPr>
              <w:t>2022</w:t>
            </w:r>
          </w:p>
        </w:tc>
        <w:tc>
          <w:tcPr>
            <w:tcW w:w="1559" w:type="dxa"/>
            <w:shd w:val="clear" w:color="auto" w:fill="auto"/>
          </w:tcPr>
          <w:p w:rsidR="00F3517D" w:rsidRPr="00002525" w:rsidRDefault="00F3517D" w:rsidP="007825A2">
            <w:pPr>
              <w:pStyle w:val="a5"/>
              <w:jc w:val="center"/>
              <w:rPr>
                <w:rFonts w:ascii="Times New Roman" w:hAnsi="Times New Roman"/>
                <w:color w:val="000000"/>
                <w:sz w:val="24"/>
                <w:szCs w:val="24"/>
              </w:rPr>
            </w:pPr>
            <w:r w:rsidRPr="00002525">
              <w:rPr>
                <w:rFonts w:ascii="Times New Roman" w:hAnsi="Times New Roman"/>
                <w:color w:val="000000"/>
                <w:sz w:val="24"/>
                <w:szCs w:val="24"/>
              </w:rPr>
              <w:t>Итого</w:t>
            </w:r>
          </w:p>
        </w:tc>
      </w:tr>
      <w:tr w:rsidR="00F3517D" w:rsidRPr="00A86AAB" w:rsidTr="007825A2">
        <w:trPr>
          <w:gridAfter w:val="1"/>
          <w:wAfter w:w="396" w:type="dxa"/>
          <w:trHeight w:val="465"/>
        </w:trPr>
        <w:tc>
          <w:tcPr>
            <w:tcW w:w="1688" w:type="dxa"/>
            <w:vMerge/>
            <w:shd w:val="clear" w:color="auto" w:fill="auto"/>
          </w:tcPr>
          <w:p w:rsidR="00F3517D" w:rsidRPr="00002525" w:rsidRDefault="00F3517D" w:rsidP="007825A2">
            <w:pPr>
              <w:tabs>
                <w:tab w:val="left" w:pos="3300"/>
              </w:tabs>
              <w:ind w:left="-108"/>
              <w:rPr>
                <w:color w:val="000000"/>
                <w:sz w:val="24"/>
                <w:szCs w:val="24"/>
              </w:rPr>
            </w:pPr>
          </w:p>
        </w:tc>
        <w:tc>
          <w:tcPr>
            <w:tcW w:w="2103" w:type="dxa"/>
            <w:vMerge w:val="restart"/>
            <w:shd w:val="clear" w:color="auto" w:fill="auto"/>
          </w:tcPr>
          <w:p w:rsidR="00F3517D" w:rsidRPr="00002525" w:rsidRDefault="00F3517D" w:rsidP="007825A2">
            <w:pPr>
              <w:tabs>
                <w:tab w:val="left" w:pos="3300"/>
              </w:tabs>
              <w:ind w:left="-108"/>
              <w:rPr>
                <w:color w:val="000000"/>
                <w:sz w:val="24"/>
                <w:szCs w:val="24"/>
              </w:rPr>
            </w:pPr>
            <w:r w:rsidRPr="00002525">
              <w:rPr>
                <w:color w:val="000000"/>
                <w:sz w:val="24"/>
                <w:szCs w:val="24"/>
              </w:rPr>
              <w:t xml:space="preserve">Подпрограмма 1 «Профилактика преступлений и иных правонарушений </w:t>
            </w:r>
            <w:r w:rsidRPr="00002525">
              <w:rPr>
                <w:color w:val="000000"/>
                <w:sz w:val="24"/>
                <w:szCs w:val="24"/>
              </w:rPr>
              <w:lastRenderedPageBreak/>
              <w:t>на территории Лотошинского муниципального»</w:t>
            </w:r>
          </w:p>
        </w:tc>
        <w:tc>
          <w:tcPr>
            <w:tcW w:w="2129" w:type="dxa"/>
            <w:vMerge w:val="restart"/>
            <w:shd w:val="clear" w:color="auto" w:fill="auto"/>
          </w:tcPr>
          <w:p w:rsidR="00F3517D" w:rsidRPr="00002525" w:rsidRDefault="00F3517D" w:rsidP="007825A2">
            <w:pPr>
              <w:pStyle w:val="a5"/>
              <w:jc w:val="both"/>
              <w:rPr>
                <w:rFonts w:ascii="Times New Roman" w:hAnsi="Times New Roman"/>
                <w:color w:val="000000"/>
                <w:sz w:val="24"/>
                <w:szCs w:val="24"/>
              </w:rPr>
            </w:pPr>
            <w:r w:rsidRPr="00002525">
              <w:rPr>
                <w:rFonts w:ascii="Times New Roman" w:hAnsi="Times New Roman"/>
                <w:color w:val="000000"/>
                <w:sz w:val="24"/>
                <w:szCs w:val="24"/>
              </w:rPr>
              <w:lastRenderedPageBreak/>
              <w:t>Администрация Лотошинского муниципального района, админи</w:t>
            </w:r>
            <w:r w:rsidRPr="00002525">
              <w:rPr>
                <w:rFonts w:ascii="Times New Roman" w:hAnsi="Times New Roman"/>
                <w:color w:val="000000"/>
                <w:sz w:val="24"/>
                <w:szCs w:val="24"/>
              </w:rPr>
              <w:lastRenderedPageBreak/>
              <w:t>страция городского поселения «Лотошино»</w:t>
            </w:r>
          </w:p>
        </w:tc>
        <w:tc>
          <w:tcPr>
            <w:tcW w:w="1418" w:type="dxa"/>
            <w:shd w:val="clear" w:color="auto" w:fill="auto"/>
          </w:tcPr>
          <w:p w:rsidR="00F3517D" w:rsidRPr="00002525" w:rsidRDefault="00F3517D" w:rsidP="007825A2">
            <w:pPr>
              <w:pStyle w:val="a5"/>
              <w:jc w:val="both"/>
              <w:rPr>
                <w:rFonts w:ascii="Times New Roman" w:hAnsi="Times New Roman"/>
                <w:color w:val="000000"/>
                <w:sz w:val="24"/>
                <w:szCs w:val="24"/>
              </w:rPr>
            </w:pPr>
            <w:r w:rsidRPr="00002525">
              <w:rPr>
                <w:rFonts w:ascii="Times New Roman" w:hAnsi="Times New Roman"/>
                <w:color w:val="000000"/>
                <w:sz w:val="24"/>
                <w:szCs w:val="24"/>
              </w:rPr>
              <w:lastRenderedPageBreak/>
              <w:t>Всего</w:t>
            </w:r>
          </w:p>
        </w:tc>
        <w:tc>
          <w:tcPr>
            <w:tcW w:w="1134" w:type="dxa"/>
            <w:shd w:val="clear" w:color="auto" w:fill="auto"/>
          </w:tcPr>
          <w:p w:rsidR="00F3517D" w:rsidRPr="000766AC" w:rsidRDefault="00F3517D" w:rsidP="007825A2">
            <w:pPr>
              <w:pStyle w:val="ConsPlusCell"/>
              <w:jc w:val="center"/>
              <w:rPr>
                <w:b/>
                <w:color w:val="FF0000"/>
                <w:sz w:val="24"/>
                <w:szCs w:val="24"/>
              </w:rPr>
            </w:pPr>
            <w:r>
              <w:rPr>
                <w:b/>
                <w:color w:val="FF0000"/>
                <w:sz w:val="24"/>
                <w:szCs w:val="24"/>
              </w:rPr>
              <w:t>1812,6</w:t>
            </w:r>
          </w:p>
        </w:tc>
        <w:tc>
          <w:tcPr>
            <w:tcW w:w="1021" w:type="dxa"/>
            <w:shd w:val="clear" w:color="auto" w:fill="auto"/>
          </w:tcPr>
          <w:p w:rsidR="00F3517D" w:rsidRPr="000766AC" w:rsidRDefault="00F3517D" w:rsidP="007825A2">
            <w:pPr>
              <w:pStyle w:val="ConsPlusCell"/>
              <w:jc w:val="center"/>
              <w:rPr>
                <w:b/>
                <w:color w:val="FF0000"/>
                <w:sz w:val="24"/>
                <w:szCs w:val="24"/>
              </w:rPr>
            </w:pPr>
            <w:r>
              <w:rPr>
                <w:b/>
                <w:color w:val="FF0000"/>
                <w:sz w:val="24"/>
                <w:szCs w:val="24"/>
              </w:rPr>
              <w:t>8090,2</w:t>
            </w:r>
          </w:p>
        </w:tc>
        <w:tc>
          <w:tcPr>
            <w:tcW w:w="1134" w:type="dxa"/>
            <w:shd w:val="clear" w:color="auto" w:fill="auto"/>
          </w:tcPr>
          <w:p w:rsidR="00F3517D" w:rsidRPr="000766AC" w:rsidRDefault="00F3517D" w:rsidP="007825A2">
            <w:pPr>
              <w:pStyle w:val="ConsPlusCell"/>
              <w:jc w:val="center"/>
              <w:rPr>
                <w:b/>
                <w:color w:val="FF0000"/>
                <w:sz w:val="24"/>
                <w:szCs w:val="24"/>
              </w:rPr>
            </w:pPr>
            <w:r>
              <w:rPr>
                <w:b/>
                <w:color w:val="FF0000"/>
                <w:sz w:val="24"/>
                <w:szCs w:val="24"/>
              </w:rPr>
              <w:t>1050,0</w:t>
            </w:r>
          </w:p>
        </w:tc>
        <w:tc>
          <w:tcPr>
            <w:tcW w:w="1134" w:type="dxa"/>
            <w:shd w:val="clear" w:color="auto" w:fill="auto"/>
          </w:tcPr>
          <w:p w:rsidR="00F3517D" w:rsidRPr="000766AC" w:rsidRDefault="00F3517D" w:rsidP="007825A2">
            <w:pPr>
              <w:pStyle w:val="ConsPlusCell"/>
              <w:jc w:val="center"/>
              <w:rPr>
                <w:b/>
                <w:color w:val="FF0000"/>
                <w:sz w:val="24"/>
                <w:szCs w:val="24"/>
              </w:rPr>
            </w:pPr>
            <w:r w:rsidRPr="000766AC">
              <w:rPr>
                <w:b/>
                <w:color w:val="FF0000"/>
                <w:sz w:val="24"/>
                <w:szCs w:val="24"/>
              </w:rPr>
              <w:t>1050,0</w:t>
            </w:r>
          </w:p>
        </w:tc>
        <w:tc>
          <w:tcPr>
            <w:tcW w:w="1134" w:type="dxa"/>
            <w:shd w:val="clear" w:color="auto" w:fill="auto"/>
          </w:tcPr>
          <w:p w:rsidR="00F3517D" w:rsidRPr="000766AC" w:rsidRDefault="00F3517D" w:rsidP="007825A2">
            <w:pPr>
              <w:pStyle w:val="ConsPlusCell"/>
              <w:jc w:val="center"/>
              <w:rPr>
                <w:b/>
                <w:color w:val="FF0000"/>
                <w:sz w:val="24"/>
                <w:szCs w:val="24"/>
              </w:rPr>
            </w:pPr>
            <w:r w:rsidRPr="000766AC">
              <w:rPr>
                <w:b/>
                <w:color w:val="FF0000"/>
                <w:sz w:val="24"/>
                <w:szCs w:val="24"/>
              </w:rPr>
              <w:t>1115,0</w:t>
            </w:r>
          </w:p>
        </w:tc>
        <w:tc>
          <w:tcPr>
            <w:tcW w:w="1559" w:type="dxa"/>
            <w:shd w:val="clear" w:color="auto" w:fill="auto"/>
          </w:tcPr>
          <w:p w:rsidR="00F3517D" w:rsidRDefault="00F3517D" w:rsidP="007825A2">
            <w:pPr>
              <w:pStyle w:val="ConsPlusCell"/>
              <w:jc w:val="center"/>
              <w:rPr>
                <w:b/>
                <w:color w:val="FF0000"/>
                <w:sz w:val="24"/>
                <w:szCs w:val="24"/>
              </w:rPr>
            </w:pPr>
            <w:r>
              <w:rPr>
                <w:b/>
                <w:color w:val="FF0000"/>
                <w:sz w:val="24"/>
                <w:szCs w:val="24"/>
              </w:rPr>
              <w:t>13117,8</w:t>
            </w:r>
          </w:p>
          <w:p w:rsidR="00F3517D" w:rsidRPr="000766AC" w:rsidRDefault="00F3517D" w:rsidP="007825A2">
            <w:pPr>
              <w:pStyle w:val="ConsPlusCell"/>
              <w:jc w:val="center"/>
              <w:rPr>
                <w:b/>
                <w:color w:val="FF0000"/>
                <w:sz w:val="24"/>
                <w:szCs w:val="24"/>
              </w:rPr>
            </w:pPr>
          </w:p>
        </w:tc>
      </w:tr>
      <w:tr w:rsidR="00F3517D" w:rsidRPr="00A86AAB" w:rsidTr="007825A2">
        <w:trPr>
          <w:gridAfter w:val="1"/>
          <w:wAfter w:w="396" w:type="dxa"/>
          <w:trHeight w:val="348"/>
        </w:trPr>
        <w:tc>
          <w:tcPr>
            <w:tcW w:w="1688" w:type="dxa"/>
            <w:vMerge/>
            <w:shd w:val="clear" w:color="auto" w:fill="auto"/>
          </w:tcPr>
          <w:p w:rsidR="00F3517D" w:rsidRPr="00002525" w:rsidRDefault="00F3517D" w:rsidP="007825A2">
            <w:pPr>
              <w:tabs>
                <w:tab w:val="left" w:pos="3300"/>
              </w:tabs>
              <w:ind w:left="-108"/>
              <w:rPr>
                <w:color w:val="000000"/>
                <w:sz w:val="24"/>
                <w:szCs w:val="24"/>
              </w:rPr>
            </w:pPr>
          </w:p>
        </w:tc>
        <w:tc>
          <w:tcPr>
            <w:tcW w:w="2103" w:type="dxa"/>
            <w:vMerge/>
            <w:shd w:val="clear" w:color="auto" w:fill="auto"/>
          </w:tcPr>
          <w:p w:rsidR="00F3517D" w:rsidRPr="00002525" w:rsidRDefault="00F3517D" w:rsidP="007825A2">
            <w:pPr>
              <w:tabs>
                <w:tab w:val="left" w:pos="3300"/>
              </w:tabs>
              <w:ind w:left="-108"/>
              <w:rPr>
                <w:color w:val="000000"/>
                <w:sz w:val="24"/>
                <w:szCs w:val="24"/>
              </w:rPr>
            </w:pPr>
          </w:p>
        </w:tc>
        <w:tc>
          <w:tcPr>
            <w:tcW w:w="2129" w:type="dxa"/>
            <w:vMerge/>
            <w:shd w:val="clear" w:color="auto" w:fill="auto"/>
          </w:tcPr>
          <w:p w:rsidR="00F3517D" w:rsidRPr="00002525" w:rsidRDefault="00F3517D" w:rsidP="007825A2">
            <w:pPr>
              <w:pStyle w:val="a5"/>
              <w:jc w:val="both"/>
              <w:rPr>
                <w:rFonts w:ascii="Times New Roman" w:hAnsi="Times New Roman"/>
                <w:color w:val="000000"/>
                <w:sz w:val="24"/>
                <w:szCs w:val="24"/>
              </w:rPr>
            </w:pPr>
          </w:p>
        </w:tc>
        <w:tc>
          <w:tcPr>
            <w:tcW w:w="1418" w:type="dxa"/>
            <w:shd w:val="clear" w:color="auto" w:fill="auto"/>
          </w:tcPr>
          <w:p w:rsidR="00F3517D" w:rsidRPr="00002525" w:rsidRDefault="00F3517D" w:rsidP="007825A2">
            <w:pPr>
              <w:pStyle w:val="a5"/>
              <w:jc w:val="both"/>
              <w:rPr>
                <w:rFonts w:ascii="Times New Roman" w:hAnsi="Times New Roman"/>
                <w:color w:val="000000"/>
                <w:sz w:val="24"/>
                <w:szCs w:val="24"/>
              </w:rPr>
            </w:pPr>
            <w:r w:rsidRPr="00002525">
              <w:rPr>
                <w:rFonts w:ascii="Times New Roman" w:hAnsi="Times New Roman"/>
                <w:color w:val="000000"/>
                <w:sz w:val="24"/>
                <w:szCs w:val="24"/>
              </w:rPr>
              <w:t>Средства бюджета МО</w:t>
            </w:r>
          </w:p>
        </w:tc>
        <w:tc>
          <w:tcPr>
            <w:tcW w:w="1134" w:type="dxa"/>
            <w:shd w:val="clear" w:color="auto" w:fill="auto"/>
            <w:vAlign w:val="center"/>
          </w:tcPr>
          <w:p w:rsidR="00F3517D" w:rsidRPr="000766AC" w:rsidRDefault="00F3517D" w:rsidP="007825A2">
            <w:pPr>
              <w:pStyle w:val="ConsPlusCell"/>
              <w:jc w:val="center"/>
              <w:rPr>
                <w:b/>
                <w:color w:val="FF0000"/>
                <w:sz w:val="24"/>
                <w:szCs w:val="24"/>
              </w:rPr>
            </w:pPr>
            <w:r w:rsidRPr="000766AC">
              <w:rPr>
                <w:b/>
                <w:color w:val="FF0000"/>
                <w:sz w:val="24"/>
                <w:szCs w:val="24"/>
              </w:rPr>
              <w:t>0</w:t>
            </w:r>
          </w:p>
        </w:tc>
        <w:tc>
          <w:tcPr>
            <w:tcW w:w="1021" w:type="dxa"/>
            <w:shd w:val="clear" w:color="auto" w:fill="auto"/>
            <w:vAlign w:val="center"/>
          </w:tcPr>
          <w:p w:rsidR="00F3517D" w:rsidRPr="000766AC" w:rsidRDefault="00F3517D" w:rsidP="007825A2">
            <w:pPr>
              <w:pStyle w:val="ConsPlusCell"/>
              <w:jc w:val="center"/>
              <w:rPr>
                <w:b/>
                <w:color w:val="FF0000"/>
                <w:sz w:val="24"/>
                <w:szCs w:val="24"/>
              </w:rPr>
            </w:pPr>
            <w:r w:rsidRPr="000766AC">
              <w:rPr>
                <w:b/>
                <w:color w:val="FF0000"/>
                <w:sz w:val="24"/>
                <w:szCs w:val="24"/>
              </w:rPr>
              <w:t>6489,0</w:t>
            </w:r>
          </w:p>
        </w:tc>
        <w:tc>
          <w:tcPr>
            <w:tcW w:w="1134" w:type="dxa"/>
            <w:shd w:val="clear" w:color="auto" w:fill="auto"/>
            <w:vAlign w:val="center"/>
          </w:tcPr>
          <w:p w:rsidR="00F3517D" w:rsidRPr="000766AC" w:rsidRDefault="00F3517D" w:rsidP="007825A2">
            <w:pPr>
              <w:pStyle w:val="ConsPlusCell"/>
              <w:jc w:val="center"/>
              <w:rPr>
                <w:b/>
                <w:color w:val="FF0000"/>
                <w:sz w:val="24"/>
                <w:szCs w:val="24"/>
              </w:rPr>
            </w:pPr>
            <w:r w:rsidRPr="000766AC">
              <w:rPr>
                <w:b/>
                <w:color w:val="FF0000"/>
                <w:sz w:val="24"/>
                <w:szCs w:val="24"/>
              </w:rPr>
              <w:t>0</w:t>
            </w:r>
          </w:p>
        </w:tc>
        <w:tc>
          <w:tcPr>
            <w:tcW w:w="1134" w:type="dxa"/>
            <w:shd w:val="clear" w:color="auto" w:fill="auto"/>
            <w:vAlign w:val="center"/>
          </w:tcPr>
          <w:p w:rsidR="00F3517D" w:rsidRPr="000766AC" w:rsidRDefault="00F3517D" w:rsidP="007825A2">
            <w:pPr>
              <w:pStyle w:val="ConsPlusCell"/>
              <w:jc w:val="center"/>
              <w:rPr>
                <w:b/>
                <w:color w:val="FF0000"/>
                <w:sz w:val="24"/>
                <w:szCs w:val="24"/>
              </w:rPr>
            </w:pPr>
            <w:r w:rsidRPr="000766AC">
              <w:rPr>
                <w:b/>
                <w:color w:val="FF0000"/>
                <w:sz w:val="24"/>
                <w:szCs w:val="24"/>
              </w:rPr>
              <w:t>0</w:t>
            </w:r>
          </w:p>
        </w:tc>
        <w:tc>
          <w:tcPr>
            <w:tcW w:w="1134" w:type="dxa"/>
            <w:shd w:val="clear" w:color="auto" w:fill="auto"/>
            <w:vAlign w:val="center"/>
          </w:tcPr>
          <w:p w:rsidR="00F3517D" w:rsidRPr="000766AC" w:rsidRDefault="00F3517D" w:rsidP="007825A2">
            <w:pPr>
              <w:pStyle w:val="ConsPlusCell"/>
              <w:jc w:val="center"/>
              <w:rPr>
                <w:b/>
                <w:color w:val="FF0000"/>
                <w:sz w:val="24"/>
                <w:szCs w:val="24"/>
              </w:rPr>
            </w:pPr>
            <w:r w:rsidRPr="000766AC">
              <w:rPr>
                <w:b/>
                <w:color w:val="FF0000"/>
                <w:sz w:val="24"/>
                <w:szCs w:val="24"/>
              </w:rPr>
              <w:t>0</w:t>
            </w:r>
          </w:p>
        </w:tc>
        <w:tc>
          <w:tcPr>
            <w:tcW w:w="1559" w:type="dxa"/>
            <w:shd w:val="clear" w:color="auto" w:fill="auto"/>
            <w:vAlign w:val="center"/>
          </w:tcPr>
          <w:p w:rsidR="00F3517D" w:rsidRPr="000766AC" w:rsidRDefault="00F3517D" w:rsidP="007825A2">
            <w:pPr>
              <w:pStyle w:val="ConsPlusCell"/>
              <w:jc w:val="center"/>
              <w:rPr>
                <w:b/>
                <w:color w:val="FF0000"/>
                <w:sz w:val="24"/>
                <w:szCs w:val="24"/>
              </w:rPr>
            </w:pPr>
            <w:r w:rsidRPr="000766AC">
              <w:rPr>
                <w:b/>
                <w:color w:val="FF0000"/>
                <w:sz w:val="24"/>
                <w:szCs w:val="24"/>
              </w:rPr>
              <w:t>6489,0</w:t>
            </w:r>
          </w:p>
        </w:tc>
      </w:tr>
      <w:tr w:rsidR="00F3517D" w:rsidRPr="00A86AAB" w:rsidTr="007825A2">
        <w:trPr>
          <w:gridAfter w:val="1"/>
          <w:wAfter w:w="396" w:type="dxa"/>
          <w:trHeight w:val="991"/>
        </w:trPr>
        <w:tc>
          <w:tcPr>
            <w:tcW w:w="1688" w:type="dxa"/>
            <w:vMerge/>
            <w:shd w:val="clear" w:color="auto" w:fill="auto"/>
          </w:tcPr>
          <w:p w:rsidR="00F3517D" w:rsidRPr="00002525" w:rsidRDefault="00F3517D" w:rsidP="007825A2">
            <w:pPr>
              <w:tabs>
                <w:tab w:val="left" w:pos="3300"/>
              </w:tabs>
              <w:ind w:left="-108"/>
              <w:rPr>
                <w:color w:val="000000"/>
                <w:sz w:val="24"/>
                <w:szCs w:val="24"/>
              </w:rPr>
            </w:pPr>
          </w:p>
        </w:tc>
        <w:tc>
          <w:tcPr>
            <w:tcW w:w="2103" w:type="dxa"/>
            <w:vMerge/>
            <w:shd w:val="clear" w:color="auto" w:fill="auto"/>
          </w:tcPr>
          <w:p w:rsidR="00F3517D" w:rsidRPr="00002525" w:rsidRDefault="00F3517D" w:rsidP="007825A2">
            <w:pPr>
              <w:tabs>
                <w:tab w:val="left" w:pos="3300"/>
              </w:tabs>
              <w:ind w:left="-108"/>
              <w:rPr>
                <w:color w:val="000000"/>
                <w:sz w:val="24"/>
                <w:szCs w:val="24"/>
              </w:rPr>
            </w:pPr>
          </w:p>
        </w:tc>
        <w:tc>
          <w:tcPr>
            <w:tcW w:w="2129" w:type="dxa"/>
            <w:vMerge/>
            <w:shd w:val="clear" w:color="auto" w:fill="auto"/>
          </w:tcPr>
          <w:p w:rsidR="00F3517D" w:rsidRPr="00002525" w:rsidRDefault="00F3517D" w:rsidP="007825A2">
            <w:pPr>
              <w:pStyle w:val="a5"/>
              <w:jc w:val="both"/>
              <w:rPr>
                <w:rFonts w:ascii="Times New Roman" w:hAnsi="Times New Roman"/>
                <w:color w:val="000000"/>
                <w:sz w:val="24"/>
                <w:szCs w:val="24"/>
              </w:rPr>
            </w:pPr>
          </w:p>
        </w:tc>
        <w:tc>
          <w:tcPr>
            <w:tcW w:w="1418" w:type="dxa"/>
            <w:shd w:val="clear" w:color="auto" w:fill="auto"/>
          </w:tcPr>
          <w:p w:rsidR="00F3517D" w:rsidRPr="00002525" w:rsidRDefault="00F3517D" w:rsidP="007825A2">
            <w:pPr>
              <w:pStyle w:val="a5"/>
              <w:jc w:val="both"/>
              <w:rPr>
                <w:rFonts w:ascii="Times New Roman" w:hAnsi="Times New Roman"/>
                <w:color w:val="000000"/>
                <w:sz w:val="24"/>
                <w:szCs w:val="24"/>
              </w:rPr>
            </w:pPr>
            <w:r w:rsidRPr="00002525">
              <w:rPr>
                <w:rFonts w:ascii="Times New Roman" w:hAnsi="Times New Roman"/>
                <w:color w:val="000000"/>
                <w:sz w:val="24"/>
                <w:szCs w:val="24"/>
              </w:rPr>
              <w:t xml:space="preserve">Средства бюджета </w:t>
            </w:r>
          </w:p>
          <w:p w:rsidR="00F3517D" w:rsidRPr="00002525" w:rsidRDefault="00F3517D" w:rsidP="007825A2">
            <w:pPr>
              <w:pStyle w:val="a5"/>
              <w:jc w:val="both"/>
              <w:rPr>
                <w:rFonts w:ascii="Times New Roman" w:hAnsi="Times New Roman"/>
                <w:color w:val="000000"/>
                <w:sz w:val="24"/>
                <w:szCs w:val="24"/>
              </w:rPr>
            </w:pPr>
            <w:r w:rsidRPr="00002525">
              <w:rPr>
                <w:rFonts w:ascii="Times New Roman" w:hAnsi="Times New Roman"/>
                <w:color w:val="000000"/>
                <w:sz w:val="24"/>
                <w:szCs w:val="24"/>
              </w:rPr>
              <w:t>района</w:t>
            </w:r>
          </w:p>
        </w:tc>
        <w:tc>
          <w:tcPr>
            <w:tcW w:w="1134" w:type="dxa"/>
            <w:shd w:val="clear" w:color="auto" w:fill="auto"/>
            <w:vAlign w:val="center"/>
          </w:tcPr>
          <w:p w:rsidR="00F3517D" w:rsidRPr="000766AC" w:rsidRDefault="00F3517D" w:rsidP="007825A2">
            <w:pPr>
              <w:pStyle w:val="ConsPlusCell"/>
              <w:jc w:val="center"/>
              <w:rPr>
                <w:b/>
                <w:color w:val="FF0000"/>
                <w:sz w:val="24"/>
                <w:szCs w:val="24"/>
              </w:rPr>
            </w:pPr>
            <w:r w:rsidRPr="000766AC">
              <w:rPr>
                <w:b/>
                <w:color w:val="FF0000"/>
                <w:sz w:val="24"/>
                <w:szCs w:val="24"/>
              </w:rPr>
              <w:t>1727,6</w:t>
            </w:r>
          </w:p>
        </w:tc>
        <w:tc>
          <w:tcPr>
            <w:tcW w:w="1021" w:type="dxa"/>
            <w:shd w:val="clear" w:color="auto" w:fill="auto"/>
            <w:vAlign w:val="center"/>
          </w:tcPr>
          <w:p w:rsidR="00F3517D" w:rsidRPr="000766AC" w:rsidRDefault="00F3517D" w:rsidP="007825A2">
            <w:pPr>
              <w:pStyle w:val="ConsPlusCell"/>
              <w:jc w:val="center"/>
              <w:rPr>
                <w:b/>
                <w:color w:val="FF0000"/>
                <w:sz w:val="24"/>
                <w:szCs w:val="24"/>
              </w:rPr>
            </w:pPr>
            <w:r>
              <w:rPr>
                <w:b/>
                <w:color w:val="FF0000"/>
                <w:sz w:val="24"/>
                <w:szCs w:val="24"/>
              </w:rPr>
              <w:t>1523,4</w:t>
            </w:r>
          </w:p>
        </w:tc>
        <w:tc>
          <w:tcPr>
            <w:tcW w:w="1134" w:type="dxa"/>
            <w:shd w:val="clear" w:color="auto" w:fill="auto"/>
            <w:vAlign w:val="center"/>
          </w:tcPr>
          <w:p w:rsidR="00F3517D" w:rsidRPr="000766AC" w:rsidRDefault="00F3517D" w:rsidP="007825A2">
            <w:pPr>
              <w:pStyle w:val="ConsPlusCell"/>
              <w:jc w:val="center"/>
              <w:rPr>
                <w:b/>
                <w:color w:val="FF0000"/>
                <w:sz w:val="24"/>
                <w:szCs w:val="24"/>
              </w:rPr>
            </w:pPr>
            <w:r>
              <w:rPr>
                <w:b/>
                <w:color w:val="FF0000"/>
                <w:sz w:val="24"/>
                <w:szCs w:val="24"/>
              </w:rPr>
              <w:t>1030,0</w:t>
            </w:r>
          </w:p>
        </w:tc>
        <w:tc>
          <w:tcPr>
            <w:tcW w:w="1134" w:type="dxa"/>
            <w:shd w:val="clear" w:color="auto" w:fill="auto"/>
            <w:vAlign w:val="center"/>
          </w:tcPr>
          <w:p w:rsidR="00F3517D" w:rsidRPr="000766AC" w:rsidRDefault="00F3517D" w:rsidP="007825A2">
            <w:pPr>
              <w:pStyle w:val="ConsPlusCell"/>
              <w:jc w:val="center"/>
              <w:rPr>
                <w:b/>
                <w:color w:val="FF0000"/>
                <w:sz w:val="24"/>
                <w:szCs w:val="24"/>
              </w:rPr>
            </w:pPr>
            <w:r w:rsidRPr="000766AC">
              <w:rPr>
                <w:b/>
                <w:color w:val="FF0000"/>
                <w:sz w:val="24"/>
                <w:szCs w:val="24"/>
              </w:rPr>
              <w:t>1030,0</w:t>
            </w:r>
          </w:p>
        </w:tc>
        <w:tc>
          <w:tcPr>
            <w:tcW w:w="1134" w:type="dxa"/>
            <w:shd w:val="clear" w:color="auto" w:fill="auto"/>
            <w:vAlign w:val="center"/>
          </w:tcPr>
          <w:p w:rsidR="00F3517D" w:rsidRPr="000766AC" w:rsidRDefault="00F3517D" w:rsidP="007825A2">
            <w:pPr>
              <w:pStyle w:val="ConsPlusCell"/>
              <w:jc w:val="center"/>
              <w:rPr>
                <w:b/>
                <w:color w:val="FF0000"/>
                <w:sz w:val="24"/>
                <w:szCs w:val="24"/>
              </w:rPr>
            </w:pPr>
            <w:r w:rsidRPr="000766AC">
              <w:rPr>
                <w:b/>
                <w:color w:val="FF0000"/>
                <w:sz w:val="24"/>
                <w:szCs w:val="24"/>
              </w:rPr>
              <w:t>1030,0</w:t>
            </w:r>
          </w:p>
        </w:tc>
        <w:tc>
          <w:tcPr>
            <w:tcW w:w="1559" w:type="dxa"/>
            <w:shd w:val="clear" w:color="auto" w:fill="auto"/>
            <w:vAlign w:val="center"/>
          </w:tcPr>
          <w:p w:rsidR="00F3517D" w:rsidRPr="000766AC" w:rsidRDefault="00F3517D" w:rsidP="007825A2">
            <w:pPr>
              <w:pStyle w:val="ConsPlusCell"/>
              <w:jc w:val="center"/>
              <w:rPr>
                <w:b/>
                <w:color w:val="FF0000"/>
                <w:sz w:val="24"/>
                <w:szCs w:val="24"/>
              </w:rPr>
            </w:pPr>
            <w:r>
              <w:rPr>
                <w:b/>
                <w:color w:val="FF0000"/>
                <w:sz w:val="24"/>
                <w:szCs w:val="24"/>
              </w:rPr>
              <w:t>6341,0</w:t>
            </w:r>
          </w:p>
        </w:tc>
      </w:tr>
      <w:tr w:rsidR="00F3517D" w:rsidRPr="00A86AAB" w:rsidTr="007825A2">
        <w:trPr>
          <w:gridAfter w:val="1"/>
          <w:wAfter w:w="396" w:type="dxa"/>
          <w:trHeight w:val="991"/>
        </w:trPr>
        <w:tc>
          <w:tcPr>
            <w:tcW w:w="1688" w:type="dxa"/>
            <w:vMerge/>
            <w:shd w:val="clear" w:color="auto" w:fill="auto"/>
          </w:tcPr>
          <w:p w:rsidR="00F3517D" w:rsidRPr="00002525" w:rsidRDefault="00F3517D" w:rsidP="007825A2">
            <w:pPr>
              <w:tabs>
                <w:tab w:val="left" w:pos="3300"/>
              </w:tabs>
              <w:ind w:left="-108"/>
              <w:rPr>
                <w:color w:val="000000"/>
                <w:sz w:val="24"/>
                <w:szCs w:val="24"/>
              </w:rPr>
            </w:pPr>
          </w:p>
        </w:tc>
        <w:tc>
          <w:tcPr>
            <w:tcW w:w="2103" w:type="dxa"/>
            <w:vMerge/>
            <w:shd w:val="clear" w:color="auto" w:fill="auto"/>
          </w:tcPr>
          <w:p w:rsidR="00F3517D" w:rsidRPr="00002525" w:rsidRDefault="00F3517D" w:rsidP="007825A2">
            <w:pPr>
              <w:tabs>
                <w:tab w:val="left" w:pos="3300"/>
              </w:tabs>
              <w:ind w:left="-108"/>
              <w:rPr>
                <w:color w:val="000000"/>
                <w:sz w:val="24"/>
                <w:szCs w:val="24"/>
              </w:rPr>
            </w:pPr>
          </w:p>
        </w:tc>
        <w:tc>
          <w:tcPr>
            <w:tcW w:w="2129" w:type="dxa"/>
            <w:vMerge/>
            <w:shd w:val="clear" w:color="auto" w:fill="auto"/>
          </w:tcPr>
          <w:p w:rsidR="00F3517D" w:rsidRPr="00002525" w:rsidRDefault="00F3517D" w:rsidP="007825A2">
            <w:pPr>
              <w:pStyle w:val="a5"/>
              <w:jc w:val="both"/>
              <w:rPr>
                <w:rFonts w:ascii="Times New Roman" w:hAnsi="Times New Roman"/>
                <w:color w:val="000000"/>
                <w:sz w:val="24"/>
                <w:szCs w:val="24"/>
              </w:rPr>
            </w:pPr>
          </w:p>
        </w:tc>
        <w:tc>
          <w:tcPr>
            <w:tcW w:w="1418" w:type="dxa"/>
            <w:shd w:val="clear" w:color="auto" w:fill="auto"/>
          </w:tcPr>
          <w:p w:rsidR="00F3517D" w:rsidRPr="00002525" w:rsidRDefault="00F3517D" w:rsidP="007825A2">
            <w:pPr>
              <w:pStyle w:val="a5"/>
              <w:jc w:val="both"/>
              <w:rPr>
                <w:rFonts w:ascii="Times New Roman" w:hAnsi="Times New Roman"/>
                <w:color w:val="000000"/>
                <w:sz w:val="24"/>
                <w:szCs w:val="24"/>
              </w:rPr>
            </w:pPr>
            <w:r w:rsidRPr="00002525">
              <w:rPr>
                <w:rFonts w:ascii="Times New Roman" w:hAnsi="Times New Roman"/>
                <w:color w:val="000000"/>
                <w:sz w:val="24"/>
                <w:szCs w:val="24"/>
              </w:rPr>
              <w:t xml:space="preserve">Средства бюджета </w:t>
            </w:r>
          </w:p>
          <w:p w:rsidR="00F3517D" w:rsidRPr="00002525" w:rsidRDefault="00F3517D" w:rsidP="007825A2">
            <w:pPr>
              <w:pStyle w:val="a5"/>
              <w:jc w:val="both"/>
              <w:rPr>
                <w:rFonts w:ascii="Times New Roman" w:hAnsi="Times New Roman"/>
                <w:color w:val="000000"/>
                <w:sz w:val="24"/>
                <w:szCs w:val="24"/>
              </w:rPr>
            </w:pPr>
            <w:r w:rsidRPr="00002525">
              <w:rPr>
                <w:rFonts w:ascii="Times New Roman" w:hAnsi="Times New Roman"/>
                <w:color w:val="000000"/>
                <w:sz w:val="24"/>
                <w:szCs w:val="24"/>
              </w:rPr>
              <w:t>поселений</w:t>
            </w:r>
          </w:p>
        </w:tc>
        <w:tc>
          <w:tcPr>
            <w:tcW w:w="1134" w:type="dxa"/>
            <w:shd w:val="clear" w:color="auto" w:fill="auto"/>
          </w:tcPr>
          <w:p w:rsidR="00F3517D" w:rsidRPr="000766AC" w:rsidRDefault="00F3517D" w:rsidP="007825A2">
            <w:pPr>
              <w:pStyle w:val="ConsPlusCell"/>
              <w:jc w:val="center"/>
              <w:rPr>
                <w:b/>
                <w:color w:val="FF0000"/>
                <w:sz w:val="24"/>
                <w:szCs w:val="24"/>
              </w:rPr>
            </w:pPr>
            <w:r w:rsidRPr="000766AC">
              <w:rPr>
                <w:b/>
                <w:color w:val="FF0000"/>
                <w:sz w:val="24"/>
                <w:szCs w:val="24"/>
              </w:rPr>
              <w:t>85,0</w:t>
            </w:r>
          </w:p>
        </w:tc>
        <w:tc>
          <w:tcPr>
            <w:tcW w:w="1021" w:type="dxa"/>
            <w:shd w:val="clear" w:color="auto" w:fill="auto"/>
          </w:tcPr>
          <w:p w:rsidR="00F3517D" w:rsidRPr="000766AC" w:rsidRDefault="00F3517D" w:rsidP="007825A2">
            <w:pPr>
              <w:pStyle w:val="ConsPlusCell"/>
              <w:jc w:val="center"/>
              <w:rPr>
                <w:b/>
                <w:color w:val="FF0000"/>
                <w:sz w:val="24"/>
                <w:szCs w:val="24"/>
              </w:rPr>
            </w:pPr>
            <w:r>
              <w:rPr>
                <w:b/>
                <w:color w:val="FF0000"/>
                <w:sz w:val="24"/>
                <w:szCs w:val="24"/>
              </w:rPr>
              <w:t>27,8</w:t>
            </w:r>
          </w:p>
        </w:tc>
        <w:tc>
          <w:tcPr>
            <w:tcW w:w="1134" w:type="dxa"/>
            <w:shd w:val="clear" w:color="auto" w:fill="auto"/>
          </w:tcPr>
          <w:p w:rsidR="00F3517D" w:rsidRPr="000766AC" w:rsidRDefault="00F3517D" w:rsidP="007825A2">
            <w:pPr>
              <w:pStyle w:val="ConsPlusCell"/>
              <w:jc w:val="center"/>
              <w:rPr>
                <w:b/>
                <w:color w:val="FF0000"/>
                <w:sz w:val="24"/>
                <w:szCs w:val="24"/>
              </w:rPr>
            </w:pPr>
            <w:r>
              <w:rPr>
                <w:b/>
                <w:color w:val="FF0000"/>
                <w:sz w:val="24"/>
                <w:szCs w:val="24"/>
              </w:rPr>
              <w:t>20,0</w:t>
            </w:r>
          </w:p>
        </w:tc>
        <w:tc>
          <w:tcPr>
            <w:tcW w:w="1134" w:type="dxa"/>
            <w:shd w:val="clear" w:color="auto" w:fill="auto"/>
          </w:tcPr>
          <w:p w:rsidR="00F3517D" w:rsidRPr="000766AC" w:rsidRDefault="00F3517D" w:rsidP="007825A2">
            <w:pPr>
              <w:pStyle w:val="ConsPlusCell"/>
              <w:jc w:val="center"/>
              <w:rPr>
                <w:b/>
                <w:color w:val="FF0000"/>
                <w:sz w:val="24"/>
                <w:szCs w:val="24"/>
              </w:rPr>
            </w:pPr>
            <w:r w:rsidRPr="000766AC">
              <w:rPr>
                <w:b/>
                <w:color w:val="FF0000"/>
                <w:sz w:val="24"/>
                <w:szCs w:val="24"/>
              </w:rPr>
              <w:t>20,0</w:t>
            </w:r>
          </w:p>
        </w:tc>
        <w:tc>
          <w:tcPr>
            <w:tcW w:w="1134" w:type="dxa"/>
            <w:shd w:val="clear" w:color="auto" w:fill="auto"/>
          </w:tcPr>
          <w:p w:rsidR="00F3517D" w:rsidRPr="000766AC" w:rsidRDefault="00F3517D" w:rsidP="007825A2">
            <w:pPr>
              <w:pStyle w:val="ConsPlusCell"/>
              <w:jc w:val="center"/>
              <w:rPr>
                <w:b/>
                <w:color w:val="FF0000"/>
                <w:sz w:val="24"/>
                <w:szCs w:val="24"/>
              </w:rPr>
            </w:pPr>
            <w:r w:rsidRPr="000766AC">
              <w:rPr>
                <w:b/>
                <w:color w:val="FF0000"/>
                <w:sz w:val="24"/>
                <w:szCs w:val="24"/>
              </w:rPr>
              <w:t>85,0</w:t>
            </w:r>
          </w:p>
        </w:tc>
        <w:tc>
          <w:tcPr>
            <w:tcW w:w="1559" w:type="dxa"/>
            <w:shd w:val="clear" w:color="auto" w:fill="auto"/>
          </w:tcPr>
          <w:p w:rsidR="00F3517D" w:rsidRPr="000766AC" w:rsidRDefault="00F3517D" w:rsidP="007825A2">
            <w:pPr>
              <w:pStyle w:val="ConsPlusCell"/>
              <w:jc w:val="center"/>
              <w:rPr>
                <w:b/>
                <w:color w:val="FF0000"/>
                <w:sz w:val="24"/>
                <w:szCs w:val="24"/>
              </w:rPr>
            </w:pPr>
            <w:r>
              <w:rPr>
                <w:b/>
                <w:color w:val="FF0000"/>
                <w:sz w:val="24"/>
                <w:szCs w:val="24"/>
              </w:rPr>
              <w:t>237,8</w:t>
            </w:r>
          </w:p>
        </w:tc>
      </w:tr>
      <w:tr w:rsidR="00F3517D" w:rsidRPr="00A86AAB" w:rsidTr="007825A2">
        <w:trPr>
          <w:gridAfter w:val="1"/>
          <w:wAfter w:w="396" w:type="dxa"/>
          <w:trHeight w:val="991"/>
        </w:trPr>
        <w:tc>
          <w:tcPr>
            <w:tcW w:w="1688" w:type="dxa"/>
            <w:vMerge/>
            <w:shd w:val="clear" w:color="auto" w:fill="auto"/>
          </w:tcPr>
          <w:p w:rsidR="00F3517D" w:rsidRPr="00002525" w:rsidRDefault="00F3517D" w:rsidP="007825A2">
            <w:pPr>
              <w:tabs>
                <w:tab w:val="left" w:pos="3300"/>
              </w:tabs>
              <w:ind w:left="-108"/>
              <w:rPr>
                <w:color w:val="000000"/>
                <w:sz w:val="24"/>
                <w:szCs w:val="24"/>
              </w:rPr>
            </w:pPr>
          </w:p>
        </w:tc>
        <w:tc>
          <w:tcPr>
            <w:tcW w:w="2103" w:type="dxa"/>
            <w:vMerge/>
            <w:shd w:val="clear" w:color="auto" w:fill="auto"/>
          </w:tcPr>
          <w:p w:rsidR="00F3517D" w:rsidRPr="00002525" w:rsidRDefault="00F3517D" w:rsidP="007825A2">
            <w:pPr>
              <w:tabs>
                <w:tab w:val="left" w:pos="3300"/>
              </w:tabs>
              <w:ind w:left="-108"/>
              <w:rPr>
                <w:color w:val="000000"/>
                <w:sz w:val="24"/>
                <w:szCs w:val="24"/>
              </w:rPr>
            </w:pPr>
          </w:p>
        </w:tc>
        <w:tc>
          <w:tcPr>
            <w:tcW w:w="2129" w:type="dxa"/>
            <w:vMerge/>
            <w:shd w:val="clear" w:color="auto" w:fill="auto"/>
          </w:tcPr>
          <w:p w:rsidR="00F3517D" w:rsidRPr="00002525" w:rsidRDefault="00F3517D" w:rsidP="007825A2">
            <w:pPr>
              <w:pStyle w:val="a5"/>
              <w:jc w:val="both"/>
              <w:rPr>
                <w:rFonts w:ascii="Times New Roman" w:hAnsi="Times New Roman"/>
                <w:color w:val="000000"/>
                <w:sz w:val="24"/>
                <w:szCs w:val="24"/>
              </w:rPr>
            </w:pPr>
          </w:p>
        </w:tc>
        <w:tc>
          <w:tcPr>
            <w:tcW w:w="1418" w:type="dxa"/>
            <w:shd w:val="clear" w:color="auto" w:fill="auto"/>
          </w:tcPr>
          <w:p w:rsidR="00F3517D" w:rsidRPr="00002525" w:rsidRDefault="00F3517D" w:rsidP="007825A2">
            <w:pPr>
              <w:pStyle w:val="a5"/>
              <w:jc w:val="both"/>
              <w:rPr>
                <w:rFonts w:ascii="Times New Roman" w:hAnsi="Times New Roman"/>
                <w:color w:val="000000"/>
                <w:sz w:val="24"/>
                <w:szCs w:val="24"/>
              </w:rPr>
            </w:pPr>
            <w:r w:rsidRPr="00002525">
              <w:rPr>
                <w:rFonts w:ascii="Times New Roman" w:hAnsi="Times New Roman"/>
                <w:color w:val="000000"/>
                <w:sz w:val="24"/>
                <w:szCs w:val="24"/>
              </w:rPr>
              <w:t xml:space="preserve">Внебюджетные </w:t>
            </w:r>
          </w:p>
          <w:p w:rsidR="00F3517D" w:rsidRPr="00002525" w:rsidRDefault="00F3517D" w:rsidP="007825A2">
            <w:pPr>
              <w:pStyle w:val="a5"/>
              <w:jc w:val="both"/>
              <w:rPr>
                <w:rFonts w:ascii="Times New Roman" w:hAnsi="Times New Roman"/>
                <w:color w:val="000000"/>
                <w:sz w:val="24"/>
                <w:szCs w:val="24"/>
              </w:rPr>
            </w:pPr>
            <w:r w:rsidRPr="00002525">
              <w:rPr>
                <w:rFonts w:ascii="Times New Roman" w:hAnsi="Times New Roman"/>
                <w:color w:val="000000"/>
                <w:sz w:val="24"/>
                <w:szCs w:val="24"/>
              </w:rPr>
              <w:t>средства</w:t>
            </w:r>
          </w:p>
        </w:tc>
        <w:tc>
          <w:tcPr>
            <w:tcW w:w="1134" w:type="dxa"/>
            <w:shd w:val="clear" w:color="auto" w:fill="auto"/>
          </w:tcPr>
          <w:p w:rsidR="00F3517D" w:rsidRPr="000766AC" w:rsidRDefault="00F3517D" w:rsidP="007825A2">
            <w:pPr>
              <w:pStyle w:val="ConsPlusCell"/>
              <w:jc w:val="center"/>
              <w:rPr>
                <w:b/>
                <w:color w:val="FF0000"/>
                <w:sz w:val="24"/>
                <w:szCs w:val="24"/>
              </w:rPr>
            </w:pPr>
            <w:r>
              <w:rPr>
                <w:b/>
                <w:color w:val="FF0000"/>
                <w:sz w:val="24"/>
                <w:szCs w:val="24"/>
              </w:rPr>
              <w:t>0</w:t>
            </w:r>
          </w:p>
        </w:tc>
        <w:tc>
          <w:tcPr>
            <w:tcW w:w="1021" w:type="dxa"/>
            <w:shd w:val="clear" w:color="auto" w:fill="auto"/>
          </w:tcPr>
          <w:p w:rsidR="00F3517D" w:rsidRPr="000766AC" w:rsidRDefault="00F3517D" w:rsidP="007825A2">
            <w:pPr>
              <w:pStyle w:val="ConsPlusCell"/>
              <w:jc w:val="center"/>
              <w:rPr>
                <w:b/>
                <w:color w:val="FF0000"/>
                <w:sz w:val="24"/>
                <w:szCs w:val="24"/>
              </w:rPr>
            </w:pPr>
            <w:r>
              <w:rPr>
                <w:b/>
                <w:color w:val="FF0000"/>
                <w:sz w:val="24"/>
                <w:szCs w:val="24"/>
              </w:rPr>
              <w:t>50,0</w:t>
            </w:r>
          </w:p>
        </w:tc>
        <w:tc>
          <w:tcPr>
            <w:tcW w:w="1134" w:type="dxa"/>
            <w:shd w:val="clear" w:color="auto" w:fill="auto"/>
          </w:tcPr>
          <w:p w:rsidR="00F3517D" w:rsidRPr="000766AC" w:rsidRDefault="00F3517D" w:rsidP="007825A2">
            <w:pPr>
              <w:pStyle w:val="ConsPlusCell"/>
              <w:jc w:val="center"/>
              <w:rPr>
                <w:b/>
                <w:color w:val="FF0000"/>
                <w:sz w:val="24"/>
                <w:szCs w:val="24"/>
              </w:rPr>
            </w:pPr>
            <w:r w:rsidRPr="000766AC">
              <w:rPr>
                <w:b/>
                <w:color w:val="FF0000"/>
                <w:sz w:val="24"/>
                <w:szCs w:val="24"/>
              </w:rPr>
              <w:t>0</w:t>
            </w:r>
          </w:p>
        </w:tc>
        <w:tc>
          <w:tcPr>
            <w:tcW w:w="1134" w:type="dxa"/>
            <w:shd w:val="clear" w:color="auto" w:fill="auto"/>
          </w:tcPr>
          <w:p w:rsidR="00F3517D" w:rsidRPr="000766AC" w:rsidRDefault="00F3517D" w:rsidP="007825A2">
            <w:pPr>
              <w:pStyle w:val="ConsPlusCell"/>
              <w:jc w:val="center"/>
              <w:rPr>
                <w:b/>
                <w:color w:val="FF0000"/>
                <w:sz w:val="24"/>
                <w:szCs w:val="24"/>
              </w:rPr>
            </w:pPr>
            <w:r w:rsidRPr="000766AC">
              <w:rPr>
                <w:b/>
                <w:color w:val="FF0000"/>
                <w:sz w:val="24"/>
                <w:szCs w:val="24"/>
              </w:rPr>
              <w:t>0</w:t>
            </w:r>
          </w:p>
        </w:tc>
        <w:tc>
          <w:tcPr>
            <w:tcW w:w="1134" w:type="dxa"/>
            <w:shd w:val="clear" w:color="auto" w:fill="auto"/>
          </w:tcPr>
          <w:p w:rsidR="00F3517D" w:rsidRPr="000766AC" w:rsidRDefault="00F3517D" w:rsidP="007825A2">
            <w:pPr>
              <w:pStyle w:val="ConsPlusCell"/>
              <w:jc w:val="center"/>
              <w:rPr>
                <w:b/>
                <w:color w:val="FF0000"/>
                <w:sz w:val="24"/>
                <w:szCs w:val="24"/>
              </w:rPr>
            </w:pPr>
            <w:r w:rsidRPr="000766AC">
              <w:rPr>
                <w:b/>
                <w:color w:val="FF0000"/>
                <w:sz w:val="24"/>
                <w:szCs w:val="24"/>
              </w:rPr>
              <w:t>0</w:t>
            </w:r>
          </w:p>
        </w:tc>
        <w:tc>
          <w:tcPr>
            <w:tcW w:w="1559" w:type="dxa"/>
            <w:shd w:val="clear" w:color="auto" w:fill="auto"/>
          </w:tcPr>
          <w:p w:rsidR="00F3517D" w:rsidRPr="000766AC" w:rsidRDefault="00F3517D" w:rsidP="007825A2">
            <w:pPr>
              <w:pStyle w:val="ConsPlusCell"/>
              <w:jc w:val="center"/>
              <w:rPr>
                <w:b/>
                <w:color w:val="FF0000"/>
                <w:sz w:val="24"/>
                <w:szCs w:val="24"/>
              </w:rPr>
            </w:pPr>
            <w:r w:rsidRPr="000766AC">
              <w:rPr>
                <w:b/>
                <w:color w:val="FF0000"/>
                <w:sz w:val="24"/>
                <w:szCs w:val="24"/>
              </w:rPr>
              <w:t>50,0</w:t>
            </w:r>
          </w:p>
        </w:tc>
      </w:tr>
      <w:tr w:rsidR="00F3517D" w:rsidRPr="00A86AAB" w:rsidTr="007825A2">
        <w:trPr>
          <w:gridAfter w:val="1"/>
          <w:wAfter w:w="396" w:type="dxa"/>
          <w:trHeight w:val="769"/>
        </w:trPr>
        <w:tc>
          <w:tcPr>
            <w:tcW w:w="5920" w:type="dxa"/>
            <w:gridSpan w:val="3"/>
            <w:vMerge w:val="restart"/>
            <w:shd w:val="clear" w:color="auto" w:fill="auto"/>
          </w:tcPr>
          <w:p w:rsidR="00F3517D" w:rsidRPr="00002525" w:rsidRDefault="00F3517D" w:rsidP="007825A2">
            <w:pPr>
              <w:pStyle w:val="a5"/>
              <w:jc w:val="center"/>
              <w:rPr>
                <w:rFonts w:ascii="Times New Roman" w:hAnsi="Times New Roman"/>
                <w:color w:val="000000"/>
                <w:sz w:val="24"/>
                <w:szCs w:val="24"/>
              </w:rPr>
            </w:pPr>
            <w:r w:rsidRPr="00002525">
              <w:rPr>
                <w:rFonts w:ascii="Times New Roman" w:hAnsi="Times New Roman"/>
                <w:color w:val="000000"/>
                <w:sz w:val="24"/>
                <w:szCs w:val="24"/>
              </w:rPr>
              <w:t>Планируемые результаты реализации подпрограммы</w:t>
            </w:r>
          </w:p>
        </w:tc>
        <w:tc>
          <w:tcPr>
            <w:tcW w:w="8534" w:type="dxa"/>
            <w:gridSpan w:val="7"/>
            <w:tcBorders>
              <w:bottom w:val="single" w:sz="4" w:space="0" w:color="auto"/>
            </w:tcBorders>
            <w:shd w:val="clear" w:color="auto" w:fill="auto"/>
          </w:tcPr>
          <w:p w:rsidR="00F3517D" w:rsidRPr="00002525" w:rsidRDefault="00F3517D" w:rsidP="007825A2">
            <w:pPr>
              <w:pStyle w:val="ConsPlusNormal"/>
              <w:jc w:val="both"/>
              <w:rPr>
                <w:rFonts w:ascii="Times New Roman" w:hAnsi="Times New Roman" w:cs="Times New Roman"/>
                <w:color w:val="000000"/>
                <w:sz w:val="24"/>
                <w:szCs w:val="24"/>
              </w:rPr>
            </w:pPr>
            <w:r w:rsidRPr="00002525">
              <w:rPr>
                <w:rFonts w:ascii="Times New Roman" w:hAnsi="Times New Roman" w:cs="Times New Roman"/>
                <w:color w:val="000000"/>
                <w:sz w:val="24"/>
                <w:szCs w:val="24"/>
              </w:rPr>
              <w:t>1. Снижение общего количества преступлений, совершенных на территории Лотошинского муниципального района, не менее чем на 5% ежегодно</w:t>
            </w:r>
          </w:p>
        </w:tc>
      </w:tr>
      <w:tr w:rsidR="00F3517D" w:rsidRPr="00A86AAB" w:rsidTr="007825A2">
        <w:trPr>
          <w:gridAfter w:val="1"/>
          <w:wAfter w:w="396" w:type="dxa"/>
          <w:trHeight w:val="342"/>
        </w:trPr>
        <w:tc>
          <w:tcPr>
            <w:tcW w:w="5920" w:type="dxa"/>
            <w:gridSpan w:val="3"/>
            <w:vMerge/>
            <w:shd w:val="clear" w:color="auto" w:fill="auto"/>
          </w:tcPr>
          <w:p w:rsidR="00F3517D" w:rsidRPr="00002525" w:rsidRDefault="00F3517D" w:rsidP="007825A2">
            <w:pPr>
              <w:pStyle w:val="a5"/>
              <w:jc w:val="center"/>
              <w:rPr>
                <w:rFonts w:ascii="Times New Roman" w:hAnsi="Times New Roman"/>
                <w:color w:val="000000"/>
                <w:sz w:val="24"/>
                <w:szCs w:val="24"/>
              </w:rPr>
            </w:pPr>
          </w:p>
        </w:tc>
        <w:tc>
          <w:tcPr>
            <w:tcW w:w="8534" w:type="dxa"/>
            <w:gridSpan w:val="7"/>
            <w:tcBorders>
              <w:bottom w:val="single" w:sz="4" w:space="0" w:color="auto"/>
            </w:tcBorders>
            <w:shd w:val="clear" w:color="auto" w:fill="auto"/>
          </w:tcPr>
          <w:p w:rsidR="00F3517D" w:rsidRPr="00002525" w:rsidRDefault="00F3517D" w:rsidP="007825A2">
            <w:pPr>
              <w:pStyle w:val="ConsPlusNormal"/>
              <w:jc w:val="both"/>
              <w:rPr>
                <w:rFonts w:ascii="Times New Roman" w:hAnsi="Times New Roman" w:cs="Times New Roman"/>
                <w:color w:val="000000"/>
                <w:sz w:val="24"/>
                <w:szCs w:val="24"/>
              </w:rPr>
            </w:pPr>
            <w:r w:rsidRPr="00002525">
              <w:rPr>
                <w:rFonts w:ascii="Times New Roman" w:hAnsi="Times New Roman" w:cs="Times New Roman"/>
                <w:color w:val="000000"/>
                <w:sz w:val="24"/>
                <w:szCs w:val="24"/>
              </w:rPr>
              <w:t>2. Подключение объектов к системе видеонаблюдения (коммерческие объекты, подъезды). Безопасный город:</w:t>
            </w:r>
          </w:p>
        </w:tc>
      </w:tr>
      <w:tr w:rsidR="00F3517D" w:rsidRPr="00A86AAB" w:rsidTr="007825A2">
        <w:trPr>
          <w:gridAfter w:val="1"/>
          <w:wAfter w:w="396" w:type="dxa"/>
          <w:trHeight w:val="342"/>
        </w:trPr>
        <w:tc>
          <w:tcPr>
            <w:tcW w:w="5920" w:type="dxa"/>
            <w:gridSpan w:val="3"/>
            <w:vMerge/>
            <w:shd w:val="clear" w:color="auto" w:fill="auto"/>
          </w:tcPr>
          <w:p w:rsidR="00F3517D" w:rsidRPr="00002525" w:rsidRDefault="00F3517D" w:rsidP="007825A2">
            <w:pPr>
              <w:pStyle w:val="a5"/>
              <w:jc w:val="center"/>
              <w:rPr>
                <w:rFonts w:ascii="Times New Roman" w:hAnsi="Times New Roman"/>
                <w:color w:val="000000"/>
                <w:sz w:val="24"/>
                <w:szCs w:val="24"/>
              </w:rPr>
            </w:pPr>
          </w:p>
        </w:tc>
        <w:tc>
          <w:tcPr>
            <w:tcW w:w="8534" w:type="dxa"/>
            <w:gridSpan w:val="7"/>
            <w:tcBorders>
              <w:bottom w:val="single" w:sz="4" w:space="0" w:color="auto"/>
            </w:tcBorders>
            <w:shd w:val="clear" w:color="auto" w:fill="auto"/>
          </w:tcPr>
          <w:p w:rsidR="00F3517D" w:rsidRPr="00002525" w:rsidRDefault="00F3517D" w:rsidP="007825A2">
            <w:pPr>
              <w:pStyle w:val="ConsPlusNormal"/>
              <w:jc w:val="both"/>
              <w:rPr>
                <w:rFonts w:ascii="Times New Roman" w:hAnsi="Times New Roman" w:cs="Times New Roman"/>
                <w:color w:val="000000"/>
                <w:sz w:val="24"/>
                <w:szCs w:val="24"/>
              </w:rPr>
            </w:pPr>
            <w:r w:rsidRPr="00002525">
              <w:rPr>
                <w:rFonts w:ascii="Times New Roman" w:hAnsi="Times New Roman" w:cs="Times New Roman"/>
                <w:color w:val="000000"/>
                <w:sz w:val="24"/>
                <w:szCs w:val="24"/>
              </w:rPr>
              <w:t>3.  Доля коммерческих  объектов, оборудованных системами видеонаблюдения и подключённых к системе «Безопасный регион» до 100% в 2019 году</w:t>
            </w:r>
          </w:p>
        </w:tc>
      </w:tr>
      <w:tr w:rsidR="00F3517D" w:rsidRPr="00A86AAB" w:rsidTr="007825A2">
        <w:trPr>
          <w:gridAfter w:val="1"/>
          <w:wAfter w:w="396" w:type="dxa"/>
          <w:trHeight w:val="342"/>
        </w:trPr>
        <w:tc>
          <w:tcPr>
            <w:tcW w:w="5920" w:type="dxa"/>
            <w:gridSpan w:val="3"/>
            <w:vMerge/>
            <w:shd w:val="clear" w:color="auto" w:fill="auto"/>
          </w:tcPr>
          <w:p w:rsidR="00F3517D" w:rsidRPr="00002525" w:rsidRDefault="00F3517D" w:rsidP="007825A2">
            <w:pPr>
              <w:pStyle w:val="a5"/>
              <w:jc w:val="center"/>
              <w:rPr>
                <w:rFonts w:ascii="Times New Roman" w:hAnsi="Times New Roman"/>
                <w:color w:val="000000"/>
                <w:sz w:val="24"/>
                <w:szCs w:val="24"/>
              </w:rPr>
            </w:pPr>
          </w:p>
        </w:tc>
        <w:tc>
          <w:tcPr>
            <w:tcW w:w="8534" w:type="dxa"/>
            <w:gridSpan w:val="7"/>
            <w:tcBorders>
              <w:bottom w:val="single" w:sz="4" w:space="0" w:color="auto"/>
            </w:tcBorders>
            <w:shd w:val="clear" w:color="auto" w:fill="auto"/>
          </w:tcPr>
          <w:p w:rsidR="00F3517D" w:rsidRPr="00002525" w:rsidRDefault="00F3517D" w:rsidP="007825A2">
            <w:pPr>
              <w:pStyle w:val="ConsPlusNormal"/>
              <w:jc w:val="both"/>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4.  Доля подъездов многоквартирных домов, оборудованных системами видеонаблюдения и подключённых к системе «Безопасный регион» 50% до 2022 года </w:t>
            </w:r>
          </w:p>
        </w:tc>
      </w:tr>
      <w:tr w:rsidR="00F3517D" w:rsidRPr="00A86AAB" w:rsidTr="007825A2">
        <w:trPr>
          <w:gridAfter w:val="1"/>
          <w:wAfter w:w="396" w:type="dxa"/>
          <w:trHeight w:val="342"/>
        </w:trPr>
        <w:tc>
          <w:tcPr>
            <w:tcW w:w="5920" w:type="dxa"/>
            <w:gridSpan w:val="3"/>
            <w:vMerge/>
            <w:shd w:val="clear" w:color="auto" w:fill="auto"/>
          </w:tcPr>
          <w:p w:rsidR="00F3517D" w:rsidRPr="00002525" w:rsidRDefault="00F3517D" w:rsidP="007825A2">
            <w:pPr>
              <w:pStyle w:val="a5"/>
              <w:jc w:val="center"/>
              <w:rPr>
                <w:rFonts w:ascii="Times New Roman" w:hAnsi="Times New Roman"/>
                <w:color w:val="000000"/>
                <w:sz w:val="24"/>
                <w:szCs w:val="24"/>
              </w:rPr>
            </w:pPr>
          </w:p>
        </w:tc>
        <w:tc>
          <w:tcPr>
            <w:tcW w:w="8534" w:type="dxa"/>
            <w:gridSpan w:val="7"/>
            <w:tcBorders>
              <w:bottom w:val="single" w:sz="4" w:space="0" w:color="auto"/>
            </w:tcBorders>
            <w:shd w:val="clear" w:color="auto" w:fill="auto"/>
          </w:tcPr>
          <w:p w:rsidR="00F3517D" w:rsidRPr="00002525" w:rsidRDefault="00F3517D" w:rsidP="007825A2">
            <w:pPr>
              <w:pStyle w:val="ConsPlusNormal"/>
              <w:jc w:val="both"/>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5. Доля объектов социальной сферы, мест с массовым пребыванием людей, до 100% </w:t>
            </w:r>
          </w:p>
        </w:tc>
      </w:tr>
      <w:tr w:rsidR="00F3517D" w:rsidRPr="00A86AAB" w:rsidTr="007825A2">
        <w:trPr>
          <w:gridAfter w:val="1"/>
          <w:wAfter w:w="396" w:type="dxa"/>
          <w:trHeight w:val="917"/>
        </w:trPr>
        <w:tc>
          <w:tcPr>
            <w:tcW w:w="5920" w:type="dxa"/>
            <w:gridSpan w:val="3"/>
            <w:vMerge/>
            <w:shd w:val="clear" w:color="auto" w:fill="auto"/>
          </w:tcPr>
          <w:p w:rsidR="00F3517D" w:rsidRPr="00002525" w:rsidRDefault="00F3517D" w:rsidP="007825A2">
            <w:pPr>
              <w:pStyle w:val="a5"/>
              <w:jc w:val="center"/>
              <w:rPr>
                <w:rFonts w:ascii="Times New Roman" w:hAnsi="Times New Roman"/>
                <w:color w:val="000000"/>
                <w:sz w:val="24"/>
                <w:szCs w:val="24"/>
              </w:rPr>
            </w:pPr>
          </w:p>
        </w:tc>
        <w:tc>
          <w:tcPr>
            <w:tcW w:w="8534" w:type="dxa"/>
            <w:gridSpan w:val="7"/>
            <w:tcBorders>
              <w:bottom w:val="single" w:sz="4" w:space="0" w:color="auto"/>
            </w:tcBorders>
            <w:shd w:val="clear" w:color="auto" w:fill="auto"/>
          </w:tcPr>
          <w:p w:rsidR="00F3517D" w:rsidRPr="00002525" w:rsidRDefault="00F3517D" w:rsidP="007825A2">
            <w:pPr>
              <w:pStyle w:val="ConsPlusNormal"/>
              <w:jc w:val="both"/>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6. Уровень обеспеченности помещениями для работы участковых уполномоченных полиции в Лотошинском муниципальном районе до 20 </w:t>
            </w:r>
            <w:proofErr w:type="spellStart"/>
            <w:r w:rsidRPr="00002525">
              <w:rPr>
                <w:rFonts w:ascii="Times New Roman" w:hAnsi="Times New Roman" w:cs="Times New Roman"/>
                <w:color w:val="000000"/>
                <w:sz w:val="24"/>
                <w:szCs w:val="24"/>
              </w:rPr>
              <w:t>кв.м.на</w:t>
            </w:r>
            <w:proofErr w:type="spellEnd"/>
            <w:r w:rsidRPr="00002525">
              <w:rPr>
                <w:rFonts w:ascii="Times New Roman" w:hAnsi="Times New Roman" w:cs="Times New Roman"/>
                <w:color w:val="000000"/>
                <w:sz w:val="24"/>
                <w:szCs w:val="24"/>
              </w:rPr>
              <w:t xml:space="preserve"> 1 УУП, к 2022 году </w:t>
            </w:r>
          </w:p>
        </w:tc>
      </w:tr>
      <w:tr w:rsidR="00F3517D" w:rsidRPr="00A86AAB" w:rsidTr="007825A2">
        <w:trPr>
          <w:gridAfter w:val="1"/>
          <w:wAfter w:w="396" w:type="dxa"/>
          <w:trHeight w:val="769"/>
        </w:trPr>
        <w:tc>
          <w:tcPr>
            <w:tcW w:w="5920" w:type="dxa"/>
            <w:gridSpan w:val="3"/>
            <w:vMerge/>
            <w:shd w:val="clear" w:color="auto" w:fill="auto"/>
          </w:tcPr>
          <w:p w:rsidR="00F3517D" w:rsidRPr="00002525" w:rsidRDefault="00F3517D" w:rsidP="007825A2">
            <w:pPr>
              <w:pStyle w:val="a5"/>
              <w:jc w:val="center"/>
              <w:rPr>
                <w:rFonts w:ascii="Times New Roman" w:hAnsi="Times New Roman"/>
                <w:color w:val="000000"/>
                <w:sz w:val="24"/>
                <w:szCs w:val="24"/>
              </w:rPr>
            </w:pPr>
          </w:p>
        </w:tc>
        <w:tc>
          <w:tcPr>
            <w:tcW w:w="8534" w:type="dxa"/>
            <w:gridSpan w:val="7"/>
            <w:tcBorders>
              <w:bottom w:val="single" w:sz="4" w:space="0" w:color="auto"/>
            </w:tcBorders>
            <w:shd w:val="clear" w:color="auto" w:fill="auto"/>
          </w:tcPr>
          <w:p w:rsidR="00F3517D" w:rsidRPr="00002525" w:rsidRDefault="00F3517D" w:rsidP="007825A2">
            <w:pPr>
              <w:pStyle w:val="a5"/>
              <w:jc w:val="both"/>
              <w:rPr>
                <w:rFonts w:ascii="Times New Roman" w:hAnsi="Times New Roman"/>
                <w:color w:val="000000"/>
                <w:sz w:val="24"/>
                <w:szCs w:val="24"/>
              </w:rPr>
            </w:pPr>
            <w:r w:rsidRPr="00002525">
              <w:rPr>
                <w:rFonts w:ascii="Times New Roman" w:hAnsi="Times New Roman"/>
                <w:color w:val="000000"/>
                <w:sz w:val="24"/>
                <w:szCs w:val="24"/>
              </w:rPr>
              <w:t>7. Увеличение доли социальных объектов (учреждений), оборудованных в целях антитеррористической защищенности средствами обеспечения безопасности  до 83,3%  к 2022 году</w:t>
            </w:r>
          </w:p>
        </w:tc>
      </w:tr>
      <w:tr w:rsidR="00F3517D" w:rsidRPr="00A86AAB" w:rsidTr="007825A2">
        <w:trPr>
          <w:gridAfter w:val="1"/>
          <w:wAfter w:w="396" w:type="dxa"/>
          <w:trHeight w:val="769"/>
        </w:trPr>
        <w:tc>
          <w:tcPr>
            <w:tcW w:w="5920" w:type="dxa"/>
            <w:gridSpan w:val="3"/>
            <w:vMerge/>
            <w:shd w:val="clear" w:color="auto" w:fill="auto"/>
          </w:tcPr>
          <w:p w:rsidR="00F3517D" w:rsidRPr="00002525" w:rsidRDefault="00F3517D" w:rsidP="007825A2">
            <w:pPr>
              <w:pStyle w:val="a5"/>
              <w:jc w:val="center"/>
              <w:rPr>
                <w:rFonts w:ascii="Times New Roman" w:hAnsi="Times New Roman"/>
                <w:color w:val="000000"/>
                <w:sz w:val="24"/>
                <w:szCs w:val="24"/>
              </w:rPr>
            </w:pPr>
          </w:p>
        </w:tc>
        <w:tc>
          <w:tcPr>
            <w:tcW w:w="8534" w:type="dxa"/>
            <w:gridSpan w:val="7"/>
            <w:tcBorders>
              <w:bottom w:val="single" w:sz="4" w:space="0" w:color="auto"/>
            </w:tcBorders>
            <w:shd w:val="clear" w:color="auto" w:fill="auto"/>
          </w:tcPr>
          <w:p w:rsidR="00F3517D" w:rsidRPr="00002525" w:rsidRDefault="00F3517D" w:rsidP="007825A2">
            <w:pPr>
              <w:pStyle w:val="a5"/>
              <w:jc w:val="both"/>
              <w:rPr>
                <w:rFonts w:ascii="Times New Roman" w:hAnsi="Times New Roman"/>
                <w:color w:val="000000"/>
                <w:sz w:val="24"/>
                <w:szCs w:val="24"/>
              </w:rPr>
            </w:pPr>
            <w:r w:rsidRPr="00002525">
              <w:rPr>
                <w:rFonts w:ascii="Times New Roman" w:hAnsi="Times New Roman"/>
                <w:color w:val="000000"/>
                <w:sz w:val="24"/>
                <w:szCs w:val="24"/>
              </w:rPr>
              <w:t>8. Увеличение доли выявленных административных правонарушений при содействии членов общественных формирований правоохранительной направленности до 150% к 2022 году</w:t>
            </w:r>
          </w:p>
        </w:tc>
      </w:tr>
      <w:tr w:rsidR="00F3517D" w:rsidRPr="00A86AAB" w:rsidTr="007825A2">
        <w:trPr>
          <w:gridAfter w:val="1"/>
          <w:wAfter w:w="396" w:type="dxa"/>
        </w:trPr>
        <w:tc>
          <w:tcPr>
            <w:tcW w:w="5920" w:type="dxa"/>
            <w:gridSpan w:val="3"/>
            <w:vMerge/>
            <w:shd w:val="clear" w:color="auto" w:fill="auto"/>
          </w:tcPr>
          <w:p w:rsidR="00F3517D" w:rsidRPr="00002525" w:rsidRDefault="00F3517D" w:rsidP="007825A2">
            <w:pPr>
              <w:pStyle w:val="ConsPlusNormal"/>
              <w:rPr>
                <w:rFonts w:ascii="Times New Roman" w:hAnsi="Times New Roman" w:cs="Times New Roman"/>
                <w:color w:val="000000"/>
                <w:sz w:val="24"/>
                <w:szCs w:val="24"/>
              </w:rPr>
            </w:pPr>
          </w:p>
        </w:tc>
        <w:tc>
          <w:tcPr>
            <w:tcW w:w="8534" w:type="dxa"/>
            <w:gridSpan w:val="7"/>
            <w:shd w:val="clear" w:color="auto" w:fill="auto"/>
          </w:tcPr>
          <w:p w:rsidR="00F3517D" w:rsidRPr="00002525" w:rsidRDefault="00F3517D" w:rsidP="007825A2">
            <w:pPr>
              <w:pStyle w:val="ConsPlusNormal"/>
              <w:rPr>
                <w:rFonts w:ascii="Times New Roman" w:hAnsi="Times New Roman" w:cs="Times New Roman"/>
                <w:color w:val="000000"/>
                <w:sz w:val="24"/>
                <w:szCs w:val="24"/>
              </w:rPr>
            </w:pPr>
            <w:r w:rsidRPr="00002525">
              <w:rPr>
                <w:rFonts w:ascii="Times New Roman" w:hAnsi="Times New Roman" w:cs="Times New Roman"/>
                <w:color w:val="000000"/>
                <w:sz w:val="24"/>
                <w:szCs w:val="24"/>
              </w:rPr>
              <w:t>9. Снижение доли несовершеннолетних в общем числе лиц, совершивших преступления на 1,5% к 2022 году</w:t>
            </w:r>
          </w:p>
        </w:tc>
      </w:tr>
      <w:tr w:rsidR="00F3517D" w:rsidRPr="00A86AAB" w:rsidTr="007825A2">
        <w:trPr>
          <w:gridAfter w:val="1"/>
          <w:wAfter w:w="396" w:type="dxa"/>
        </w:trPr>
        <w:tc>
          <w:tcPr>
            <w:tcW w:w="5920" w:type="dxa"/>
            <w:gridSpan w:val="3"/>
            <w:vMerge/>
            <w:shd w:val="clear" w:color="auto" w:fill="auto"/>
          </w:tcPr>
          <w:p w:rsidR="00F3517D" w:rsidRPr="00002525" w:rsidRDefault="00F3517D" w:rsidP="007825A2">
            <w:pPr>
              <w:pStyle w:val="ConsPlusNormal"/>
              <w:rPr>
                <w:rFonts w:ascii="Times New Roman" w:hAnsi="Times New Roman" w:cs="Times New Roman"/>
                <w:color w:val="000000"/>
                <w:sz w:val="24"/>
                <w:szCs w:val="24"/>
              </w:rPr>
            </w:pPr>
          </w:p>
        </w:tc>
        <w:tc>
          <w:tcPr>
            <w:tcW w:w="8534" w:type="dxa"/>
            <w:gridSpan w:val="7"/>
            <w:tcBorders>
              <w:bottom w:val="single" w:sz="4" w:space="0" w:color="auto"/>
            </w:tcBorders>
            <w:shd w:val="clear" w:color="auto" w:fill="auto"/>
          </w:tcPr>
          <w:p w:rsidR="00F3517D" w:rsidRPr="00002525" w:rsidRDefault="00F3517D" w:rsidP="007825A2">
            <w:pPr>
              <w:pStyle w:val="ConsPlusNormal"/>
              <w:jc w:val="both"/>
              <w:rPr>
                <w:rFonts w:ascii="Times New Roman" w:hAnsi="Times New Roman" w:cs="Times New Roman"/>
                <w:color w:val="000000"/>
                <w:sz w:val="24"/>
                <w:szCs w:val="24"/>
                <w:vertAlign w:val="superscript"/>
              </w:rPr>
            </w:pPr>
            <w:r w:rsidRPr="00002525">
              <w:rPr>
                <w:rFonts w:ascii="Times New Roman" w:hAnsi="Times New Roman" w:cs="Times New Roman"/>
                <w:color w:val="000000"/>
                <w:sz w:val="24"/>
                <w:szCs w:val="24"/>
              </w:rPr>
              <w:t>10.  Недопущение (снижение) количества преступлений экстремистского характера 0%</w:t>
            </w:r>
          </w:p>
        </w:tc>
      </w:tr>
      <w:tr w:rsidR="00F3517D" w:rsidRPr="00A86AAB" w:rsidTr="007825A2">
        <w:tc>
          <w:tcPr>
            <w:tcW w:w="5920" w:type="dxa"/>
            <w:gridSpan w:val="3"/>
            <w:vMerge/>
            <w:shd w:val="clear" w:color="auto" w:fill="auto"/>
          </w:tcPr>
          <w:p w:rsidR="00F3517D" w:rsidRPr="00002525" w:rsidRDefault="00F3517D" w:rsidP="007825A2">
            <w:pPr>
              <w:pStyle w:val="ConsPlusNormal"/>
              <w:rPr>
                <w:rFonts w:ascii="Times New Roman" w:hAnsi="Times New Roman" w:cs="Times New Roman"/>
                <w:color w:val="000000"/>
                <w:sz w:val="24"/>
                <w:szCs w:val="24"/>
              </w:rPr>
            </w:pPr>
          </w:p>
        </w:tc>
        <w:tc>
          <w:tcPr>
            <w:tcW w:w="8534" w:type="dxa"/>
            <w:gridSpan w:val="7"/>
            <w:tcBorders>
              <w:right w:val="single" w:sz="4" w:space="0" w:color="auto"/>
            </w:tcBorders>
            <w:shd w:val="clear" w:color="auto" w:fill="auto"/>
          </w:tcPr>
          <w:p w:rsidR="00F3517D" w:rsidRPr="00002525" w:rsidRDefault="00F3517D" w:rsidP="007825A2">
            <w:pPr>
              <w:pStyle w:val="a5"/>
              <w:ind w:left="34" w:right="142"/>
              <w:jc w:val="both"/>
              <w:rPr>
                <w:rFonts w:ascii="Times New Roman" w:hAnsi="Times New Roman"/>
                <w:color w:val="000000"/>
                <w:sz w:val="24"/>
                <w:szCs w:val="24"/>
              </w:rPr>
            </w:pPr>
            <w:r w:rsidRPr="00002525">
              <w:rPr>
                <w:rFonts w:ascii="Times New Roman" w:hAnsi="Times New Roman"/>
                <w:color w:val="000000"/>
                <w:sz w:val="24"/>
                <w:szCs w:val="24"/>
              </w:rPr>
              <w:t xml:space="preserve">11. Увеличение количества мероприятий </w:t>
            </w:r>
            <w:proofErr w:type="spellStart"/>
            <w:r w:rsidRPr="00002525">
              <w:rPr>
                <w:rFonts w:ascii="Times New Roman" w:hAnsi="Times New Roman"/>
                <w:color w:val="000000"/>
                <w:sz w:val="24"/>
                <w:szCs w:val="24"/>
              </w:rPr>
              <w:t>антиэкстремистской</w:t>
            </w:r>
            <w:proofErr w:type="spellEnd"/>
            <w:r w:rsidRPr="00002525">
              <w:rPr>
                <w:rFonts w:ascii="Times New Roman" w:hAnsi="Times New Roman"/>
                <w:color w:val="000000"/>
                <w:sz w:val="24"/>
                <w:szCs w:val="24"/>
              </w:rPr>
              <w:t xml:space="preserve"> направленности на 55%</w:t>
            </w:r>
          </w:p>
        </w:tc>
        <w:tc>
          <w:tcPr>
            <w:tcW w:w="396" w:type="dxa"/>
            <w:tcBorders>
              <w:top w:val="nil"/>
              <w:left w:val="single" w:sz="4" w:space="0" w:color="auto"/>
              <w:bottom w:val="nil"/>
              <w:right w:val="nil"/>
            </w:tcBorders>
          </w:tcPr>
          <w:p w:rsidR="00F3517D" w:rsidRPr="00002525" w:rsidRDefault="00F3517D" w:rsidP="007825A2">
            <w:pPr>
              <w:widowControl w:val="0"/>
              <w:autoSpaceDE w:val="0"/>
              <w:jc w:val="center"/>
              <w:rPr>
                <w:color w:val="000000"/>
                <w:sz w:val="24"/>
                <w:szCs w:val="24"/>
              </w:rPr>
            </w:pPr>
          </w:p>
        </w:tc>
      </w:tr>
      <w:tr w:rsidR="00F3517D" w:rsidRPr="00A86AAB" w:rsidTr="007825A2">
        <w:trPr>
          <w:gridAfter w:val="1"/>
          <w:wAfter w:w="396" w:type="dxa"/>
        </w:trPr>
        <w:tc>
          <w:tcPr>
            <w:tcW w:w="5920" w:type="dxa"/>
            <w:gridSpan w:val="3"/>
            <w:vMerge/>
            <w:shd w:val="clear" w:color="auto" w:fill="auto"/>
          </w:tcPr>
          <w:p w:rsidR="00F3517D" w:rsidRPr="00002525" w:rsidRDefault="00F3517D" w:rsidP="007825A2">
            <w:pPr>
              <w:pStyle w:val="ConsPlusNormal"/>
              <w:rPr>
                <w:rFonts w:ascii="Times New Roman" w:hAnsi="Times New Roman" w:cs="Times New Roman"/>
                <w:color w:val="000000"/>
                <w:sz w:val="24"/>
                <w:szCs w:val="24"/>
              </w:rPr>
            </w:pPr>
          </w:p>
        </w:tc>
        <w:tc>
          <w:tcPr>
            <w:tcW w:w="8534" w:type="dxa"/>
            <w:gridSpan w:val="7"/>
            <w:shd w:val="clear" w:color="auto" w:fill="auto"/>
          </w:tcPr>
          <w:p w:rsidR="00F3517D" w:rsidRPr="00002525" w:rsidRDefault="00F3517D" w:rsidP="007825A2">
            <w:pPr>
              <w:jc w:val="both"/>
              <w:rPr>
                <w:color w:val="000000"/>
                <w:sz w:val="24"/>
                <w:szCs w:val="24"/>
              </w:rPr>
            </w:pPr>
            <w:r w:rsidRPr="00002525">
              <w:rPr>
                <w:color w:val="000000"/>
                <w:sz w:val="24"/>
                <w:szCs w:val="24"/>
              </w:rPr>
              <w:t>12.  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35%</w:t>
            </w:r>
          </w:p>
        </w:tc>
      </w:tr>
      <w:tr w:rsidR="00F3517D" w:rsidRPr="00A86AAB" w:rsidTr="007825A2">
        <w:trPr>
          <w:gridAfter w:val="1"/>
          <w:wAfter w:w="396" w:type="dxa"/>
        </w:trPr>
        <w:tc>
          <w:tcPr>
            <w:tcW w:w="5920" w:type="dxa"/>
            <w:gridSpan w:val="3"/>
            <w:vMerge/>
            <w:shd w:val="clear" w:color="auto" w:fill="auto"/>
          </w:tcPr>
          <w:p w:rsidR="00F3517D" w:rsidRPr="00002525" w:rsidRDefault="00F3517D" w:rsidP="007825A2">
            <w:pPr>
              <w:pStyle w:val="ConsPlusNormal"/>
              <w:rPr>
                <w:rFonts w:ascii="Times New Roman" w:hAnsi="Times New Roman" w:cs="Times New Roman"/>
                <w:color w:val="000000"/>
                <w:sz w:val="24"/>
                <w:szCs w:val="24"/>
              </w:rPr>
            </w:pPr>
          </w:p>
        </w:tc>
        <w:tc>
          <w:tcPr>
            <w:tcW w:w="8534" w:type="dxa"/>
            <w:gridSpan w:val="7"/>
            <w:shd w:val="clear" w:color="auto" w:fill="auto"/>
          </w:tcPr>
          <w:p w:rsidR="00F3517D" w:rsidRPr="00002525" w:rsidRDefault="00F3517D" w:rsidP="007825A2">
            <w:pPr>
              <w:jc w:val="both"/>
              <w:rPr>
                <w:color w:val="000000"/>
                <w:sz w:val="24"/>
                <w:szCs w:val="24"/>
              </w:rPr>
            </w:pPr>
            <w:r w:rsidRPr="00002525">
              <w:rPr>
                <w:color w:val="000000"/>
                <w:sz w:val="24"/>
                <w:szCs w:val="24"/>
              </w:rPr>
              <w:t>13.  Рост числа лиц, состоящих на диспансерном учете с диагнозом «Употребление наркотиков с вредными последствиями» до 110%</w:t>
            </w:r>
          </w:p>
        </w:tc>
      </w:tr>
    </w:tbl>
    <w:p w:rsidR="00F3517D" w:rsidRPr="00002525" w:rsidRDefault="00F3517D" w:rsidP="00F3517D">
      <w:pPr>
        <w:rPr>
          <w:color w:val="000000"/>
          <w:sz w:val="24"/>
          <w:szCs w:val="24"/>
        </w:rPr>
      </w:pPr>
    </w:p>
    <w:p w:rsidR="00F3517D" w:rsidRPr="00002525" w:rsidRDefault="00F3517D" w:rsidP="00F3517D">
      <w:pPr>
        <w:pStyle w:val="ConsPlusCell"/>
        <w:jc w:val="both"/>
        <w:rPr>
          <w:color w:val="000000"/>
          <w:sz w:val="24"/>
          <w:szCs w:val="24"/>
        </w:rPr>
        <w:sectPr w:rsidR="00F3517D" w:rsidRPr="00002525" w:rsidSect="0007169D">
          <w:pgSz w:w="16838" w:h="11906" w:orient="landscape"/>
          <w:pgMar w:top="1134" w:right="567" w:bottom="709" w:left="1134" w:header="709" w:footer="709" w:gutter="0"/>
          <w:cols w:space="708"/>
          <w:titlePg/>
          <w:docGrid w:linePitch="360"/>
        </w:sectPr>
      </w:pPr>
    </w:p>
    <w:p w:rsidR="00F3517D" w:rsidRPr="00002525" w:rsidRDefault="00F3517D" w:rsidP="00F3517D">
      <w:pPr>
        <w:pStyle w:val="ConsPlusCell"/>
        <w:jc w:val="center"/>
        <w:rPr>
          <w:color w:val="000000"/>
          <w:sz w:val="24"/>
          <w:szCs w:val="24"/>
        </w:rPr>
      </w:pPr>
      <w:r w:rsidRPr="00002525">
        <w:rPr>
          <w:color w:val="000000"/>
          <w:sz w:val="24"/>
          <w:szCs w:val="24"/>
        </w:rPr>
        <w:lastRenderedPageBreak/>
        <w:t>Характеристика сферы реализации</w:t>
      </w:r>
    </w:p>
    <w:p w:rsidR="00F3517D" w:rsidRPr="00002525" w:rsidRDefault="00F3517D" w:rsidP="00F3517D">
      <w:pPr>
        <w:pStyle w:val="ConsPlusCell"/>
        <w:jc w:val="center"/>
        <w:rPr>
          <w:color w:val="000000"/>
          <w:sz w:val="24"/>
          <w:szCs w:val="24"/>
        </w:rPr>
      </w:pPr>
      <w:r w:rsidRPr="00002525">
        <w:rPr>
          <w:color w:val="000000"/>
          <w:sz w:val="24"/>
          <w:szCs w:val="24"/>
        </w:rPr>
        <w:t>подпрограммы 1 «Профилактика преступлений</w:t>
      </w:r>
    </w:p>
    <w:p w:rsidR="00F3517D" w:rsidRPr="00002525" w:rsidRDefault="00F3517D" w:rsidP="00F3517D">
      <w:pPr>
        <w:pStyle w:val="ConsPlusCell"/>
        <w:jc w:val="center"/>
        <w:rPr>
          <w:color w:val="000000"/>
          <w:sz w:val="24"/>
          <w:szCs w:val="24"/>
        </w:rPr>
      </w:pPr>
      <w:r w:rsidRPr="00002525">
        <w:rPr>
          <w:color w:val="000000"/>
          <w:sz w:val="24"/>
          <w:szCs w:val="24"/>
        </w:rPr>
        <w:t>и иных правонарушений»</w:t>
      </w:r>
    </w:p>
    <w:p w:rsidR="00F3517D" w:rsidRPr="00002525" w:rsidRDefault="00F3517D" w:rsidP="00F3517D">
      <w:pPr>
        <w:pStyle w:val="ConsPlusCell"/>
        <w:jc w:val="both"/>
        <w:rPr>
          <w:color w:val="000000"/>
          <w:sz w:val="24"/>
          <w:szCs w:val="24"/>
        </w:rPr>
      </w:pPr>
    </w:p>
    <w:p w:rsidR="00F3517D" w:rsidRPr="00002525" w:rsidRDefault="00F3517D" w:rsidP="00F3517D">
      <w:pPr>
        <w:pStyle w:val="ConsPlusCell"/>
        <w:ind w:firstLine="708"/>
        <w:jc w:val="both"/>
        <w:rPr>
          <w:color w:val="000000"/>
          <w:sz w:val="24"/>
          <w:szCs w:val="24"/>
        </w:rPr>
      </w:pPr>
      <w:r w:rsidRPr="00002525">
        <w:rPr>
          <w:color w:val="000000"/>
          <w:sz w:val="24"/>
          <w:szCs w:val="24"/>
        </w:rPr>
        <w:t>Реализованные органами местного самоуправления и территориальными органами федеральных органов исполнительной власти по Московской области мероприятия долго</w:t>
      </w:r>
      <w:r w:rsidRPr="00002525">
        <w:rPr>
          <w:color w:val="000000"/>
          <w:sz w:val="24"/>
          <w:szCs w:val="24"/>
        </w:rPr>
        <w:softHyphen/>
        <w:t xml:space="preserve">срочной целевой </w:t>
      </w:r>
      <w:hyperlink r:id="rId6" w:history="1">
        <w:r w:rsidRPr="00002525">
          <w:rPr>
            <w:color w:val="000000"/>
            <w:sz w:val="24"/>
            <w:szCs w:val="24"/>
          </w:rPr>
          <w:t>программы</w:t>
        </w:r>
      </w:hyperlink>
      <w:r w:rsidRPr="00002525">
        <w:rPr>
          <w:color w:val="000000"/>
          <w:sz w:val="24"/>
          <w:szCs w:val="24"/>
        </w:rPr>
        <w:t xml:space="preserve"> Лотошинского муниципально</w:t>
      </w:r>
      <w:r w:rsidRPr="00002525">
        <w:rPr>
          <w:color w:val="000000"/>
          <w:sz w:val="24"/>
          <w:szCs w:val="24"/>
        </w:rPr>
        <w:softHyphen/>
        <w:t>го района «Профилактика преступле</w:t>
      </w:r>
      <w:r w:rsidRPr="00002525">
        <w:rPr>
          <w:color w:val="000000"/>
          <w:sz w:val="24"/>
          <w:szCs w:val="24"/>
        </w:rPr>
        <w:softHyphen/>
        <w:t>ний и иных правонарушений на территории Лотошинского муници</w:t>
      </w:r>
      <w:r w:rsidRPr="00002525">
        <w:rPr>
          <w:color w:val="000000"/>
          <w:sz w:val="24"/>
          <w:szCs w:val="24"/>
        </w:rPr>
        <w:softHyphen/>
        <w:t>пального района на 2015-2019 годы» оказали определен</w:t>
      </w:r>
      <w:r w:rsidRPr="00002525">
        <w:rPr>
          <w:color w:val="000000"/>
          <w:sz w:val="24"/>
          <w:szCs w:val="24"/>
        </w:rPr>
        <w:softHyphen/>
        <w:t>ное влияние на укрепление правопорядка в Лотошинском  муниципальном райо</w:t>
      </w:r>
      <w:r w:rsidRPr="00002525">
        <w:rPr>
          <w:color w:val="000000"/>
          <w:sz w:val="24"/>
          <w:szCs w:val="24"/>
        </w:rPr>
        <w:softHyphen/>
        <w:t>не. Наметились положительные тенденции в борьбе с преступ</w:t>
      </w:r>
      <w:r w:rsidRPr="00002525">
        <w:rPr>
          <w:color w:val="000000"/>
          <w:sz w:val="24"/>
          <w:szCs w:val="24"/>
        </w:rPr>
        <w:softHyphen/>
        <w:t>ностью и укреплении правопорядка.</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 xml:space="preserve">Общая раскрываемость преступлений за январь-ноябрь 2017 года составила 72,2% (АППГ: 71,2%, область 59,1%). В том числе, по линии следствие по которым обязательно (КМ) 68,3% (АППГ: 62,2%, область 46,7%), следствие по которым не обязательно (МОБ) 75,5% (АППГ: 78,6%, область 74,9%).  Раскрываемость тяжких и особо тяжких преступлений составила 71,0% (АППГ:61,0%).  </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 xml:space="preserve">С начала года раскрыто 2 преступления «прошлых лет».  </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Всего с начала года на территории района зарегистрировано 39 тяжких преступлений (АППГ:37); раскрыто – 22 (АППГ: 25). Раскрываемость тяжких преступлений составила 71,0% (АППГ: 61,0).     Убийств, разбоев на территории района не зарегистрировано.</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 xml:space="preserve">В январе-ноябре 2017 года на территории района зарегистрировано 86 краж (АППГ: 82). Общая раскрываемость составила 63,9% (АППГ: 51,1%). </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В том числе, из квартир и домов было совершено 20 краж (АППГ: 25), раскрыто 16 преступлений, приостановлено 3 (АППГ:14).</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В январе-ноябре 2017 года на территории района зарегистрировано 3 кражи из дач (АППГ: 3). Раскрыто 5 краж из дач, в том числе 4 зарегистрированных в 2016 году. Раскрываемость краж из дач составила 83,3% (АППГ:60,0%).</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В январе-ноябре уголовных дел по фактам разбойных нападений не возбуждалось. Уголовные дела по фактам разбойных нападений в производстве СО отсутствуют.</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 xml:space="preserve">За 11 месяцев зарегистрировано 7 краж транспортных средств, в том числе 5 краж автомашин. Приостановлено 5 уголовных дел по кражам автотранспорта, в том числе 4 по кражам автомашин. </w:t>
      </w:r>
    </w:p>
    <w:p w:rsidR="00F3517D" w:rsidRPr="00002525" w:rsidRDefault="00F3517D" w:rsidP="00F3517D">
      <w:pPr>
        <w:shd w:val="clear" w:color="auto" w:fill="FFFFFF"/>
        <w:ind w:firstLine="708"/>
        <w:jc w:val="both"/>
        <w:rPr>
          <w:color w:val="000000"/>
          <w:sz w:val="24"/>
          <w:szCs w:val="24"/>
        </w:rPr>
      </w:pPr>
      <w:r w:rsidRPr="00002525">
        <w:rPr>
          <w:color w:val="000000"/>
          <w:sz w:val="24"/>
          <w:szCs w:val="24"/>
        </w:rPr>
        <w:t xml:space="preserve"> Раскрываемость краж автотранспортных средств за 11 месяцев 2017 года составила 16,7% (АППГ: 71,4%).</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 xml:space="preserve">За 11 месяцев на территории района зарегистрировано 15 фактов мошенничеств. Из них 8 приостановлены, из них 4 факта мошенничества с банковскими картами, когда потерпевшие сами сообщали мошенникам реквизиты своих банковских карт, либо самостоятельно под влиянием мошенников производили определенные манипуляции, что приводило к переводу денежных средств на счета мошенников. В суд направлено 1 уголовное дело. </w:t>
      </w:r>
    </w:p>
    <w:p w:rsidR="00F3517D" w:rsidRPr="00002525" w:rsidRDefault="00F3517D" w:rsidP="00F3517D">
      <w:pPr>
        <w:ind w:firstLine="720"/>
        <w:jc w:val="both"/>
        <w:rPr>
          <w:color w:val="000000"/>
          <w:sz w:val="24"/>
          <w:szCs w:val="24"/>
        </w:rPr>
      </w:pPr>
      <w:r w:rsidRPr="00002525">
        <w:rPr>
          <w:color w:val="000000"/>
          <w:sz w:val="24"/>
          <w:szCs w:val="24"/>
        </w:rPr>
        <w:t xml:space="preserve">За истекший период 2017 года возбуждено 13 уголовных дел по линии НОН (АППГ: 9) из них: </w:t>
      </w:r>
    </w:p>
    <w:p w:rsidR="00F3517D" w:rsidRPr="00002525" w:rsidRDefault="00F3517D" w:rsidP="00F3517D">
      <w:pPr>
        <w:ind w:firstLine="720"/>
        <w:jc w:val="both"/>
        <w:rPr>
          <w:color w:val="000000"/>
          <w:sz w:val="24"/>
          <w:szCs w:val="24"/>
        </w:rPr>
      </w:pPr>
      <w:r w:rsidRPr="00002525">
        <w:rPr>
          <w:color w:val="000000"/>
          <w:sz w:val="24"/>
          <w:szCs w:val="24"/>
        </w:rPr>
        <w:t xml:space="preserve"> – хранение наркотических средств-7</w:t>
      </w:r>
    </w:p>
    <w:p w:rsidR="00F3517D" w:rsidRPr="00002525" w:rsidRDefault="00F3517D" w:rsidP="00F3517D">
      <w:pPr>
        <w:ind w:firstLine="720"/>
        <w:jc w:val="both"/>
        <w:rPr>
          <w:color w:val="000000"/>
          <w:sz w:val="24"/>
          <w:szCs w:val="24"/>
        </w:rPr>
      </w:pPr>
      <w:r w:rsidRPr="00002525">
        <w:rPr>
          <w:color w:val="000000"/>
          <w:sz w:val="24"/>
          <w:szCs w:val="24"/>
        </w:rPr>
        <w:t xml:space="preserve"> – сбыт наркотических средств-4</w:t>
      </w:r>
    </w:p>
    <w:p w:rsidR="00F3517D" w:rsidRPr="00002525" w:rsidRDefault="00F3517D" w:rsidP="00F3517D">
      <w:pPr>
        <w:ind w:firstLine="720"/>
        <w:jc w:val="both"/>
        <w:rPr>
          <w:color w:val="000000"/>
          <w:sz w:val="24"/>
          <w:szCs w:val="24"/>
        </w:rPr>
      </w:pPr>
      <w:r w:rsidRPr="00002525">
        <w:rPr>
          <w:color w:val="000000"/>
          <w:sz w:val="24"/>
          <w:szCs w:val="24"/>
        </w:rPr>
        <w:t xml:space="preserve">– культивирование </w:t>
      </w:r>
      <w:proofErr w:type="spellStart"/>
      <w:r w:rsidRPr="00002525">
        <w:rPr>
          <w:color w:val="000000"/>
          <w:sz w:val="24"/>
          <w:szCs w:val="24"/>
        </w:rPr>
        <w:t>наркосодержащих</w:t>
      </w:r>
      <w:proofErr w:type="spellEnd"/>
      <w:r w:rsidRPr="00002525">
        <w:rPr>
          <w:color w:val="000000"/>
          <w:sz w:val="24"/>
          <w:szCs w:val="24"/>
        </w:rPr>
        <w:t xml:space="preserve"> растений-2</w:t>
      </w:r>
    </w:p>
    <w:p w:rsidR="00F3517D" w:rsidRPr="00002525" w:rsidRDefault="00F3517D" w:rsidP="00F3517D">
      <w:pPr>
        <w:jc w:val="both"/>
        <w:rPr>
          <w:color w:val="000000"/>
          <w:sz w:val="24"/>
          <w:szCs w:val="24"/>
        </w:rPr>
      </w:pPr>
      <w:r w:rsidRPr="00002525">
        <w:rPr>
          <w:color w:val="000000"/>
          <w:sz w:val="24"/>
          <w:szCs w:val="24"/>
        </w:rPr>
        <w:t xml:space="preserve">Приостановлено 2 УД – по фактам сбыта и хранения наркотических средств. </w:t>
      </w:r>
    </w:p>
    <w:p w:rsidR="00F3517D" w:rsidRPr="00002525" w:rsidRDefault="00F3517D" w:rsidP="00F3517D">
      <w:pPr>
        <w:pStyle w:val="a8"/>
        <w:spacing w:after="0"/>
        <w:ind w:firstLine="720"/>
        <w:jc w:val="both"/>
        <w:rPr>
          <w:color w:val="000000"/>
          <w:sz w:val="24"/>
          <w:szCs w:val="24"/>
        </w:rPr>
      </w:pPr>
      <w:r w:rsidRPr="00002525">
        <w:rPr>
          <w:color w:val="000000"/>
          <w:sz w:val="24"/>
          <w:szCs w:val="24"/>
        </w:rPr>
        <w:t>За 11 месяцев 2017 года на территории Лотошинского района зарегистрировано 6 преступлений по фактам незаконного оборота оружия (АППГ: 4), раскрыто 6 (АППГ: 4).</w:t>
      </w:r>
    </w:p>
    <w:p w:rsidR="00F3517D" w:rsidRPr="00002525" w:rsidRDefault="00F3517D" w:rsidP="00F3517D">
      <w:pPr>
        <w:pStyle w:val="a8"/>
        <w:spacing w:after="0"/>
        <w:rPr>
          <w:color w:val="000000"/>
          <w:sz w:val="24"/>
          <w:szCs w:val="24"/>
        </w:rPr>
      </w:pPr>
      <w:r w:rsidRPr="00002525">
        <w:rPr>
          <w:color w:val="000000"/>
          <w:sz w:val="24"/>
          <w:szCs w:val="24"/>
        </w:rPr>
        <w:t>Из зарегистрированных преступлений:</w:t>
      </w:r>
    </w:p>
    <w:p w:rsidR="00F3517D" w:rsidRPr="00002525" w:rsidRDefault="00F3517D" w:rsidP="00F3517D">
      <w:pPr>
        <w:pStyle w:val="a8"/>
        <w:spacing w:after="0"/>
        <w:rPr>
          <w:color w:val="000000"/>
          <w:sz w:val="24"/>
          <w:szCs w:val="24"/>
        </w:rPr>
      </w:pPr>
      <w:r w:rsidRPr="00002525">
        <w:rPr>
          <w:color w:val="000000"/>
          <w:sz w:val="24"/>
          <w:szCs w:val="24"/>
        </w:rPr>
        <w:t>-    ст. 222ч.1 УК РФ (хранение) – 4;</w:t>
      </w:r>
    </w:p>
    <w:p w:rsidR="00F3517D" w:rsidRPr="00002525" w:rsidRDefault="00F3517D" w:rsidP="00F3517D">
      <w:pPr>
        <w:pStyle w:val="a8"/>
        <w:spacing w:after="0"/>
        <w:rPr>
          <w:color w:val="000000"/>
          <w:sz w:val="24"/>
          <w:szCs w:val="24"/>
        </w:rPr>
      </w:pPr>
      <w:r w:rsidRPr="00002525">
        <w:rPr>
          <w:color w:val="000000"/>
          <w:sz w:val="24"/>
          <w:szCs w:val="24"/>
        </w:rPr>
        <w:t>-    ст. 223 ч.1 УК РФ (изготовление) – 2.</w:t>
      </w:r>
    </w:p>
    <w:p w:rsidR="00F3517D" w:rsidRPr="00002525" w:rsidRDefault="00F3517D" w:rsidP="00F3517D">
      <w:pPr>
        <w:pStyle w:val="a8"/>
        <w:spacing w:after="0"/>
        <w:jc w:val="both"/>
        <w:rPr>
          <w:color w:val="000000"/>
          <w:sz w:val="24"/>
          <w:szCs w:val="24"/>
        </w:rPr>
      </w:pPr>
      <w:r w:rsidRPr="00002525">
        <w:rPr>
          <w:color w:val="000000"/>
          <w:sz w:val="24"/>
          <w:szCs w:val="24"/>
        </w:rPr>
        <w:tab/>
        <w:t xml:space="preserve">За 11 месяцев 2017 года к уголовной ответственности за преступления указанной категории привлечен 1 человек (Лебедев В.Н. ч.1 ст.222 УК РФ), а </w:t>
      </w:r>
      <w:proofErr w:type="gramStart"/>
      <w:r w:rsidRPr="00002525">
        <w:rPr>
          <w:color w:val="000000"/>
          <w:sz w:val="24"/>
          <w:szCs w:val="24"/>
        </w:rPr>
        <w:t>так же</w:t>
      </w:r>
      <w:proofErr w:type="gramEnd"/>
      <w:r w:rsidRPr="00002525">
        <w:rPr>
          <w:color w:val="000000"/>
          <w:sz w:val="24"/>
          <w:szCs w:val="24"/>
        </w:rPr>
        <w:t xml:space="preserve"> было вынесено 5 учетных отказных материалов по ст.24 ч.4 УПК РФ. </w:t>
      </w:r>
    </w:p>
    <w:p w:rsidR="00F3517D" w:rsidRPr="00002525" w:rsidRDefault="00F3517D" w:rsidP="00F3517D">
      <w:pPr>
        <w:shd w:val="clear" w:color="auto" w:fill="FFFFFF"/>
        <w:ind w:firstLine="284"/>
        <w:jc w:val="both"/>
        <w:rPr>
          <w:color w:val="000000"/>
          <w:sz w:val="24"/>
          <w:szCs w:val="24"/>
        </w:rPr>
      </w:pPr>
      <w:r w:rsidRPr="00002525">
        <w:rPr>
          <w:color w:val="000000"/>
          <w:sz w:val="24"/>
          <w:szCs w:val="24"/>
        </w:rPr>
        <w:lastRenderedPageBreak/>
        <w:t xml:space="preserve">     За истекший период 2017 года возбуждено 3 УД экономической направленности (АППГ:10). За отчетный период расследовано 3 уголовных дел по линии БЭП. Приостановлено 1 УД экономической направленности </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 xml:space="preserve">За отчётный период зарегистрировано 1 преступление, совершённое несовершеннолетним (АППГ:2). </w:t>
      </w:r>
    </w:p>
    <w:p w:rsidR="00F3517D" w:rsidRPr="00002525" w:rsidRDefault="00F3517D" w:rsidP="00F3517D">
      <w:pPr>
        <w:pStyle w:val="a8"/>
        <w:spacing w:after="0"/>
        <w:ind w:firstLine="708"/>
        <w:jc w:val="both"/>
        <w:rPr>
          <w:color w:val="000000"/>
          <w:sz w:val="24"/>
          <w:szCs w:val="24"/>
        </w:rPr>
      </w:pPr>
      <w:r w:rsidRPr="00002525">
        <w:rPr>
          <w:color w:val="000000"/>
          <w:sz w:val="24"/>
          <w:szCs w:val="24"/>
        </w:rPr>
        <w:t xml:space="preserve">За 11 месяцев выявлено 28 преступлений «двойной превенции», возбуждено 1 уголовное дело по ст.213 УК РФ (АППГ:34, ст.213: 1). Раскрыто 30 преступлений данной категории (АППГ:32, ст.213:1).  </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 xml:space="preserve">Уголовные дела, возбужденные по статьям «двойной превенции» </w:t>
      </w:r>
      <w:proofErr w:type="gramStart"/>
      <w:r w:rsidRPr="00002525">
        <w:rPr>
          <w:color w:val="000000"/>
          <w:sz w:val="24"/>
          <w:szCs w:val="24"/>
        </w:rPr>
        <w:t>за отчетный период</w:t>
      </w:r>
      <w:proofErr w:type="gramEnd"/>
      <w:r w:rsidRPr="00002525">
        <w:rPr>
          <w:color w:val="000000"/>
          <w:sz w:val="24"/>
          <w:szCs w:val="24"/>
        </w:rPr>
        <w:t xml:space="preserve"> не приостанавливались. Раскрываемость составила 100%.</w:t>
      </w:r>
    </w:p>
    <w:p w:rsidR="00F3517D" w:rsidRPr="00002525" w:rsidRDefault="00F3517D" w:rsidP="00F3517D">
      <w:pPr>
        <w:ind w:firstLine="851"/>
        <w:jc w:val="both"/>
        <w:rPr>
          <w:color w:val="000000"/>
          <w:sz w:val="24"/>
          <w:szCs w:val="24"/>
        </w:rPr>
      </w:pPr>
      <w:r w:rsidRPr="00002525">
        <w:rPr>
          <w:color w:val="000000"/>
          <w:sz w:val="24"/>
          <w:szCs w:val="24"/>
        </w:rPr>
        <w:t>За отчетный период выявлено 55 преступлений, совершенных в общественных местах, из них 34 преступления, относящихся к категории уличных.</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Раскрыто 37 преступлений, совершенных в общественных местах, в том числе 28 уличных.</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Приостановлено 16 преступлений, совершенных в общественных местах из них 6, относящихся к категории уличных.</w:t>
      </w:r>
    </w:p>
    <w:p w:rsidR="00F3517D" w:rsidRPr="00002525" w:rsidRDefault="00F3517D" w:rsidP="00F3517D">
      <w:pPr>
        <w:shd w:val="clear" w:color="auto" w:fill="FFFFFF"/>
        <w:ind w:firstLine="851"/>
        <w:jc w:val="both"/>
        <w:rPr>
          <w:color w:val="000000"/>
          <w:sz w:val="24"/>
          <w:szCs w:val="24"/>
        </w:rPr>
      </w:pPr>
      <w:r w:rsidRPr="00002525">
        <w:rPr>
          <w:color w:val="000000"/>
          <w:sz w:val="24"/>
          <w:szCs w:val="24"/>
        </w:rPr>
        <w:t>За январь-ноябрь 2017 года раскрываемость преступлений, совершенных в общественных местах составила 69,8% (АППГ:75,0%), в том числе уличных 82,4% (АППГ:78,3%).</w:t>
      </w:r>
    </w:p>
    <w:p w:rsidR="00F3517D" w:rsidRPr="00002525" w:rsidRDefault="00F3517D" w:rsidP="00F3517D">
      <w:pPr>
        <w:ind w:firstLine="851"/>
        <w:jc w:val="both"/>
        <w:rPr>
          <w:color w:val="000000"/>
          <w:sz w:val="24"/>
          <w:szCs w:val="24"/>
        </w:rPr>
      </w:pPr>
      <w:r w:rsidRPr="00002525">
        <w:rPr>
          <w:color w:val="000000"/>
          <w:sz w:val="24"/>
          <w:szCs w:val="24"/>
        </w:rPr>
        <w:t xml:space="preserve">Фактов организации незаконной миграции ст.322.1 УК РФ на территории района не выявлено. </w:t>
      </w:r>
    </w:p>
    <w:p w:rsidR="00F3517D" w:rsidRPr="00002525" w:rsidRDefault="00F3517D" w:rsidP="00F3517D">
      <w:pPr>
        <w:ind w:firstLine="851"/>
        <w:jc w:val="both"/>
        <w:rPr>
          <w:color w:val="000000"/>
          <w:sz w:val="24"/>
          <w:szCs w:val="24"/>
        </w:rPr>
      </w:pPr>
      <w:r w:rsidRPr="00002525">
        <w:rPr>
          <w:color w:val="000000"/>
          <w:sz w:val="24"/>
          <w:szCs w:val="24"/>
        </w:rPr>
        <w:t xml:space="preserve">За 11 месяцев на территории района выявлено 4 факта (АППГ:14) фиктивной постановки на учет иностранного гражданина (ст.322.3 УК РФ). </w:t>
      </w:r>
    </w:p>
    <w:p w:rsidR="00F3517D" w:rsidRPr="00002525" w:rsidRDefault="00F3517D" w:rsidP="00F3517D">
      <w:pPr>
        <w:ind w:firstLine="851"/>
        <w:jc w:val="both"/>
        <w:rPr>
          <w:color w:val="000000"/>
          <w:sz w:val="24"/>
          <w:szCs w:val="24"/>
        </w:rPr>
      </w:pPr>
      <w:r w:rsidRPr="00002525">
        <w:rPr>
          <w:color w:val="000000"/>
          <w:sz w:val="24"/>
          <w:szCs w:val="24"/>
        </w:rPr>
        <w:t>Составлено 49 административных протоколов по ст. 18.8 КоАП РФ (АППГ:28).</w:t>
      </w:r>
    </w:p>
    <w:p w:rsidR="00F3517D" w:rsidRPr="00002525" w:rsidRDefault="00F3517D" w:rsidP="00F3517D">
      <w:pPr>
        <w:shd w:val="clear" w:color="auto" w:fill="FFFFFF"/>
        <w:ind w:firstLine="708"/>
        <w:jc w:val="both"/>
        <w:rPr>
          <w:color w:val="000000"/>
          <w:sz w:val="24"/>
          <w:szCs w:val="24"/>
        </w:rPr>
      </w:pPr>
      <w:r w:rsidRPr="00002525">
        <w:rPr>
          <w:color w:val="000000"/>
          <w:sz w:val="24"/>
          <w:szCs w:val="24"/>
        </w:rPr>
        <w:t>За 11 месяцев из отказных материалов возбуждено 5 уголовных дел.</w:t>
      </w:r>
    </w:p>
    <w:p w:rsidR="00F3517D" w:rsidRPr="00002525" w:rsidRDefault="00F3517D" w:rsidP="00F3517D">
      <w:pPr>
        <w:shd w:val="clear" w:color="auto" w:fill="FFFFFF"/>
        <w:ind w:firstLine="708"/>
        <w:jc w:val="both"/>
        <w:rPr>
          <w:color w:val="000000"/>
          <w:sz w:val="24"/>
          <w:szCs w:val="24"/>
        </w:rPr>
      </w:pPr>
      <w:r w:rsidRPr="00002525">
        <w:rPr>
          <w:color w:val="000000"/>
          <w:sz w:val="24"/>
          <w:szCs w:val="24"/>
        </w:rPr>
        <w:t xml:space="preserve">Руководством ОМВД проанализированы недостатки в организации оперативно-служебной деятельности, намечены пути решения выявленных недостатков. </w:t>
      </w:r>
    </w:p>
    <w:p w:rsidR="00F3517D" w:rsidRPr="00002525" w:rsidRDefault="00F3517D" w:rsidP="00F3517D">
      <w:pPr>
        <w:pStyle w:val="ConsPlusCell"/>
        <w:ind w:firstLine="708"/>
        <w:jc w:val="both"/>
        <w:rPr>
          <w:color w:val="000000"/>
          <w:sz w:val="24"/>
          <w:szCs w:val="24"/>
        </w:rPr>
      </w:pPr>
      <w:r w:rsidRPr="00002525">
        <w:rPr>
          <w:color w:val="000000"/>
          <w:sz w:val="24"/>
          <w:szCs w:val="24"/>
        </w:rPr>
        <w:t>Вместе с тем при наличии некоторых позитивных изменений в динамике и структуре преступности криминогенная обстановка в Лотошинском муници</w:t>
      </w:r>
      <w:r w:rsidRPr="00002525">
        <w:rPr>
          <w:color w:val="000000"/>
          <w:sz w:val="24"/>
          <w:szCs w:val="24"/>
        </w:rPr>
        <w:softHyphen/>
        <w:t>пальном районе оста</w:t>
      </w:r>
      <w:r w:rsidRPr="00002525">
        <w:rPr>
          <w:color w:val="000000"/>
          <w:sz w:val="24"/>
          <w:szCs w:val="24"/>
        </w:rPr>
        <w:softHyphen/>
        <w:t>ется сложной.</w:t>
      </w:r>
    </w:p>
    <w:p w:rsidR="00F3517D" w:rsidRPr="00002525" w:rsidRDefault="00F3517D" w:rsidP="00F3517D">
      <w:pPr>
        <w:pStyle w:val="ConsPlusCell"/>
        <w:ind w:firstLine="708"/>
        <w:jc w:val="both"/>
        <w:rPr>
          <w:color w:val="000000"/>
          <w:sz w:val="24"/>
          <w:szCs w:val="24"/>
        </w:rPr>
      </w:pPr>
      <w:r w:rsidRPr="00002525">
        <w:rPr>
          <w:color w:val="000000"/>
          <w:sz w:val="24"/>
          <w:szCs w:val="24"/>
        </w:rPr>
        <w:t xml:space="preserve">Актов терроризма и покушений на терроризм в районе допущено не было. </w:t>
      </w:r>
    </w:p>
    <w:p w:rsidR="00F3517D" w:rsidRPr="00002525" w:rsidRDefault="00F3517D" w:rsidP="00F3517D">
      <w:pPr>
        <w:pStyle w:val="ConsPlusCell"/>
        <w:ind w:firstLine="708"/>
        <w:jc w:val="both"/>
        <w:rPr>
          <w:color w:val="000000"/>
          <w:sz w:val="24"/>
          <w:szCs w:val="24"/>
        </w:rPr>
      </w:pPr>
      <w:r w:rsidRPr="00002525">
        <w:rPr>
          <w:color w:val="000000"/>
          <w:sz w:val="24"/>
          <w:szCs w:val="24"/>
        </w:rPr>
        <w:t>Негативное влияние на криминогенную обстановку в Лотошинском муни</w:t>
      </w:r>
      <w:r w:rsidRPr="00002525">
        <w:rPr>
          <w:color w:val="000000"/>
          <w:sz w:val="24"/>
          <w:szCs w:val="24"/>
        </w:rPr>
        <w:softHyphen/>
        <w:t>ципальном районе оказывает серьезнейший миграционный поток, заметную часть которого со</w:t>
      </w:r>
      <w:r w:rsidRPr="00002525">
        <w:rPr>
          <w:color w:val="000000"/>
          <w:sz w:val="24"/>
          <w:szCs w:val="24"/>
        </w:rPr>
        <w:softHyphen/>
        <w:t>ставляет незаконная миграция.</w:t>
      </w:r>
    </w:p>
    <w:p w:rsidR="00F3517D" w:rsidRPr="00002525" w:rsidRDefault="00F3517D" w:rsidP="00F3517D">
      <w:pPr>
        <w:pStyle w:val="ConsPlusCell"/>
        <w:ind w:firstLine="708"/>
        <w:jc w:val="both"/>
        <w:rPr>
          <w:color w:val="000000"/>
          <w:sz w:val="24"/>
          <w:szCs w:val="24"/>
        </w:rPr>
      </w:pPr>
      <w:r w:rsidRPr="00002525">
        <w:rPr>
          <w:color w:val="000000"/>
          <w:sz w:val="24"/>
          <w:szCs w:val="24"/>
        </w:rPr>
        <w:t>Несмотря на снижение квот на привлечение иностранной рабочей силы, поток мигрантов, желающих найти в Московском регионе источник существо</w:t>
      </w:r>
      <w:r w:rsidRPr="00002525">
        <w:rPr>
          <w:color w:val="000000"/>
          <w:sz w:val="24"/>
          <w:szCs w:val="24"/>
        </w:rPr>
        <w:softHyphen/>
        <w:t>вания, не сокращается. Причем в 2013 году количество преступлений, совер</w:t>
      </w:r>
      <w:r w:rsidRPr="00002525">
        <w:rPr>
          <w:color w:val="000000"/>
          <w:sz w:val="24"/>
          <w:szCs w:val="24"/>
        </w:rPr>
        <w:softHyphen/>
        <w:t>шенных иногородними и иностранными гражданами, составило 33, или 17,9 процента от числа всех зарегистрированных преступлений.</w:t>
      </w:r>
    </w:p>
    <w:p w:rsidR="00F3517D" w:rsidRPr="00002525" w:rsidRDefault="00F3517D" w:rsidP="00F3517D">
      <w:pPr>
        <w:pStyle w:val="ConsPlusCell"/>
        <w:ind w:firstLine="708"/>
        <w:jc w:val="both"/>
        <w:rPr>
          <w:color w:val="000000"/>
          <w:sz w:val="24"/>
          <w:szCs w:val="24"/>
        </w:rPr>
      </w:pPr>
      <w:r w:rsidRPr="00002525">
        <w:rPr>
          <w:color w:val="000000"/>
          <w:sz w:val="24"/>
          <w:szCs w:val="24"/>
        </w:rPr>
        <w:t>Московская область исторически является многонациональным и много</w:t>
      </w:r>
      <w:r w:rsidRPr="00002525">
        <w:rPr>
          <w:color w:val="000000"/>
          <w:sz w:val="24"/>
          <w:szCs w:val="24"/>
        </w:rPr>
        <w:softHyphen/>
        <w:t>конфессиональным субъектом: русские составляют 91 процент, остальные на</w:t>
      </w:r>
      <w:r w:rsidRPr="00002525">
        <w:rPr>
          <w:color w:val="000000"/>
          <w:sz w:val="24"/>
          <w:szCs w:val="24"/>
        </w:rPr>
        <w:softHyphen/>
        <w:t>циональности народов России представлены этническими группами по числен</w:t>
      </w:r>
      <w:r w:rsidRPr="00002525">
        <w:rPr>
          <w:color w:val="000000"/>
          <w:sz w:val="24"/>
          <w:szCs w:val="24"/>
        </w:rPr>
        <w:softHyphen/>
        <w:t>ности в пределах от 2,3 процента до 0,03 процента. Из населения, постоянно проживающего на территории Московской области, 1,08 процента исповедуют ислам. Значительная часть – 77,4 процента из 1495 религиозных организаций – выражает интересы прихожан Русской Православной Церкви, около 15,8 про</w:t>
      </w:r>
      <w:r w:rsidRPr="00002525">
        <w:rPr>
          <w:color w:val="000000"/>
          <w:sz w:val="24"/>
          <w:szCs w:val="24"/>
        </w:rPr>
        <w:softHyphen/>
        <w:t>цента – протестантов, 2 процента – старообрядцев, 1,5 процента – мусульман и 3,4 процента – представителей других религиозных конфессий.</w:t>
      </w:r>
    </w:p>
    <w:p w:rsidR="00F3517D" w:rsidRPr="00002525" w:rsidRDefault="00F3517D" w:rsidP="00F3517D">
      <w:pPr>
        <w:pStyle w:val="ConsPlusCell"/>
        <w:ind w:firstLine="708"/>
        <w:jc w:val="both"/>
        <w:rPr>
          <w:color w:val="000000"/>
          <w:sz w:val="24"/>
          <w:szCs w:val="24"/>
        </w:rPr>
      </w:pPr>
      <w:r w:rsidRPr="00002525">
        <w:rPr>
          <w:color w:val="000000"/>
          <w:sz w:val="24"/>
          <w:szCs w:val="24"/>
        </w:rPr>
        <w:t>Однако миграционный процесс способен при определенных условиях вы</w:t>
      </w:r>
      <w:r w:rsidRPr="00002525">
        <w:rPr>
          <w:color w:val="000000"/>
          <w:sz w:val="24"/>
          <w:szCs w:val="24"/>
        </w:rPr>
        <w:softHyphen/>
        <w:t>зывать на территории Московской области острые конфликты на межнацио</w:t>
      </w:r>
      <w:r w:rsidRPr="00002525">
        <w:rPr>
          <w:color w:val="000000"/>
          <w:sz w:val="24"/>
          <w:szCs w:val="24"/>
        </w:rPr>
        <w:softHyphen/>
        <w:t xml:space="preserve">нальной и межконфессиональной почве. </w:t>
      </w:r>
    </w:p>
    <w:p w:rsidR="00F3517D" w:rsidRPr="00002525" w:rsidRDefault="00F3517D" w:rsidP="00F3517D">
      <w:pPr>
        <w:pStyle w:val="ConsPlusCell"/>
        <w:ind w:firstLine="708"/>
        <w:jc w:val="both"/>
        <w:rPr>
          <w:color w:val="000000"/>
          <w:sz w:val="24"/>
          <w:szCs w:val="24"/>
        </w:rPr>
      </w:pPr>
      <w:r w:rsidRPr="00002525">
        <w:rPr>
          <w:color w:val="000000"/>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w:t>
      </w:r>
      <w:r w:rsidRPr="00002525">
        <w:rPr>
          <w:color w:val="000000"/>
          <w:sz w:val="24"/>
          <w:szCs w:val="24"/>
        </w:rPr>
        <w:softHyphen/>
        <w:t xml:space="preserve">ников. </w:t>
      </w:r>
    </w:p>
    <w:p w:rsidR="00F3517D" w:rsidRPr="00002525" w:rsidRDefault="00F3517D" w:rsidP="00F3517D">
      <w:pPr>
        <w:pStyle w:val="ConsPlusCell"/>
        <w:ind w:firstLine="708"/>
        <w:jc w:val="both"/>
        <w:rPr>
          <w:color w:val="000000"/>
          <w:sz w:val="24"/>
          <w:szCs w:val="24"/>
        </w:rPr>
      </w:pPr>
      <w:r w:rsidRPr="00002525">
        <w:rPr>
          <w:color w:val="000000"/>
          <w:sz w:val="24"/>
          <w:szCs w:val="24"/>
        </w:rPr>
        <w:t>Преступность в сфере незаконного оборота наркотиков приобретает все бо</w:t>
      </w:r>
      <w:r w:rsidRPr="00002525">
        <w:rPr>
          <w:color w:val="000000"/>
          <w:sz w:val="24"/>
          <w:szCs w:val="24"/>
        </w:rPr>
        <w:softHyphen/>
        <w:t>лее организованный характер и имеет своей целью не только обеспечение ши</w:t>
      </w:r>
      <w:r w:rsidRPr="00002525">
        <w:rPr>
          <w:color w:val="000000"/>
          <w:sz w:val="24"/>
          <w:szCs w:val="24"/>
        </w:rPr>
        <w:softHyphen/>
        <w:t xml:space="preserve">рокого и разнообразного предложения, но также расширение незаконного спроса на наркотики путем целенаправленной </w:t>
      </w:r>
      <w:r w:rsidRPr="00002525">
        <w:rPr>
          <w:color w:val="000000"/>
          <w:sz w:val="24"/>
          <w:szCs w:val="24"/>
        </w:rPr>
        <w:lastRenderedPageBreak/>
        <w:t>деятельности по вовлечению новых слоев населения в потребление наркотиков.</w:t>
      </w:r>
    </w:p>
    <w:p w:rsidR="00F3517D" w:rsidRPr="00002525" w:rsidRDefault="00F3517D" w:rsidP="00F3517D">
      <w:pPr>
        <w:pStyle w:val="ConsPlusCell"/>
        <w:ind w:firstLine="708"/>
        <w:jc w:val="both"/>
        <w:rPr>
          <w:color w:val="000000"/>
          <w:sz w:val="24"/>
          <w:szCs w:val="24"/>
        </w:rPr>
      </w:pPr>
      <w:r w:rsidRPr="00002525">
        <w:rPr>
          <w:color w:val="000000"/>
          <w:sz w:val="24"/>
          <w:szCs w:val="24"/>
        </w:rPr>
        <w:t>Сложившееся положение требует разработки и реализации долгосрочных мер, направленных на решение задач профилактики преступлений и правонару</w:t>
      </w:r>
      <w:r w:rsidRPr="00002525">
        <w:rPr>
          <w:color w:val="000000"/>
          <w:sz w:val="24"/>
          <w:szCs w:val="24"/>
        </w:rPr>
        <w:softHyphen/>
        <w:t>шений, повышения защищенности населения Московской области, которые на современном этапе являются одними из наиболее приоритетных.</w:t>
      </w:r>
    </w:p>
    <w:p w:rsidR="00F3517D" w:rsidRPr="00002525" w:rsidRDefault="00F3517D" w:rsidP="00F3517D">
      <w:pPr>
        <w:pStyle w:val="ConsPlusCell"/>
        <w:ind w:firstLine="708"/>
        <w:jc w:val="both"/>
        <w:rPr>
          <w:color w:val="000000"/>
          <w:sz w:val="24"/>
          <w:szCs w:val="24"/>
        </w:rPr>
      </w:pPr>
      <w:r w:rsidRPr="00002525">
        <w:rPr>
          <w:color w:val="000000"/>
          <w:sz w:val="24"/>
          <w:szCs w:val="24"/>
        </w:rPr>
        <w:t>Внедрение современных средств наблюдения, охраны и оповещения о пра</w:t>
      </w:r>
      <w:r w:rsidRPr="00002525">
        <w:rPr>
          <w:color w:val="000000"/>
          <w:sz w:val="24"/>
          <w:szCs w:val="24"/>
        </w:rPr>
        <w:softHyphen/>
        <w:t>вонарушениях, оснащение современным медицинским лабораторным оборудо</w:t>
      </w:r>
      <w:r w:rsidRPr="00002525">
        <w:rPr>
          <w:color w:val="000000"/>
          <w:sz w:val="24"/>
          <w:szCs w:val="24"/>
        </w:rPr>
        <w:softHyphen/>
        <w:t>ванием судебно-химического отдела и районных судебно-химических отделе</w:t>
      </w:r>
      <w:r w:rsidRPr="00002525">
        <w:rPr>
          <w:color w:val="000000"/>
          <w:sz w:val="24"/>
          <w:szCs w:val="24"/>
        </w:rPr>
        <w:softHyphen/>
        <w:t xml:space="preserve">ний государственного бюджетного учреждения здравоохранения Московской области «Бюро судебно-медицинской экспертизы», производящих исследование биологических объектов на </w:t>
      </w:r>
      <w:proofErr w:type="spellStart"/>
      <w:r w:rsidRPr="00002525">
        <w:rPr>
          <w:color w:val="000000"/>
          <w:sz w:val="24"/>
          <w:szCs w:val="24"/>
        </w:rPr>
        <w:t>токсикологически</w:t>
      </w:r>
      <w:proofErr w:type="spellEnd"/>
      <w:r w:rsidRPr="00002525">
        <w:rPr>
          <w:color w:val="000000"/>
          <w:sz w:val="24"/>
          <w:szCs w:val="24"/>
        </w:rPr>
        <w:t xml:space="preserve"> важные вещества, будет способ</w:t>
      </w:r>
      <w:r w:rsidRPr="00002525">
        <w:rPr>
          <w:color w:val="000000"/>
          <w:sz w:val="24"/>
          <w:szCs w:val="24"/>
        </w:rPr>
        <w:softHyphen/>
        <w:t>ствовать положительной динамике раскрываемости преступлений, обеспече</w:t>
      </w:r>
      <w:r w:rsidRPr="00002525">
        <w:rPr>
          <w:color w:val="000000"/>
          <w:sz w:val="24"/>
          <w:szCs w:val="24"/>
        </w:rPr>
        <w:softHyphen/>
        <w:t>нию правопорядка и безопасности на улицах и в других общественных местах.</w:t>
      </w:r>
    </w:p>
    <w:p w:rsidR="00F3517D" w:rsidRPr="00002525" w:rsidRDefault="00F3517D" w:rsidP="00F3517D">
      <w:pPr>
        <w:pStyle w:val="ConsPlusCell"/>
        <w:ind w:firstLine="708"/>
        <w:jc w:val="both"/>
        <w:rPr>
          <w:color w:val="000000"/>
          <w:sz w:val="24"/>
          <w:szCs w:val="24"/>
        </w:rPr>
      </w:pPr>
      <w:r w:rsidRPr="00002525">
        <w:rPr>
          <w:color w:val="000000"/>
          <w:sz w:val="24"/>
          <w:szCs w:val="24"/>
        </w:rPr>
        <w:t>Пропаганда и осуществление среди учащихся образовательных учрежде</w:t>
      </w:r>
      <w:r w:rsidRPr="00002525">
        <w:rPr>
          <w:color w:val="000000"/>
          <w:sz w:val="24"/>
          <w:szCs w:val="24"/>
        </w:rPr>
        <w:softHyphen/>
        <w:t>ний мероприятий по добровольному тестированию, участие специалистов-нарк</w:t>
      </w:r>
      <w:r w:rsidRPr="00002525">
        <w:rPr>
          <w:color w:val="000000"/>
          <w:sz w:val="24"/>
          <w:szCs w:val="24"/>
        </w:rPr>
        <w:softHyphen/>
        <w:t>ологов в диспансеризациях и медицинских осмотрах учащихся, осна</w:t>
      </w:r>
      <w:r w:rsidRPr="00002525">
        <w:rPr>
          <w:color w:val="000000"/>
          <w:sz w:val="24"/>
          <w:szCs w:val="24"/>
        </w:rPr>
        <w:softHyphen/>
        <w:t>щение нар</w:t>
      </w:r>
      <w:r w:rsidRPr="00002525">
        <w:rPr>
          <w:color w:val="000000"/>
          <w:sz w:val="24"/>
          <w:szCs w:val="24"/>
        </w:rPr>
        <w:softHyphen/>
        <w:t>кологических отделений медицинских учреждений современным ме</w:t>
      </w:r>
      <w:r w:rsidRPr="00002525">
        <w:rPr>
          <w:color w:val="000000"/>
          <w:sz w:val="24"/>
          <w:szCs w:val="24"/>
        </w:rPr>
        <w:softHyphen/>
        <w:t>дицинским оборудованием позволят выявлять на ранних стадиях лиц, незакон</w:t>
      </w:r>
      <w:r w:rsidRPr="00002525">
        <w:rPr>
          <w:color w:val="000000"/>
          <w:sz w:val="24"/>
          <w:szCs w:val="24"/>
        </w:rPr>
        <w:softHyphen/>
        <w:t>но потребляющих наркотики, повысят эффективность лечения и медико-соци</w:t>
      </w:r>
      <w:r w:rsidRPr="00002525">
        <w:rPr>
          <w:color w:val="000000"/>
          <w:sz w:val="24"/>
          <w:szCs w:val="24"/>
        </w:rPr>
        <w:softHyphen/>
        <w:t>альной реабилитации больных наркоманией.</w:t>
      </w:r>
    </w:p>
    <w:p w:rsidR="00F3517D" w:rsidRPr="00002525" w:rsidRDefault="00F3517D" w:rsidP="00F3517D">
      <w:pPr>
        <w:pStyle w:val="ConsPlusCell"/>
        <w:ind w:firstLine="708"/>
        <w:jc w:val="both"/>
        <w:rPr>
          <w:color w:val="000000"/>
          <w:sz w:val="24"/>
          <w:szCs w:val="24"/>
        </w:rPr>
      </w:pPr>
      <w:r w:rsidRPr="00002525">
        <w:rPr>
          <w:color w:val="000000"/>
          <w:sz w:val="24"/>
          <w:szCs w:val="24"/>
        </w:rPr>
        <w:t>Реализация культурно – 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w:t>
      </w:r>
      <w:r w:rsidRPr="00002525">
        <w:rPr>
          <w:color w:val="000000"/>
          <w:sz w:val="24"/>
          <w:szCs w:val="24"/>
        </w:rPr>
        <w:softHyphen/>
        <w:t>ния в состоянии наркотического и токсикологического опьянения.</w:t>
      </w:r>
    </w:p>
    <w:p w:rsidR="00F3517D" w:rsidRPr="00002525" w:rsidRDefault="00F3517D" w:rsidP="00F3517D">
      <w:pPr>
        <w:pStyle w:val="ConsPlusCell"/>
        <w:ind w:firstLine="708"/>
        <w:jc w:val="both"/>
        <w:rPr>
          <w:color w:val="000000"/>
          <w:sz w:val="24"/>
          <w:szCs w:val="24"/>
        </w:rPr>
      </w:pPr>
      <w:r w:rsidRPr="00002525">
        <w:rPr>
          <w:color w:val="000000"/>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Мо</w:t>
      </w:r>
      <w:r w:rsidRPr="00002525">
        <w:rPr>
          <w:color w:val="000000"/>
          <w:sz w:val="24"/>
          <w:szCs w:val="24"/>
        </w:rPr>
        <w:softHyphen/>
        <w:t>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w:t>
      </w:r>
      <w:r w:rsidRPr="00002525">
        <w:rPr>
          <w:color w:val="000000"/>
          <w:sz w:val="24"/>
          <w:szCs w:val="24"/>
        </w:rPr>
        <w:softHyphen/>
        <w:t>ствие любым проявлениям экстремизма и ксенофобии.</w:t>
      </w:r>
    </w:p>
    <w:p w:rsidR="00F3517D" w:rsidRPr="00002525" w:rsidRDefault="00F3517D" w:rsidP="00F3517D">
      <w:pPr>
        <w:pStyle w:val="ConsPlusCell"/>
        <w:ind w:firstLine="708"/>
        <w:jc w:val="both"/>
        <w:rPr>
          <w:color w:val="000000"/>
          <w:sz w:val="24"/>
          <w:szCs w:val="24"/>
        </w:rPr>
      </w:pPr>
      <w:r w:rsidRPr="00002525">
        <w:rPr>
          <w:color w:val="000000"/>
          <w:sz w:val="24"/>
          <w:szCs w:val="24"/>
        </w:rPr>
        <w:t>Мероприятия, направленные на профилактику терроризма в местах с массовым пребыванием людей и на объектах жизнеобеспечения населения, бу</w:t>
      </w:r>
      <w:r w:rsidRPr="00002525">
        <w:rPr>
          <w:color w:val="000000"/>
          <w:sz w:val="24"/>
          <w:szCs w:val="24"/>
        </w:rPr>
        <w:softHyphen/>
        <w:t>дут способствовать предупреждению террористических актов и повышению уровня общественной безопасности граждан.</w:t>
      </w:r>
    </w:p>
    <w:p w:rsidR="00F3517D" w:rsidRPr="00002525" w:rsidRDefault="00F3517D" w:rsidP="00F3517D">
      <w:pPr>
        <w:pStyle w:val="ConsPlusCell"/>
        <w:ind w:firstLine="708"/>
        <w:jc w:val="both"/>
        <w:rPr>
          <w:color w:val="000000"/>
          <w:sz w:val="24"/>
          <w:szCs w:val="24"/>
        </w:rPr>
      </w:pPr>
      <w:r w:rsidRPr="00002525">
        <w:rPr>
          <w:color w:val="000000"/>
          <w:sz w:val="24"/>
          <w:szCs w:val="24"/>
        </w:rPr>
        <w:t xml:space="preserve">Реализация подпрограммы будет осуществляться в соответствии с </w:t>
      </w:r>
      <w:hyperlink w:anchor="Par452" w:history="1">
        <w:r w:rsidRPr="00002525">
          <w:rPr>
            <w:color w:val="000000"/>
            <w:sz w:val="24"/>
            <w:szCs w:val="24"/>
          </w:rPr>
          <w:t>Перечнем</w:t>
        </w:r>
      </w:hyperlink>
      <w:r w:rsidRPr="00002525">
        <w:rPr>
          <w:color w:val="000000"/>
          <w:sz w:val="24"/>
          <w:szCs w:val="24"/>
        </w:rPr>
        <w:t xml:space="preserve"> мероприятий подпрограммы 1 «Профилактика преступлений и право</w:t>
      </w:r>
      <w:r w:rsidRPr="00002525">
        <w:rPr>
          <w:color w:val="000000"/>
          <w:sz w:val="24"/>
          <w:szCs w:val="24"/>
        </w:rPr>
        <w:softHyphen/>
        <w:t>нарушений в Лотошинском муниципальном районе» муниципальной программы Лотошинского муниципального района Московской области «Безопасность» на 2018-2022 годы (приложение №2 к подпрограмме 1).</w:t>
      </w:r>
    </w:p>
    <w:p w:rsidR="00F3517D" w:rsidRPr="00002525" w:rsidRDefault="00F3517D" w:rsidP="00F3517D">
      <w:pPr>
        <w:rPr>
          <w:color w:val="000000"/>
          <w:sz w:val="24"/>
          <w:szCs w:val="24"/>
        </w:rPr>
      </w:pPr>
    </w:p>
    <w:p w:rsidR="00F3517D" w:rsidRPr="00002525" w:rsidRDefault="00F3517D" w:rsidP="00F3517D">
      <w:pPr>
        <w:rPr>
          <w:rFonts w:eastAsia="Calibri"/>
          <w:color w:val="000000"/>
          <w:sz w:val="24"/>
          <w:szCs w:val="24"/>
        </w:rPr>
      </w:pPr>
    </w:p>
    <w:p w:rsidR="00F3517D" w:rsidRPr="00002525" w:rsidRDefault="00F3517D" w:rsidP="00F3517D">
      <w:pPr>
        <w:rPr>
          <w:rFonts w:eastAsia="Calibri"/>
          <w:color w:val="000000"/>
          <w:sz w:val="24"/>
          <w:szCs w:val="24"/>
        </w:rPr>
        <w:sectPr w:rsidR="00F3517D" w:rsidRPr="00002525" w:rsidSect="0007169D">
          <w:type w:val="continuous"/>
          <w:pgSz w:w="11906" w:h="16838"/>
          <w:pgMar w:top="1134" w:right="567" w:bottom="1134" w:left="1134" w:header="709" w:footer="709" w:gutter="0"/>
          <w:cols w:space="708"/>
          <w:titlePg/>
          <w:docGrid w:linePitch="360"/>
        </w:sectPr>
      </w:pPr>
    </w:p>
    <w:p w:rsidR="00F3517D" w:rsidRPr="00002525" w:rsidRDefault="00F3517D" w:rsidP="00F3517D">
      <w:pPr>
        <w:pStyle w:val="a5"/>
        <w:ind w:left="8496"/>
        <w:jc w:val="both"/>
        <w:rPr>
          <w:rFonts w:ascii="Times New Roman" w:hAnsi="Times New Roman"/>
          <w:color w:val="000000"/>
          <w:sz w:val="24"/>
          <w:szCs w:val="24"/>
        </w:rPr>
      </w:pPr>
      <w:r w:rsidRPr="00002525">
        <w:rPr>
          <w:rFonts w:ascii="Times New Roman" w:hAnsi="Times New Roman"/>
          <w:color w:val="000000"/>
          <w:sz w:val="24"/>
          <w:szCs w:val="24"/>
        </w:rPr>
        <w:lastRenderedPageBreak/>
        <w:t xml:space="preserve">Приложение №1 к подпрограмме №1 «Профилактика преступлений и иных правонарушений» муниципальной программы муниципальной программы «Безопасность Лотошинского муниципального района на 2018-2022 годы»  </w:t>
      </w:r>
    </w:p>
    <w:p w:rsidR="00F3517D" w:rsidRPr="00002525" w:rsidRDefault="00F3517D" w:rsidP="00F3517D">
      <w:pPr>
        <w:pStyle w:val="ConsPlusNormal"/>
        <w:ind w:left="9204"/>
        <w:jc w:val="both"/>
        <w:outlineLvl w:val="1"/>
        <w:rPr>
          <w:rFonts w:ascii="Times New Roman" w:hAnsi="Times New Roman" w:cs="Times New Roman"/>
          <w:color w:val="000000"/>
          <w:sz w:val="24"/>
          <w:szCs w:val="24"/>
          <w:lang w:eastAsia="ru-RU"/>
        </w:rPr>
      </w:pPr>
    </w:p>
    <w:p w:rsidR="00F3517D" w:rsidRPr="00002525" w:rsidRDefault="00F3517D" w:rsidP="00F3517D">
      <w:pPr>
        <w:widowControl w:val="0"/>
        <w:autoSpaceDE w:val="0"/>
        <w:autoSpaceDN w:val="0"/>
        <w:adjustRightInd w:val="0"/>
        <w:jc w:val="center"/>
        <w:rPr>
          <w:color w:val="000000"/>
          <w:sz w:val="24"/>
          <w:szCs w:val="24"/>
          <w:lang w:eastAsia="ru-RU"/>
        </w:rPr>
      </w:pPr>
      <w:r w:rsidRPr="00002525">
        <w:rPr>
          <w:color w:val="000000"/>
          <w:sz w:val="24"/>
          <w:szCs w:val="24"/>
          <w:lang w:eastAsia="ru-RU"/>
        </w:rPr>
        <w:t>Планируемые результаты реализации</w:t>
      </w:r>
    </w:p>
    <w:p w:rsidR="00F3517D" w:rsidRPr="00002525" w:rsidRDefault="00F3517D" w:rsidP="00F3517D">
      <w:pPr>
        <w:widowControl w:val="0"/>
        <w:autoSpaceDE w:val="0"/>
        <w:autoSpaceDN w:val="0"/>
        <w:adjustRightInd w:val="0"/>
        <w:jc w:val="center"/>
        <w:rPr>
          <w:color w:val="000000"/>
          <w:sz w:val="24"/>
          <w:szCs w:val="24"/>
          <w:lang w:eastAsia="ru-RU"/>
        </w:rPr>
      </w:pPr>
      <w:r w:rsidRPr="00002525">
        <w:rPr>
          <w:color w:val="000000"/>
          <w:sz w:val="24"/>
          <w:szCs w:val="24"/>
          <w:lang w:eastAsia="ru-RU"/>
        </w:rPr>
        <w:t>подпрограммы «Профилактика преступлений и иных правонарушений»</w:t>
      </w:r>
    </w:p>
    <w:p w:rsidR="00F3517D" w:rsidRPr="00002525" w:rsidRDefault="00F3517D" w:rsidP="00F3517D">
      <w:pPr>
        <w:widowControl w:val="0"/>
        <w:autoSpaceDE w:val="0"/>
        <w:autoSpaceDN w:val="0"/>
        <w:adjustRightInd w:val="0"/>
        <w:jc w:val="center"/>
        <w:rPr>
          <w:color w:val="000000"/>
          <w:sz w:val="24"/>
          <w:szCs w:val="24"/>
          <w:lang w:eastAsia="ru-RU"/>
        </w:rPr>
      </w:pPr>
    </w:p>
    <w:p w:rsidR="00F3517D" w:rsidRPr="00002525" w:rsidRDefault="00F3517D" w:rsidP="00F3517D">
      <w:pPr>
        <w:widowControl w:val="0"/>
        <w:autoSpaceDE w:val="0"/>
        <w:autoSpaceDN w:val="0"/>
        <w:adjustRightInd w:val="0"/>
        <w:jc w:val="center"/>
        <w:rPr>
          <w:color w:val="000000"/>
          <w:sz w:val="24"/>
          <w:szCs w:val="24"/>
          <w:lang w:eastAsia="ru-RU"/>
        </w:rPr>
      </w:pPr>
    </w:p>
    <w:tbl>
      <w:tblPr>
        <w:tblW w:w="148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006"/>
        <w:gridCol w:w="1275"/>
        <w:gridCol w:w="1276"/>
        <w:gridCol w:w="1418"/>
        <w:gridCol w:w="1021"/>
        <w:gridCol w:w="1021"/>
        <w:gridCol w:w="1021"/>
        <w:gridCol w:w="1163"/>
        <w:gridCol w:w="1047"/>
        <w:gridCol w:w="9"/>
        <w:gridCol w:w="1976"/>
        <w:gridCol w:w="9"/>
      </w:tblGrid>
      <w:tr w:rsidR="00F3517D" w:rsidRPr="00A86AAB" w:rsidTr="007825A2">
        <w:trPr>
          <w:gridAfter w:val="1"/>
          <w:wAfter w:w="9" w:type="dxa"/>
          <w:trHeight w:val="734"/>
        </w:trPr>
        <w:tc>
          <w:tcPr>
            <w:tcW w:w="568" w:type="dxa"/>
            <w:vMerge w:val="restart"/>
            <w:tcBorders>
              <w:bottom w:val="nil"/>
            </w:tcBorders>
            <w:shd w:val="clear" w:color="auto" w:fill="auto"/>
          </w:tcPr>
          <w:p w:rsidR="00F3517D" w:rsidRPr="00002525" w:rsidRDefault="00F3517D" w:rsidP="007825A2">
            <w:pPr>
              <w:widowControl w:val="0"/>
              <w:autoSpaceDE w:val="0"/>
              <w:autoSpaceDN w:val="0"/>
              <w:adjustRightInd w:val="0"/>
              <w:ind w:left="-108" w:right="-117"/>
              <w:jc w:val="center"/>
              <w:rPr>
                <w:color w:val="000000"/>
                <w:sz w:val="24"/>
                <w:szCs w:val="24"/>
              </w:rPr>
            </w:pPr>
          </w:p>
          <w:p w:rsidR="00F3517D" w:rsidRPr="00002525" w:rsidRDefault="00F3517D" w:rsidP="007825A2">
            <w:pPr>
              <w:widowControl w:val="0"/>
              <w:autoSpaceDE w:val="0"/>
              <w:autoSpaceDN w:val="0"/>
              <w:adjustRightInd w:val="0"/>
              <w:ind w:left="-108" w:right="-117"/>
              <w:jc w:val="center"/>
              <w:rPr>
                <w:color w:val="000000"/>
                <w:sz w:val="24"/>
                <w:szCs w:val="24"/>
              </w:rPr>
            </w:pPr>
            <w:r w:rsidRPr="00002525">
              <w:rPr>
                <w:color w:val="000000"/>
                <w:sz w:val="24"/>
                <w:szCs w:val="24"/>
              </w:rPr>
              <w:t>№</w:t>
            </w:r>
          </w:p>
          <w:p w:rsidR="00F3517D" w:rsidRPr="00002525" w:rsidRDefault="00F3517D" w:rsidP="007825A2">
            <w:pPr>
              <w:pStyle w:val="ConsPlusNormal"/>
              <w:jc w:val="center"/>
              <w:outlineLvl w:val="1"/>
              <w:rPr>
                <w:rFonts w:ascii="Times New Roman" w:hAnsi="Times New Roman" w:cs="Times New Roman"/>
                <w:color w:val="000000"/>
                <w:sz w:val="24"/>
                <w:szCs w:val="24"/>
              </w:rPr>
            </w:pPr>
            <w:proofErr w:type="spellStart"/>
            <w:r w:rsidRPr="00002525">
              <w:rPr>
                <w:rFonts w:ascii="Times New Roman" w:hAnsi="Times New Roman" w:cs="Times New Roman"/>
                <w:color w:val="000000"/>
                <w:sz w:val="24"/>
                <w:szCs w:val="24"/>
              </w:rPr>
              <w:t>пп</w:t>
            </w:r>
            <w:proofErr w:type="spellEnd"/>
            <w:r w:rsidRPr="00002525">
              <w:rPr>
                <w:rFonts w:ascii="Times New Roman" w:hAnsi="Times New Roman" w:cs="Times New Roman"/>
                <w:color w:val="000000"/>
                <w:sz w:val="24"/>
                <w:szCs w:val="24"/>
              </w:rPr>
              <w:t>/п</w:t>
            </w:r>
          </w:p>
        </w:tc>
        <w:tc>
          <w:tcPr>
            <w:tcW w:w="3006" w:type="dxa"/>
            <w:vMerge w:val="restart"/>
            <w:tcBorders>
              <w:bottom w:val="nil"/>
            </w:tcBorders>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Показатель реализации мероприятий  программы</w:t>
            </w:r>
          </w:p>
        </w:tc>
        <w:tc>
          <w:tcPr>
            <w:tcW w:w="1275" w:type="dxa"/>
            <w:vMerge w:val="restart"/>
            <w:tcBorders>
              <w:bottom w:val="nil"/>
            </w:tcBorders>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p>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Тип показателя</w:t>
            </w:r>
          </w:p>
        </w:tc>
        <w:tc>
          <w:tcPr>
            <w:tcW w:w="1276" w:type="dxa"/>
            <w:vMerge w:val="restart"/>
            <w:tcBorders>
              <w:bottom w:val="nil"/>
            </w:tcBorders>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p>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Единица измерения</w:t>
            </w:r>
          </w:p>
        </w:tc>
        <w:tc>
          <w:tcPr>
            <w:tcW w:w="1418" w:type="dxa"/>
            <w:vMerge w:val="restart"/>
            <w:tcBorders>
              <w:bottom w:val="nil"/>
            </w:tcBorders>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Базовое значение показателя на начало реализации программы </w:t>
            </w:r>
          </w:p>
        </w:tc>
        <w:tc>
          <w:tcPr>
            <w:tcW w:w="5273" w:type="dxa"/>
            <w:gridSpan w:val="5"/>
            <w:tcBorders>
              <w:bottom w:val="single" w:sz="4" w:space="0" w:color="auto"/>
            </w:tcBorders>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Планируемое значение показателя</w:t>
            </w:r>
          </w:p>
        </w:tc>
        <w:tc>
          <w:tcPr>
            <w:tcW w:w="1985" w:type="dxa"/>
            <w:gridSpan w:val="2"/>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Номер и название основного мероприятия </w:t>
            </w:r>
            <w:r w:rsidRPr="00002525">
              <w:rPr>
                <w:rFonts w:ascii="Times New Roman" w:hAnsi="Times New Roman" w:cs="Times New Roman"/>
                <w:color w:val="000000"/>
                <w:sz w:val="24"/>
                <w:szCs w:val="24"/>
              </w:rPr>
              <w:br/>
              <w:t>в перечне мероприятий подпрограммы</w:t>
            </w:r>
          </w:p>
        </w:tc>
      </w:tr>
      <w:tr w:rsidR="00F3517D" w:rsidRPr="00A86AAB" w:rsidTr="007825A2">
        <w:trPr>
          <w:gridAfter w:val="1"/>
          <w:wAfter w:w="9" w:type="dxa"/>
          <w:trHeight w:val="652"/>
        </w:trPr>
        <w:tc>
          <w:tcPr>
            <w:tcW w:w="568" w:type="dxa"/>
            <w:vMerge/>
            <w:tcBorders>
              <w:bottom w:val="nil"/>
            </w:tcBorders>
            <w:shd w:val="clear" w:color="auto" w:fill="auto"/>
          </w:tcPr>
          <w:p w:rsidR="00F3517D" w:rsidRPr="00002525" w:rsidRDefault="00F3517D" w:rsidP="007825A2">
            <w:pPr>
              <w:widowControl w:val="0"/>
              <w:autoSpaceDE w:val="0"/>
              <w:autoSpaceDN w:val="0"/>
              <w:adjustRightInd w:val="0"/>
              <w:ind w:left="-108" w:right="-117"/>
              <w:jc w:val="center"/>
              <w:rPr>
                <w:color w:val="000000"/>
                <w:sz w:val="24"/>
                <w:szCs w:val="24"/>
              </w:rPr>
            </w:pPr>
          </w:p>
        </w:tc>
        <w:tc>
          <w:tcPr>
            <w:tcW w:w="3006" w:type="dxa"/>
            <w:vMerge/>
            <w:tcBorders>
              <w:bottom w:val="nil"/>
            </w:tcBorders>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tc>
        <w:tc>
          <w:tcPr>
            <w:tcW w:w="1275" w:type="dxa"/>
            <w:vMerge/>
            <w:tcBorders>
              <w:bottom w:val="nil"/>
            </w:tcBorders>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tc>
        <w:tc>
          <w:tcPr>
            <w:tcW w:w="1276" w:type="dxa"/>
            <w:vMerge/>
            <w:tcBorders>
              <w:bottom w:val="nil"/>
            </w:tcBorders>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tc>
        <w:tc>
          <w:tcPr>
            <w:tcW w:w="1418" w:type="dxa"/>
            <w:vMerge/>
            <w:tcBorders>
              <w:bottom w:val="nil"/>
            </w:tcBorders>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tc>
        <w:tc>
          <w:tcPr>
            <w:tcW w:w="1021" w:type="dxa"/>
            <w:tcBorders>
              <w:bottom w:val="nil"/>
            </w:tcBorders>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p>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2018 год</w:t>
            </w:r>
          </w:p>
        </w:tc>
        <w:tc>
          <w:tcPr>
            <w:tcW w:w="1021" w:type="dxa"/>
            <w:tcBorders>
              <w:bottom w:val="nil"/>
            </w:tcBorders>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p>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2019 год</w:t>
            </w:r>
          </w:p>
        </w:tc>
        <w:tc>
          <w:tcPr>
            <w:tcW w:w="1021" w:type="dxa"/>
            <w:tcBorders>
              <w:bottom w:val="nil"/>
            </w:tcBorders>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p>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2020 год</w:t>
            </w:r>
          </w:p>
        </w:tc>
        <w:tc>
          <w:tcPr>
            <w:tcW w:w="1163" w:type="dxa"/>
            <w:tcBorders>
              <w:bottom w:val="nil"/>
            </w:tcBorders>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p>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2021 год</w:t>
            </w:r>
          </w:p>
        </w:tc>
        <w:tc>
          <w:tcPr>
            <w:tcW w:w="1047" w:type="dxa"/>
            <w:tcBorders>
              <w:bottom w:val="nil"/>
            </w:tcBorders>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p>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2022 год</w:t>
            </w:r>
          </w:p>
        </w:tc>
        <w:tc>
          <w:tcPr>
            <w:tcW w:w="1985" w:type="dxa"/>
            <w:gridSpan w:val="2"/>
            <w:tcBorders>
              <w:bottom w:val="nil"/>
            </w:tcBorders>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tc>
      </w:tr>
      <w:tr w:rsidR="00F3517D" w:rsidRPr="00A86AAB" w:rsidTr="007825A2">
        <w:trPr>
          <w:gridAfter w:val="1"/>
          <w:wAfter w:w="9" w:type="dxa"/>
          <w:tblHeader/>
        </w:trPr>
        <w:tc>
          <w:tcPr>
            <w:tcW w:w="568" w:type="dxa"/>
            <w:shd w:val="clear" w:color="auto" w:fill="auto"/>
          </w:tcPr>
          <w:p w:rsidR="00F3517D" w:rsidRPr="00002525" w:rsidRDefault="00F3517D" w:rsidP="007825A2">
            <w:pPr>
              <w:pStyle w:val="ConsPlusNormal"/>
              <w:tabs>
                <w:tab w:val="left" w:pos="0"/>
              </w:tabs>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w:t>
            </w:r>
          </w:p>
        </w:tc>
        <w:tc>
          <w:tcPr>
            <w:tcW w:w="3006"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2</w:t>
            </w:r>
          </w:p>
        </w:tc>
        <w:tc>
          <w:tcPr>
            <w:tcW w:w="1275"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3</w:t>
            </w:r>
          </w:p>
        </w:tc>
        <w:tc>
          <w:tcPr>
            <w:tcW w:w="1276"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4</w:t>
            </w:r>
          </w:p>
        </w:tc>
        <w:tc>
          <w:tcPr>
            <w:tcW w:w="1418"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5</w:t>
            </w:r>
          </w:p>
        </w:tc>
        <w:tc>
          <w:tcPr>
            <w:tcW w:w="1021"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6</w:t>
            </w:r>
          </w:p>
        </w:tc>
        <w:tc>
          <w:tcPr>
            <w:tcW w:w="1021"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7</w:t>
            </w:r>
          </w:p>
        </w:tc>
        <w:tc>
          <w:tcPr>
            <w:tcW w:w="1021"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8</w:t>
            </w:r>
          </w:p>
        </w:tc>
        <w:tc>
          <w:tcPr>
            <w:tcW w:w="1163"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9</w:t>
            </w:r>
          </w:p>
        </w:tc>
        <w:tc>
          <w:tcPr>
            <w:tcW w:w="1047"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10</w:t>
            </w:r>
          </w:p>
        </w:tc>
        <w:tc>
          <w:tcPr>
            <w:tcW w:w="1985" w:type="dxa"/>
            <w:gridSpan w:val="2"/>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11</w:t>
            </w:r>
          </w:p>
        </w:tc>
      </w:tr>
      <w:tr w:rsidR="00F3517D" w:rsidRPr="00A86AAB" w:rsidTr="007825A2">
        <w:tc>
          <w:tcPr>
            <w:tcW w:w="568"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w:t>
            </w:r>
          </w:p>
        </w:tc>
        <w:tc>
          <w:tcPr>
            <w:tcW w:w="12257" w:type="dxa"/>
            <w:gridSpan w:val="10"/>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Подпрограмма 1 «Профилактика преступлений и иных правонарушений»</w:t>
            </w:r>
          </w:p>
        </w:tc>
        <w:tc>
          <w:tcPr>
            <w:tcW w:w="1985" w:type="dxa"/>
            <w:gridSpan w:val="2"/>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tc>
      </w:tr>
      <w:tr w:rsidR="00F3517D" w:rsidRPr="00A86AAB" w:rsidTr="007825A2">
        <w:trPr>
          <w:gridAfter w:val="1"/>
          <w:wAfter w:w="9" w:type="dxa"/>
        </w:trPr>
        <w:tc>
          <w:tcPr>
            <w:tcW w:w="568" w:type="dxa"/>
            <w:shd w:val="clear" w:color="auto" w:fill="auto"/>
            <w:vAlign w:val="center"/>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w:t>
            </w:r>
          </w:p>
          <w:p w:rsidR="00F3517D" w:rsidRPr="00002525" w:rsidRDefault="00F3517D" w:rsidP="007825A2">
            <w:pPr>
              <w:jc w:val="center"/>
              <w:rPr>
                <w:color w:val="000000"/>
                <w:sz w:val="24"/>
                <w:szCs w:val="24"/>
              </w:rPr>
            </w:pPr>
          </w:p>
        </w:tc>
        <w:tc>
          <w:tcPr>
            <w:tcW w:w="3006" w:type="dxa"/>
            <w:shd w:val="clear" w:color="auto" w:fill="auto"/>
          </w:tcPr>
          <w:p w:rsidR="00F3517D" w:rsidRPr="00002525" w:rsidRDefault="00F3517D" w:rsidP="007825A2">
            <w:pPr>
              <w:pStyle w:val="ConsPlusNormal"/>
              <w:ind w:firstLine="67"/>
              <w:outlineLvl w:val="1"/>
              <w:rPr>
                <w:rFonts w:ascii="Times New Roman" w:hAnsi="Times New Roman" w:cs="Times New Roman"/>
                <w:b/>
                <w:color w:val="000000"/>
                <w:sz w:val="24"/>
                <w:szCs w:val="24"/>
              </w:rPr>
            </w:pPr>
            <w:r w:rsidRPr="00002525">
              <w:rPr>
                <w:rFonts w:ascii="Times New Roman" w:hAnsi="Times New Roman" w:cs="Times New Roman"/>
                <w:b/>
                <w:color w:val="000000"/>
                <w:sz w:val="24"/>
                <w:szCs w:val="24"/>
              </w:rPr>
              <w:t>Макропоказатель</w:t>
            </w:r>
          </w:p>
          <w:p w:rsidR="00F3517D" w:rsidRPr="00002525" w:rsidRDefault="00F3517D" w:rsidP="007825A2">
            <w:pPr>
              <w:pStyle w:val="ConsPlusNormal"/>
              <w:ind w:firstLine="67"/>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tc>
        <w:tc>
          <w:tcPr>
            <w:tcW w:w="1275" w:type="dxa"/>
            <w:shd w:val="clear" w:color="auto" w:fill="auto"/>
          </w:tcPr>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Приоритетный</w:t>
            </w:r>
          </w:p>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целевой</w:t>
            </w:r>
          </w:p>
        </w:tc>
        <w:tc>
          <w:tcPr>
            <w:tcW w:w="1276"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кол-во преступлений</w:t>
            </w:r>
          </w:p>
        </w:tc>
        <w:tc>
          <w:tcPr>
            <w:tcW w:w="1418"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p w:rsidR="00F3517D" w:rsidRPr="00002525" w:rsidRDefault="00F3517D" w:rsidP="007825A2">
            <w:pPr>
              <w:jc w:val="center"/>
              <w:rPr>
                <w:color w:val="000000"/>
                <w:sz w:val="24"/>
                <w:szCs w:val="24"/>
              </w:rPr>
            </w:pPr>
            <w:r w:rsidRPr="00002525">
              <w:rPr>
                <w:color w:val="000000"/>
                <w:sz w:val="24"/>
                <w:szCs w:val="24"/>
              </w:rPr>
              <w:t>215</w:t>
            </w:r>
          </w:p>
        </w:tc>
        <w:tc>
          <w:tcPr>
            <w:tcW w:w="1021" w:type="dxa"/>
            <w:shd w:val="clear" w:color="auto" w:fill="auto"/>
          </w:tcPr>
          <w:p w:rsidR="00F3517D" w:rsidRPr="00002525" w:rsidRDefault="00F3517D" w:rsidP="007825A2">
            <w:pPr>
              <w:pStyle w:val="ConsPlusNormal"/>
              <w:ind w:firstLine="0"/>
              <w:jc w:val="center"/>
              <w:outlineLvl w:val="1"/>
              <w:rPr>
                <w:rFonts w:ascii="Times New Roman" w:hAnsi="Times New Roman" w:cs="Times New Roman"/>
                <w:color w:val="000000"/>
                <w:sz w:val="24"/>
                <w:szCs w:val="24"/>
              </w:rPr>
            </w:pPr>
          </w:p>
          <w:p w:rsidR="00F3517D" w:rsidRPr="00002525" w:rsidRDefault="00F3517D" w:rsidP="007825A2">
            <w:pPr>
              <w:pStyle w:val="ConsPlusNormal"/>
              <w:ind w:firstLine="0"/>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204</w:t>
            </w:r>
          </w:p>
        </w:tc>
        <w:tc>
          <w:tcPr>
            <w:tcW w:w="1021" w:type="dxa"/>
            <w:shd w:val="clear" w:color="auto" w:fill="auto"/>
          </w:tcPr>
          <w:p w:rsidR="00F3517D" w:rsidRPr="00002525" w:rsidRDefault="00F3517D" w:rsidP="007825A2">
            <w:pPr>
              <w:pStyle w:val="ConsPlusNormal"/>
              <w:ind w:right="-108" w:firstLine="0"/>
              <w:jc w:val="center"/>
              <w:outlineLvl w:val="1"/>
              <w:rPr>
                <w:rFonts w:ascii="Times New Roman" w:hAnsi="Times New Roman" w:cs="Times New Roman"/>
                <w:color w:val="000000"/>
                <w:sz w:val="24"/>
                <w:szCs w:val="24"/>
              </w:rPr>
            </w:pPr>
          </w:p>
          <w:p w:rsidR="00F3517D" w:rsidRPr="00002525" w:rsidRDefault="00F3517D" w:rsidP="007825A2">
            <w:pPr>
              <w:pStyle w:val="ConsPlusNormal"/>
              <w:ind w:right="-108" w:firstLine="0"/>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194</w:t>
            </w:r>
          </w:p>
        </w:tc>
        <w:tc>
          <w:tcPr>
            <w:tcW w:w="1021" w:type="dxa"/>
            <w:shd w:val="clear" w:color="auto" w:fill="auto"/>
          </w:tcPr>
          <w:p w:rsidR="00F3517D" w:rsidRPr="00002525" w:rsidRDefault="00F3517D" w:rsidP="007825A2">
            <w:pPr>
              <w:pStyle w:val="ConsPlusNormal"/>
              <w:ind w:right="-108" w:firstLine="0"/>
              <w:jc w:val="center"/>
              <w:outlineLvl w:val="1"/>
              <w:rPr>
                <w:rFonts w:ascii="Times New Roman" w:hAnsi="Times New Roman" w:cs="Times New Roman"/>
                <w:color w:val="000000"/>
                <w:sz w:val="24"/>
                <w:szCs w:val="24"/>
              </w:rPr>
            </w:pPr>
          </w:p>
          <w:p w:rsidR="00F3517D" w:rsidRPr="00002525" w:rsidRDefault="00F3517D" w:rsidP="007825A2">
            <w:pPr>
              <w:pStyle w:val="ConsPlusNormal"/>
              <w:ind w:right="-108" w:firstLine="0"/>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184</w:t>
            </w:r>
          </w:p>
        </w:tc>
        <w:tc>
          <w:tcPr>
            <w:tcW w:w="1163" w:type="dxa"/>
            <w:shd w:val="clear" w:color="auto" w:fill="auto"/>
          </w:tcPr>
          <w:p w:rsidR="00F3517D" w:rsidRPr="00002525" w:rsidRDefault="00F3517D" w:rsidP="007825A2">
            <w:pPr>
              <w:pStyle w:val="ConsPlusNormal"/>
              <w:ind w:firstLine="0"/>
              <w:jc w:val="center"/>
              <w:outlineLvl w:val="1"/>
              <w:rPr>
                <w:rFonts w:ascii="Times New Roman" w:hAnsi="Times New Roman" w:cs="Times New Roman"/>
                <w:color w:val="000000"/>
                <w:sz w:val="24"/>
                <w:szCs w:val="24"/>
              </w:rPr>
            </w:pPr>
          </w:p>
          <w:p w:rsidR="00F3517D" w:rsidRPr="00002525" w:rsidRDefault="00F3517D" w:rsidP="007825A2">
            <w:pPr>
              <w:pStyle w:val="ConsPlusNormal"/>
              <w:ind w:firstLine="0"/>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175</w:t>
            </w:r>
          </w:p>
        </w:tc>
        <w:tc>
          <w:tcPr>
            <w:tcW w:w="1047" w:type="dxa"/>
            <w:shd w:val="clear" w:color="auto" w:fill="auto"/>
          </w:tcPr>
          <w:p w:rsidR="00F3517D" w:rsidRPr="00002525" w:rsidRDefault="00F3517D" w:rsidP="007825A2">
            <w:pPr>
              <w:pStyle w:val="ConsPlusNormal"/>
              <w:ind w:right="-108" w:firstLine="0"/>
              <w:jc w:val="center"/>
              <w:outlineLvl w:val="1"/>
              <w:rPr>
                <w:rFonts w:ascii="Times New Roman" w:hAnsi="Times New Roman" w:cs="Times New Roman"/>
                <w:color w:val="000000"/>
                <w:sz w:val="24"/>
                <w:szCs w:val="24"/>
              </w:rPr>
            </w:pPr>
          </w:p>
          <w:p w:rsidR="00F3517D" w:rsidRPr="00002525" w:rsidRDefault="00F3517D" w:rsidP="007825A2">
            <w:pPr>
              <w:pStyle w:val="ConsPlusNormal"/>
              <w:ind w:right="-108" w:firstLine="0"/>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166</w:t>
            </w:r>
          </w:p>
        </w:tc>
        <w:tc>
          <w:tcPr>
            <w:tcW w:w="1985" w:type="dxa"/>
            <w:gridSpan w:val="2"/>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tc>
      </w:tr>
      <w:tr w:rsidR="00F3517D" w:rsidRPr="00A86AAB" w:rsidTr="007825A2">
        <w:trPr>
          <w:gridAfter w:val="1"/>
          <w:wAfter w:w="9" w:type="dxa"/>
        </w:trPr>
        <w:tc>
          <w:tcPr>
            <w:tcW w:w="568" w:type="dxa"/>
            <w:shd w:val="clear" w:color="auto" w:fill="auto"/>
            <w:vAlign w:val="center"/>
          </w:tcPr>
          <w:p w:rsidR="00F3517D" w:rsidRPr="00002525" w:rsidRDefault="00F3517D" w:rsidP="007825A2">
            <w:pPr>
              <w:pStyle w:val="ConsPlusNormal"/>
              <w:jc w:val="center"/>
              <w:outlineLvl w:val="1"/>
              <w:rPr>
                <w:rFonts w:ascii="Times New Roman" w:hAnsi="Times New Roman" w:cs="Times New Roman"/>
                <w:color w:val="000000"/>
                <w:sz w:val="24"/>
                <w:szCs w:val="24"/>
              </w:rPr>
            </w:pPr>
          </w:p>
          <w:p w:rsidR="00F3517D" w:rsidRPr="00002525" w:rsidRDefault="00F3517D" w:rsidP="007825A2">
            <w:pPr>
              <w:jc w:val="center"/>
              <w:rPr>
                <w:color w:val="000000"/>
                <w:sz w:val="24"/>
                <w:szCs w:val="24"/>
              </w:rPr>
            </w:pPr>
            <w:r w:rsidRPr="00002525">
              <w:rPr>
                <w:color w:val="000000"/>
                <w:sz w:val="24"/>
                <w:szCs w:val="24"/>
              </w:rPr>
              <w:t>2</w:t>
            </w:r>
          </w:p>
        </w:tc>
        <w:tc>
          <w:tcPr>
            <w:tcW w:w="3006" w:type="dxa"/>
            <w:shd w:val="clear" w:color="auto" w:fill="auto"/>
          </w:tcPr>
          <w:p w:rsidR="00F3517D" w:rsidRPr="00002525" w:rsidRDefault="00F3517D" w:rsidP="007825A2">
            <w:pPr>
              <w:widowControl w:val="0"/>
              <w:autoSpaceDE w:val="0"/>
              <w:autoSpaceDN w:val="0"/>
              <w:adjustRightInd w:val="0"/>
              <w:ind w:right="-108" w:firstLine="67"/>
              <w:rPr>
                <w:b/>
                <w:color w:val="000000"/>
                <w:sz w:val="24"/>
                <w:szCs w:val="24"/>
              </w:rPr>
            </w:pPr>
            <w:r w:rsidRPr="00002525">
              <w:rPr>
                <w:b/>
                <w:color w:val="000000"/>
                <w:sz w:val="24"/>
                <w:szCs w:val="24"/>
              </w:rPr>
              <w:t>Показатель</w:t>
            </w:r>
          </w:p>
          <w:p w:rsidR="00F3517D" w:rsidRPr="00002525" w:rsidRDefault="00F3517D" w:rsidP="007825A2">
            <w:pPr>
              <w:pStyle w:val="ConsPlusNormal"/>
              <w:ind w:firstLine="67"/>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Подключение объектов к системе видеонаблюдения (коммерческие объекты, подъезды). Безопасный город. </w:t>
            </w:r>
          </w:p>
        </w:tc>
        <w:tc>
          <w:tcPr>
            <w:tcW w:w="1275" w:type="dxa"/>
            <w:shd w:val="clear" w:color="auto" w:fill="auto"/>
          </w:tcPr>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Приоритетный</w:t>
            </w:r>
          </w:p>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целевой</w:t>
            </w:r>
          </w:p>
        </w:tc>
        <w:tc>
          <w:tcPr>
            <w:tcW w:w="1276"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баллы</w:t>
            </w:r>
          </w:p>
        </w:tc>
        <w:tc>
          <w:tcPr>
            <w:tcW w:w="1418"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0</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70</w:t>
            </w:r>
          </w:p>
        </w:tc>
        <w:tc>
          <w:tcPr>
            <w:tcW w:w="1021" w:type="dxa"/>
            <w:shd w:val="clear" w:color="auto" w:fill="FFFFFF"/>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100</w:t>
            </w:r>
          </w:p>
        </w:tc>
        <w:tc>
          <w:tcPr>
            <w:tcW w:w="1021" w:type="dxa"/>
            <w:shd w:val="clear" w:color="auto" w:fill="FFFFFF"/>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100</w:t>
            </w:r>
          </w:p>
        </w:tc>
        <w:tc>
          <w:tcPr>
            <w:tcW w:w="1163" w:type="dxa"/>
            <w:shd w:val="clear" w:color="auto" w:fill="FFFFFF"/>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100</w:t>
            </w:r>
          </w:p>
        </w:tc>
        <w:tc>
          <w:tcPr>
            <w:tcW w:w="1047" w:type="dxa"/>
            <w:shd w:val="clear" w:color="auto" w:fill="FFFFFF"/>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100</w:t>
            </w:r>
          </w:p>
        </w:tc>
        <w:tc>
          <w:tcPr>
            <w:tcW w:w="1985" w:type="dxa"/>
            <w:gridSpan w:val="2"/>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tc>
      </w:tr>
      <w:tr w:rsidR="00F3517D" w:rsidRPr="00A86AAB" w:rsidTr="007825A2">
        <w:trPr>
          <w:gridAfter w:val="1"/>
          <w:wAfter w:w="9" w:type="dxa"/>
        </w:trPr>
        <w:tc>
          <w:tcPr>
            <w:tcW w:w="568" w:type="dxa"/>
            <w:shd w:val="clear" w:color="auto" w:fill="auto"/>
            <w:vAlign w:val="center"/>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3</w:t>
            </w:r>
          </w:p>
        </w:tc>
        <w:tc>
          <w:tcPr>
            <w:tcW w:w="3006" w:type="dxa"/>
            <w:shd w:val="clear" w:color="auto" w:fill="auto"/>
          </w:tcPr>
          <w:p w:rsidR="00F3517D" w:rsidRPr="00002525" w:rsidRDefault="00F3517D" w:rsidP="007825A2">
            <w:pPr>
              <w:widowControl w:val="0"/>
              <w:autoSpaceDE w:val="0"/>
              <w:autoSpaceDN w:val="0"/>
              <w:adjustRightInd w:val="0"/>
              <w:ind w:right="-108"/>
              <w:rPr>
                <w:b/>
                <w:color w:val="000000"/>
                <w:sz w:val="24"/>
                <w:szCs w:val="24"/>
              </w:rPr>
            </w:pPr>
            <w:r w:rsidRPr="00002525">
              <w:rPr>
                <w:b/>
                <w:color w:val="000000"/>
                <w:sz w:val="24"/>
                <w:szCs w:val="24"/>
              </w:rPr>
              <w:t>Показатель</w:t>
            </w:r>
          </w:p>
          <w:p w:rsidR="00F3517D" w:rsidRPr="00002525" w:rsidRDefault="00F3517D" w:rsidP="007825A2">
            <w:pPr>
              <w:widowControl w:val="0"/>
              <w:autoSpaceDE w:val="0"/>
              <w:autoSpaceDN w:val="0"/>
              <w:adjustRightInd w:val="0"/>
              <w:ind w:right="-108"/>
              <w:rPr>
                <w:color w:val="000000"/>
                <w:sz w:val="24"/>
                <w:szCs w:val="24"/>
              </w:rPr>
            </w:pPr>
            <w:r w:rsidRPr="00002525">
              <w:rPr>
                <w:color w:val="000000"/>
                <w:sz w:val="24"/>
                <w:szCs w:val="24"/>
              </w:rPr>
              <w:lastRenderedPageBreak/>
              <w:t xml:space="preserve">Доля коммерческих объектов, оборудованных системами видеонаблюдения и подключённых к системе «Безопасный регион» </w:t>
            </w:r>
          </w:p>
        </w:tc>
        <w:tc>
          <w:tcPr>
            <w:tcW w:w="1275" w:type="dxa"/>
            <w:shd w:val="clear" w:color="auto" w:fill="auto"/>
          </w:tcPr>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Приорите</w:t>
            </w:r>
            <w:r w:rsidRPr="00002525">
              <w:rPr>
                <w:rFonts w:ascii="Times New Roman" w:hAnsi="Times New Roman" w:cs="Times New Roman"/>
                <w:color w:val="000000"/>
                <w:sz w:val="24"/>
                <w:szCs w:val="24"/>
              </w:rPr>
              <w:lastRenderedPageBreak/>
              <w:t>тный</w:t>
            </w:r>
          </w:p>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целевой</w:t>
            </w:r>
          </w:p>
        </w:tc>
        <w:tc>
          <w:tcPr>
            <w:tcW w:w="1276"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баллы</w:t>
            </w:r>
          </w:p>
        </w:tc>
        <w:tc>
          <w:tcPr>
            <w:tcW w:w="1418"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0</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0</w:t>
            </w:r>
          </w:p>
        </w:tc>
        <w:tc>
          <w:tcPr>
            <w:tcW w:w="1021" w:type="dxa"/>
            <w:shd w:val="clear" w:color="auto" w:fill="FFFFFF"/>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40</w:t>
            </w:r>
          </w:p>
        </w:tc>
        <w:tc>
          <w:tcPr>
            <w:tcW w:w="1021" w:type="dxa"/>
            <w:shd w:val="clear" w:color="auto" w:fill="FFFFFF"/>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40</w:t>
            </w:r>
          </w:p>
        </w:tc>
        <w:tc>
          <w:tcPr>
            <w:tcW w:w="1163" w:type="dxa"/>
            <w:shd w:val="clear" w:color="auto" w:fill="FFFFFF"/>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40</w:t>
            </w:r>
          </w:p>
        </w:tc>
        <w:tc>
          <w:tcPr>
            <w:tcW w:w="1047" w:type="dxa"/>
            <w:shd w:val="clear" w:color="auto" w:fill="FFFFFF"/>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40</w:t>
            </w:r>
          </w:p>
        </w:tc>
        <w:tc>
          <w:tcPr>
            <w:tcW w:w="1985" w:type="dxa"/>
            <w:gridSpan w:val="2"/>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tc>
      </w:tr>
      <w:tr w:rsidR="00F3517D" w:rsidRPr="00A86AAB" w:rsidTr="007825A2">
        <w:trPr>
          <w:gridAfter w:val="1"/>
          <w:wAfter w:w="9" w:type="dxa"/>
        </w:trPr>
        <w:tc>
          <w:tcPr>
            <w:tcW w:w="568" w:type="dxa"/>
            <w:shd w:val="clear" w:color="auto" w:fill="auto"/>
            <w:vAlign w:val="center"/>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3</w:t>
            </w:r>
          </w:p>
        </w:tc>
        <w:tc>
          <w:tcPr>
            <w:tcW w:w="3006" w:type="dxa"/>
            <w:shd w:val="clear" w:color="auto" w:fill="auto"/>
          </w:tcPr>
          <w:p w:rsidR="00F3517D" w:rsidRPr="00002525" w:rsidRDefault="00F3517D" w:rsidP="007825A2">
            <w:pPr>
              <w:widowControl w:val="0"/>
              <w:autoSpaceDE w:val="0"/>
              <w:autoSpaceDN w:val="0"/>
              <w:adjustRightInd w:val="0"/>
              <w:ind w:right="-108"/>
              <w:rPr>
                <w:b/>
                <w:color w:val="000000"/>
                <w:sz w:val="24"/>
                <w:szCs w:val="24"/>
              </w:rPr>
            </w:pPr>
            <w:r w:rsidRPr="00002525">
              <w:rPr>
                <w:b/>
                <w:color w:val="000000"/>
                <w:sz w:val="24"/>
                <w:szCs w:val="24"/>
              </w:rPr>
              <w:t>Показатель</w:t>
            </w:r>
          </w:p>
          <w:p w:rsidR="00F3517D" w:rsidRPr="00002525" w:rsidRDefault="00F3517D" w:rsidP="007825A2">
            <w:pPr>
              <w:widowControl w:val="0"/>
              <w:autoSpaceDE w:val="0"/>
              <w:autoSpaceDN w:val="0"/>
              <w:adjustRightInd w:val="0"/>
              <w:ind w:right="-108"/>
              <w:rPr>
                <w:color w:val="000000"/>
                <w:sz w:val="24"/>
                <w:szCs w:val="24"/>
              </w:rPr>
            </w:pPr>
            <w:r w:rsidRPr="00002525">
              <w:rPr>
                <w:color w:val="000000"/>
                <w:sz w:val="24"/>
                <w:szCs w:val="24"/>
              </w:rPr>
              <w:t xml:space="preserve">Доля подъездов многоквартирных домов, оборудованных системами видеонаблюдения и подключённых к системе «Безопасный регион» </w:t>
            </w:r>
          </w:p>
        </w:tc>
        <w:tc>
          <w:tcPr>
            <w:tcW w:w="1275" w:type="dxa"/>
            <w:shd w:val="clear" w:color="auto" w:fill="auto"/>
          </w:tcPr>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Приоритетный</w:t>
            </w:r>
          </w:p>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целевой</w:t>
            </w:r>
          </w:p>
        </w:tc>
        <w:tc>
          <w:tcPr>
            <w:tcW w:w="1276"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баллы</w:t>
            </w:r>
          </w:p>
        </w:tc>
        <w:tc>
          <w:tcPr>
            <w:tcW w:w="1418"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0</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0</w:t>
            </w:r>
          </w:p>
        </w:tc>
        <w:tc>
          <w:tcPr>
            <w:tcW w:w="1021" w:type="dxa"/>
            <w:shd w:val="clear" w:color="auto" w:fill="FFFFFF"/>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60</w:t>
            </w:r>
          </w:p>
        </w:tc>
        <w:tc>
          <w:tcPr>
            <w:tcW w:w="1021" w:type="dxa"/>
            <w:shd w:val="clear" w:color="auto" w:fill="FFFFFF"/>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60</w:t>
            </w:r>
          </w:p>
        </w:tc>
        <w:tc>
          <w:tcPr>
            <w:tcW w:w="1163" w:type="dxa"/>
            <w:shd w:val="clear" w:color="auto" w:fill="FFFFFF"/>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60</w:t>
            </w:r>
          </w:p>
        </w:tc>
        <w:tc>
          <w:tcPr>
            <w:tcW w:w="1047" w:type="dxa"/>
            <w:shd w:val="clear" w:color="auto" w:fill="FFFFFF"/>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60</w:t>
            </w:r>
          </w:p>
        </w:tc>
        <w:tc>
          <w:tcPr>
            <w:tcW w:w="1985" w:type="dxa"/>
            <w:gridSpan w:val="2"/>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tc>
      </w:tr>
      <w:tr w:rsidR="00F3517D" w:rsidRPr="00A86AAB" w:rsidTr="007825A2">
        <w:trPr>
          <w:gridAfter w:val="1"/>
          <w:wAfter w:w="9" w:type="dxa"/>
        </w:trPr>
        <w:tc>
          <w:tcPr>
            <w:tcW w:w="568" w:type="dxa"/>
            <w:shd w:val="clear" w:color="auto" w:fill="auto"/>
            <w:vAlign w:val="center"/>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4</w:t>
            </w:r>
          </w:p>
        </w:tc>
        <w:tc>
          <w:tcPr>
            <w:tcW w:w="3006" w:type="dxa"/>
            <w:shd w:val="clear" w:color="auto" w:fill="auto"/>
          </w:tcPr>
          <w:p w:rsidR="00F3517D" w:rsidRPr="00002525" w:rsidRDefault="00F3517D" w:rsidP="007825A2">
            <w:pPr>
              <w:widowControl w:val="0"/>
              <w:autoSpaceDE w:val="0"/>
              <w:autoSpaceDN w:val="0"/>
              <w:adjustRightInd w:val="0"/>
              <w:ind w:right="-108"/>
              <w:rPr>
                <w:b/>
                <w:color w:val="000000"/>
                <w:sz w:val="24"/>
                <w:szCs w:val="24"/>
              </w:rPr>
            </w:pPr>
            <w:r w:rsidRPr="00002525">
              <w:rPr>
                <w:b/>
                <w:color w:val="000000"/>
                <w:sz w:val="24"/>
                <w:szCs w:val="24"/>
              </w:rPr>
              <w:t>Показатель</w:t>
            </w:r>
          </w:p>
          <w:p w:rsidR="00F3517D" w:rsidRPr="00002525" w:rsidRDefault="00F3517D" w:rsidP="007825A2">
            <w:pPr>
              <w:pStyle w:val="ConsPlusNormal"/>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Уровень обеспеченности помещениями для работы участковых уполномоченных полиции в Лотошинском муниципальном районе</w:t>
            </w:r>
          </w:p>
        </w:tc>
        <w:tc>
          <w:tcPr>
            <w:tcW w:w="1275" w:type="dxa"/>
            <w:shd w:val="clear" w:color="auto" w:fill="auto"/>
          </w:tcPr>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Отраслевой</w:t>
            </w:r>
          </w:p>
        </w:tc>
        <w:tc>
          <w:tcPr>
            <w:tcW w:w="1276"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кв. метр</w:t>
            </w:r>
          </w:p>
        </w:tc>
        <w:tc>
          <w:tcPr>
            <w:tcW w:w="1418"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2,4</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10</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15</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20</w:t>
            </w:r>
          </w:p>
        </w:tc>
        <w:tc>
          <w:tcPr>
            <w:tcW w:w="1163"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20</w:t>
            </w:r>
          </w:p>
        </w:tc>
        <w:tc>
          <w:tcPr>
            <w:tcW w:w="1047"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20</w:t>
            </w:r>
          </w:p>
        </w:tc>
        <w:tc>
          <w:tcPr>
            <w:tcW w:w="1985" w:type="dxa"/>
            <w:gridSpan w:val="2"/>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tc>
      </w:tr>
      <w:tr w:rsidR="00F3517D" w:rsidRPr="00A86AAB" w:rsidTr="007825A2">
        <w:trPr>
          <w:gridAfter w:val="1"/>
          <w:wAfter w:w="9" w:type="dxa"/>
          <w:trHeight w:val="2019"/>
        </w:trPr>
        <w:tc>
          <w:tcPr>
            <w:tcW w:w="568" w:type="dxa"/>
            <w:shd w:val="clear" w:color="auto" w:fill="auto"/>
            <w:vAlign w:val="center"/>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5</w:t>
            </w:r>
          </w:p>
        </w:tc>
        <w:tc>
          <w:tcPr>
            <w:tcW w:w="3006" w:type="dxa"/>
            <w:shd w:val="clear" w:color="auto" w:fill="auto"/>
          </w:tcPr>
          <w:p w:rsidR="00F3517D" w:rsidRPr="00002525" w:rsidRDefault="00F3517D" w:rsidP="007825A2">
            <w:pPr>
              <w:widowControl w:val="0"/>
              <w:autoSpaceDE w:val="0"/>
              <w:autoSpaceDN w:val="0"/>
              <w:adjustRightInd w:val="0"/>
              <w:ind w:right="-108"/>
              <w:rPr>
                <w:b/>
                <w:color w:val="000000"/>
                <w:sz w:val="24"/>
                <w:szCs w:val="24"/>
              </w:rPr>
            </w:pPr>
            <w:r w:rsidRPr="00002525">
              <w:rPr>
                <w:b/>
                <w:color w:val="000000"/>
                <w:sz w:val="24"/>
                <w:szCs w:val="24"/>
              </w:rPr>
              <w:t>Показатель</w:t>
            </w:r>
          </w:p>
          <w:p w:rsidR="00F3517D" w:rsidRPr="00002525" w:rsidRDefault="00F3517D" w:rsidP="007825A2">
            <w:pPr>
              <w:widowControl w:val="0"/>
              <w:autoSpaceDE w:val="0"/>
              <w:autoSpaceDN w:val="0"/>
              <w:adjustRightInd w:val="0"/>
              <w:ind w:right="-108"/>
              <w:rPr>
                <w:color w:val="000000"/>
                <w:sz w:val="24"/>
                <w:szCs w:val="24"/>
              </w:rPr>
            </w:pPr>
            <w:r w:rsidRPr="00002525">
              <w:rPr>
                <w:color w:val="000000"/>
                <w:sz w:val="24"/>
                <w:szCs w:val="24"/>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c>
          <w:tcPr>
            <w:tcW w:w="1275" w:type="dxa"/>
            <w:shd w:val="clear" w:color="auto" w:fill="auto"/>
          </w:tcPr>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Отраслевой</w:t>
            </w:r>
          </w:p>
        </w:tc>
        <w:tc>
          <w:tcPr>
            <w:tcW w:w="1276"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1418"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62,2</w:t>
            </w:r>
          </w:p>
        </w:tc>
        <w:tc>
          <w:tcPr>
            <w:tcW w:w="1021"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63,6</w:t>
            </w:r>
          </w:p>
        </w:tc>
        <w:tc>
          <w:tcPr>
            <w:tcW w:w="1021"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65,5</w:t>
            </w:r>
          </w:p>
        </w:tc>
        <w:tc>
          <w:tcPr>
            <w:tcW w:w="1021"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68,4</w:t>
            </w:r>
          </w:p>
        </w:tc>
        <w:tc>
          <w:tcPr>
            <w:tcW w:w="1163"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75,5</w:t>
            </w:r>
          </w:p>
        </w:tc>
        <w:tc>
          <w:tcPr>
            <w:tcW w:w="1047"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83,3</w:t>
            </w:r>
          </w:p>
        </w:tc>
        <w:tc>
          <w:tcPr>
            <w:tcW w:w="1985" w:type="dxa"/>
            <w:gridSpan w:val="2"/>
            <w:shd w:val="clear" w:color="auto" w:fill="auto"/>
          </w:tcPr>
          <w:p w:rsidR="00F3517D" w:rsidRPr="00002525" w:rsidRDefault="00F3517D" w:rsidP="007825A2">
            <w:pPr>
              <w:ind w:right="-108"/>
              <w:rPr>
                <w:color w:val="000000"/>
                <w:sz w:val="24"/>
                <w:szCs w:val="24"/>
              </w:rPr>
            </w:pPr>
            <w:r w:rsidRPr="00002525">
              <w:rPr>
                <w:b/>
                <w:color w:val="000000"/>
                <w:sz w:val="24"/>
                <w:szCs w:val="24"/>
              </w:rPr>
              <w:t>Основное мероприятие 1</w:t>
            </w:r>
            <w:r w:rsidRPr="00002525">
              <w:rPr>
                <w:color w:val="000000"/>
                <w:sz w:val="24"/>
                <w:szCs w:val="24"/>
              </w:rPr>
              <w:t xml:space="preserve">   </w:t>
            </w:r>
          </w:p>
          <w:p w:rsidR="00F3517D" w:rsidRPr="00002525" w:rsidRDefault="00F3517D" w:rsidP="007825A2">
            <w:pPr>
              <w:ind w:right="-108"/>
              <w:rPr>
                <w:color w:val="000000"/>
                <w:sz w:val="24"/>
                <w:szCs w:val="24"/>
              </w:rPr>
            </w:pPr>
            <w:r w:rsidRPr="00002525">
              <w:rPr>
                <w:color w:val="000000"/>
                <w:sz w:val="24"/>
                <w:szCs w:val="24"/>
              </w:rPr>
              <w:t xml:space="preserve">Повышение степени антитеррористической защищенности социально значимых объектов и мест с массовым пребыванием людей </w:t>
            </w:r>
          </w:p>
        </w:tc>
      </w:tr>
      <w:tr w:rsidR="00F3517D" w:rsidRPr="00A86AAB" w:rsidTr="007825A2">
        <w:trPr>
          <w:gridAfter w:val="1"/>
          <w:wAfter w:w="9" w:type="dxa"/>
        </w:trPr>
        <w:tc>
          <w:tcPr>
            <w:tcW w:w="568" w:type="dxa"/>
            <w:shd w:val="clear" w:color="auto" w:fill="auto"/>
            <w:vAlign w:val="center"/>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6</w:t>
            </w:r>
          </w:p>
        </w:tc>
        <w:tc>
          <w:tcPr>
            <w:tcW w:w="3006" w:type="dxa"/>
            <w:shd w:val="clear" w:color="auto" w:fill="auto"/>
          </w:tcPr>
          <w:p w:rsidR="00F3517D" w:rsidRPr="00002525" w:rsidRDefault="00F3517D" w:rsidP="007825A2">
            <w:pPr>
              <w:widowControl w:val="0"/>
              <w:autoSpaceDE w:val="0"/>
              <w:autoSpaceDN w:val="0"/>
              <w:adjustRightInd w:val="0"/>
              <w:ind w:right="-108"/>
              <w:rPr>
                <w:b/>
                <w:color w:val="000000"/>
                <w:sz w:val="24"/>
                <w:szCs w:val="24"/>
              </w:rPr>
            </w:pPr>
            <w:r w:rsidRPr="00002525">
              <w:rPr>
                <w:b/>
                <w:color w:val="000000"/>
                <w:sz w:val="24"/>
                <w:szCs w:val="24"/>
              </w:rPr>
              <w:t>Показатель</w:t>
            </w:r>
          </w:p>
          <w:p w:rsidR="00F3517D" w:rsidRPr="00002525" w:rsidRDefault="00F3517D" w:rsidP="007825A2">
            <w:pPr>
              <w:widowControl w:val="0"/>
              <w:autoSpaceDE w:val="0"/>
              <w:autoSpaceDN w:val="0"/>
              <w:adjustRightInd w:val="0"/>
              <w:rPr>
                <w:color w:val="000000"/>
                <w:sz w:val="24"/>
                <w:szCs w:val="24"/>
              </w:rPr>
            </w:pPr>
            <w:r w:rsidRPr="00002525">
              <w:rPr>
                <w:color w:val="000000"/>
                <w:sz w:val="24"/>
                <w:szCs w:val="24"/>
              </w:rPr>
              <w:t xml:space="preserve">Увеличение доли </w:t>
            </w:r>
            <w:r w:rsidRPr="00002525">
              <w:rPr>
                <w:color w:val="000000"/>
                <w:sz w:val="24"/>
                <w:szCs w:val="24"/>
              </w:rPr>
              <w:lastRenderedPageBreak/>
              <w:t>выявленных административных правонарушений при содействии членов общественных формирований правоохранительной направленности</w:t>
            </w:r>
          </w:p>
        </w:tc>
        <w:tc>
          <w:tcPr>
            <w:tcW w:w="1275" w:type="dxa"/>
            <w:shd w:val="clear" w:color="auto" w:fill="auto"/>
          </w:tcPr>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 xml:space="preserve">Отраслевой </w:t>
            </w:r>
          </w:p>
        </w:tc>
        <w:tc>
          <w:tcPr>
            <w:tcW w:w="1276" w:type="dxa"/>
            <w:shd w:val="clear" w:color="auto" w:fill="auto"/>
          </w:tcPr>
          <w:p w:rsidR="00F3517D" w:rsidRPr="00002525" w:rsidRDefault="00F3517D" w:rsidP="007825A2">
            <w:pPr>
              <w:pStyle w:val="ConsPlusNormal"/>
              <w:ind w:firstLine="141"/>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1418"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100</w:t>
            </w:r>
          </w:p>
        </w:tc>
        <w:tc>
          <w:tcPr>
            <w:tcW w:w="1021"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110</w:t>
            </w:r>
          </w:p>
        </w:tc>
        <w:tc>
          <w:tcPr>
            <w:tcW w:w="1021"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123</w:t>
            </w:r>
          </w:p>
        </w:tc>
        <w:tc>
          <w:tcPr>
            <w:tcW w:w="1021"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136</w:t>
            </w:r>
          </w:p>
        </w:tc>
        <w:tc>
          <w:tcPr>
            <w:tcW w:w="1163"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142</w:t>
            </w:r>
          </w:p>
        </w:tc>
        <w:tc>
          <w:tcPr>
            <w:tcW w:w="1047"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150</w:t>
            </w:r>
          </w:p>
        </w:tc>
        <w:tc>
          <w:tcPr>
            <w:tcW w:w="1985" w:type="dxa"/>
            <w:gridSpan w:val="2"/>
            <w:shd w:val="clear" w:color="auto" w:fill="auto"/>
          </w:tcPr>
          <w:p w:rsidR="00F3517D" w:rsidRPr="00002525" w:rsidRDefault="00F3517D" w:rsidP="007825A2">
            <w:pPr>
              <w:pStyle w:val="ConsPlusNormal"/>
              <w:ind w:right="-31"/>
              <w:outlineLvl w:val="1"/>
              <w:rPr>
                <w:rFonts w:ascii="Times New Roman" w:hAnsi="Times New Roman" w:cs="Times New Roman"/>
                <w:b/>
                <w:color w:val="000000"/>
                <w:sz w:val="24"/>
                <w:szCs w:val="24"/>
              </w:rPr>
            </w:pPr>
            <w:r w:rsidRPr="00002525">
              <w:rPr>
                <w:rFonts w:ascii="Times New Roman" w:hAnsi="Times New Roman" w:cs="Times New Roman"/>
                <w:b/>
                <w:color w:val="000000"/>
                <w:sz w:val="24"/>
                <w:szCs w:val="24"/>
              </w:rPr>
              <w:t>Основное мероприятие 2</w:t>
            </w:r>
          </w:p>
          <w:p w:rsidR="00F3517D" w:rsidRPr="00002525" w:rsidRDefault="00F3517D" w:rsidP="007825A2">
            <w:pPr>
              <w:pStyle w:val="ConsPlusNormal"/>
              <w:ind w:right="-31"/>
              <w:jc w:val="both"/>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Обеспечение деятельности общественных объединений правоохранительной направленности</w:t>
            </w:r>
          </w:p>
          <w:p w:rsidR="00F3517D" w:rsidRPr="00002525" w:rsidRDefault="00F3517D" w:rsidP="007825A2">
            <w:pPr>
              <w:pStyle w:val="ConsPlusNormal"/>
              <w:ind w:right="-31" w:hanging="108"/>
              <w:outlineLvl w:val="1"/>
              <w:rPr>
                <w:rFonts w:ascii="Times New Roman" w:hAnsi="Times New Roman" w:cs="Times New Roman"/>
                <w:color w:val="000000"/>
                <w:sz w:val="24"/>
                <w:szCs w:val="24"/>
              </w:rPr>
            </w:pPr>
          </w:p>
        </w:tc>
      </w:tr>
      <w:tr w:rsidR="00F3517D" w:rsidRPr="00A86AAB" w:rsidTr="007825A2">
        <w:trPr>
          <w:gridAfter w:val="1"/>
          <w:wAfter w:w="9" w:type="dxa"/>
          <w:trHeight w:val="1285"/>
        </w:trPr>
        <w:tc>
          <w:tcPr>
            <w:tcW w:w="568"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7</w:t>
            </w:r>
          </w:p>
          <w:p w:rsidR="00F3517D" w:rsidRPr="00002525" w:rsidRDefault="00F3517D" w:rsidP="007825A2">
            <w:pPr>
              <w:pStyle w:val="ConsPlusNormal"/>
              <w:jc w:val="center"/>
              <w:outlineLvl w:val="1"/>
              <w:rPr>
                <w:rFonts w:ascii="Times New Roman" w:hAnsi="Times New Roman" w:cs="Times New Roman"/>
                <w:color w:val="000000"/>
                <w:sz w:val="24"/>
                <w:szCs w:val="24"/>
              </w:rPr>
            </w:pPr>
          </w:p>
          <w:p w:rsidR="00F3517D" w:rsidRPr="00002525" w:rsidRDefault="00F3517D" w:rsidP="007825A2">
            <w:pPr>
              <w:pStyle w:val="ConsPlusNormal"/>
              <w:jc w:val="center"/>
              <w:outlineLvl w:val="1"/>
              <w:rPr>
                <w:rFonts w:ascii="Times New Roman" w:hAnsi="Times New Roman" w:cs="Times New Roman"/>
                <w:color w:val="000000"/>
                <w:sz w:val="24"/>
                <w:szCs w:val="24"/>
              </w:rPr>
            </w:pPr>
          </w:p>
          <w:p w:rsidR="00F3517D" w:rsidRPr="00002525" w:rsidRDefault="00F3517D" w:rsidP="007825A2">
            <w:pPr>
              <w:pStyle w:val="ConsPlusNormal"/>
              <w:jc w:val="center"/>
              <w:outlineLvl w:val="1"/>
              <w:rPr>
                <w:rFonts w:ascii="Times New Roman" w:hAnsi="Times New Roman" w:cs="Times New Roman"/>
                <w:color w:val="000000"/>
                <w:sz w:val="24"/>
                <w:szCs w:val="24"/>
              </w:rPr>
            </w:pPr>
          </w:p>
          <w:p w:rsidR="00F3517D" w:rsidRPr="00002525" w:rsidRDefault="00F3517D" w:rsidP="007825A2">
            <w:pPr>
              <w:pStyle w:val="ConsPlusNormal"/>
              <w:jc w:val="center"/>
              <w:outlineLvl w:val="1"/>
              <w:rPr>
                <w:rFonts w:ascii="Times New Roman" w:hAnsi="Times New Roman" w:cs="Times New Roman"/>
                <w:color w:val="000000"/>
                <w:sz w:val="24"/>
                <w:szCs w:val="24"/>
              </w:rPr>
            </w:pPr>
          </w:p>
        </w:tc>
        <w:tc>
          <w:tcPr>
            <w:tcW w:w="3006" w:type="dxa"/>
            <w:shd w:val="clear" w:color="auto" w:fill="auto"/>
          </w:tcPr>
          <w:p w:rsidR="00F3517D" w:rsidRPr="00002525" w:rsidRDefault="00F3517D" w:rsidP="007825A2">
            <w:pPr>
              <w:widowControl w:val="0"/>
              <w:autoSpaceDE w:val="0"/>
              <w:autoSpaceDN w:val="0"/>
              <w:adjustRightInd w:val="0"/>
              <w:ind w:right="-108"/>
              <w:rPr>
                <w:b/>
                <w:color w:val="000000"/>
                <w:sz w:val="24"/>
                <w:szCs w:val="24"/>
              </w:rPr>
            </w:pPr>
            <w:r w:rsidRPr="00002525">
              <w:rPr>
                <w:b/>
                <w:color w:val="000000"/>
                <w:sz w:val="24"/>
                <w:szCs w:val="24"/>
              </w:rPr>
              <w:t>Показатель</w:t>
            </w:r>
          </w:p>
          <w:p w:rsidR="00F3517D" w:rsidRPr="00002525" w:rsidRDefault="00F3517D" w:rsidP="007825A2">
            <w:pPr>
              <w:widowControl w:val="0"/>
              <w:autoSpaceDE w:val="0"/>
              <w:autoSpaceDN w:val="0"/>
              <w:adjustRightInd w:val="0"/>
              <w:rPr>
                <w:color w:val="000000"/>
                <w:sz w:val="24"/>
                <w:szCs w:val="24"/>
              </w:rPr>
            </w:pPr>
            <w:r w:rsidRPr="00002525">
              <w:rPr>
                <w:color w:val="000000"/>
                <w:sz w:val="24"/>
                <w:szCs w:val="24"/>
              </w:rPr>
              <w:t>Снижение доли несовершеннолетних в общем числе лиц, совершивших преступления</w:t>
            </w:r>
          </w:p>
        </w:tc>
        <w:tc>
          <w:tcPr>
            <w:tcW w:w="1275" w:type="dxa"/>
            <w:shd w:val="clear" w:color="auto" w:fill="auto"/>
          </w:tcPr>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Отраслевой</w:t>
            </w:r>
          </w:p>
        </w:tc>
        <w:tc>
          <w:tcPr>
            <w:tcW w:w="1276" w:type="dxa"/>
            <w:shd w:val="clear" w:color="auto" w:fill="auto"/>
          </w:tcPr>
          <w:p w:rsidR="00F3517D" w:rsidRPr="00002525" w:rsidRDefault="00F3517D" w:rsidP="007825A2">
            <w:pPr>
              <w:pStyle w:val="ConsPlusNormal"/>
              <w:ind w:firstLine="29"/>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1418"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100</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99,9</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99,7</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99,3</w:t>
            </w:r>
          </w:p>
        </w:tc>
        <w:tc>
          <w:tcPr>
            <w:tcW w:w="1163"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98,8</w:t>
            </w:r>
          </w:p>
        </w:tc>
        <w:tc>
          <w:tcPr>
            <w:tcW w:w="1047"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98,5</w:t>
            </w:r>
          </w:p>
        </w:tc>
        <w:tc>
          <w:tcPr>
            <w:tcW w:w="1985" w:type="dxa"/>
            <w:gridSpan w:val="2"/>
            <w:vMerge w:val="restart"/>
            <w:shd w:val="clear" w:color="auto" w:fill="auto"/>
          </w:tcPr>
          <w:p w:rsidR="00F3517D" w:rsidRPr="00002525" w:rsidRDefault="00F3517D" w:rsidP="007825A2">
            <w:pPr>
              <w:pStyle w:val="ConsPlusNormal"/>
              <w:ind w:left="34" w:hanging="32"/>
              <w:jc w:val="both"/>
              <w:outlineLvl w:val="1"/>
              <w:rPr>
                <w:rFonts w:ascii="Times New Roman" w:hAnsi="Times New Roman" w:cs="Times New Roman"/>
                <w:color w:val="000000"/>
                <w:sz w:val="24"/>
                <w:szCs w:val="24"/>
              </w:rPr>
            </w:pPr>
            <w:r w:rsidRPr="00002525">
              <w:rPr>
                <w:rFonts w:ascii="Times New Roman" w:hAnsi="Times New Roman" w:cs="Times New Roman"/>
                <w:b/>
                <w:color w:val="000000"/>
                <w:sz w:val="24"/>
                <w:szCs w:val="24"/>
              </w:rPr>
              <w:t>Основное мероприятие 3</w:t>
            </w:r>
            <w:r w:rsidRPr="00002525">
              <w:rPr>
                <w:rFonts w:ascii="Times New Roman" w:hAnsi="Times New Roman" w:cs="Times New Roman"/>
                <w:color w:val="000000"/>
                <w:sz w:val="24"/>
                <w:szCs w:val="24"/>
              </w:rPr>
              <w:t xml:space="preserve">  </w:t>
            </w:r>
          </w:p>
          <w:p w:rsidR="00F3517D" w:rsidRPr="00002525" w:rsidRDefault="00F3517D" w:rsidP="007825A2">
            <w:pPr>
              <w:pStyle w:val="ConsPlusNormal"/>
              <w:ind w:left="34" w:hanging="32"/>
              <w:jc w:val="both"/>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Реализация мероприятий по обеспечению общественного порядка и общественной безопасности,  профилактике  проявлений экстремизма на территории Лотошинского муниципального района </w:t>
            </w:r>
          </w:p>
        </w:tc>
      </w:tr>
      <w:tr w:rsidR="00F3517D" w:rsidRPr="00A86AAB" w:rsidTr="007825A2">
        <w:trPr>
          <w:gridAfter w:val="1"/>
          <w:wAfter w:w="9" w:type="dxa"/>
          <w:trHeight w:val="993"/>
        </w:trPr>
        <w:tc>
          <w:tcPr>
            <w:tcW w:w="568"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8</w:t>
            </w:r>
          </w:p>
          <w:p w:rsidR="00F3517D" w:rsidRPr="00002525" w:rsidRDefault="00F3517D" w:rsidP="007825A2">
            <w:pPr>
              <w:jc w:val="center"/>
              <w:rPr>
                <w:color w:val="000000"/>
                <w:sz w:val="24"/>
                <w:szCs w:val="24"/>
              </w:rPr>
            </w:pPr>
          </w:p>
        </w:tc>
        <w:tc>
          <w:tcPr>
            <w:tcW w:w="3006" w:type="dxa"/>
            <w:shd w:val="clear" w:color="auto" w:fill="auto"/>
          </w:tcPr>
          <w:p w:rsidR="00F3517D" w:rsidRPr="00002525" w:rsidRDefault="00F3517D" w:rsidP="007825A2">
            <w:pPr>
              <w:widowControl w:val="0"/>
              <w:autoSpaceDE w:val="0"/>
              <w:autoSpaceDN w:val="0"/>
              <w:adjustRightInd w:val="0"/>
              <w:ind w:right="-108"/>
              <w:rPr>
                <w:b/>
                <w:color w:val="000000"/>
                <w:sz w:val="24"/>
                <w:szCs w:val="24"/>
              </w:rPr>
            </w:pPr>
            <w:r w:rsidRPr="00002525">
              <w:rPr>
                <w:b/>
                <w:color w:val="000000"/>
                <w:sz w:val="24"/>
                <w:szCs w:val="24"/>
              </w:rPr>
              <w:t>Показатель</w:t>
            </w:r>
          </w:p>
          <w:p w:rsidR="00F3517D" w:rsidRPr="00002525" w:rsidRDefault="00F3517D" w:rsidP="007825A2">
            <w:pPr>
              <w:widowControl w:val="0"/>
              <w:autoSpaceDE w:val="0"/>
              <w:autoSpaceDN w:val="0"/>
              <w:adjustRightInd w:val="0"/>
              <w:rPr>
                <w:b/>
                <w:color w:val="000000"/>
                <w:sz w:val="24"/>
                <w:szCs w:val="24"/>
              </w:rPr>
            </w:pPr>
            <w:r w:rsidRPr="00002525">
              <w:rPr>
                <w:color w:val="000000"/>
                <w:sz w:val="24"/>
                <w:szCs w:val="24"/>
              </w:rPr>
              <w:t>Недопущение (снижение)  преступлений экстремистской направленности</w:t>
            </w:r>
          </w:p>
        </w:tc>
        <w:tc>
          <w:tcPr>
            <w:tcW w:w="1275" w:type="dxa"/>
            <w:shd w:val="clear" w:color="auto" w:fill="auto"/>
          </w:tcPr>
          <w:p w:rsidR="00F3517D" w:rsidRPr="00002525" w:rsidRDefault="00F3517D" w:rsidP="007825A2">
            <w:pPr>
              <w:pStyle w:val="ConsPlusNormal"/>
              <w:ind w:right="30" w:hanging="5"/>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Отраслевой</w:t>
            </w:r>
          </w:p>
        </w:tc>
        <w:tc>
          <w:tcPr>
            <w:tcW w:w="1276" w:type="dxa"/>
            <w:shd w:val="clear" w:color="auto" w:fill="auto"/>
          </w:tcPr>
          <w:p w:rsidR="00F3517D" w:rsidRPr="00002525" w:rsidRDefault="00F3517D" w:rsidP="007825A2">
            <w:pPr>
              <w:pStyle w:val="ConsPlusNormal"/>
              <w:ind w:firstLine="29"/>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1418"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0</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0</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0</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0</w:t>
            </w:r>
          </w:p>
        </w:tc>
        <w:tc>
          <w:tcPr>
            <w:tcW w:w="1163"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0</w:t>
            </w:r>
          </w:p>
        </w:tc>
        <w:tc>
          <w:tcPr>
            <w:tcW w:w="1047"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0</w:t>
            </w:r>
          </w:p>
        </w:tc>
        <w:tc>
          <w:tcPr>
            <w:tcW w:w="1985" w:type="dxa"/>
            <w:gridSpan w:val="2"/>
            <w:vMerge/>
            <w:shd w:val="clear" w:color="auto" w:fill="auto"/>
          </w:tcPr>
          <w:p w:rsidR="00F3517D" w:rsidRPr="00002525" w:rsidRDefault="00F3517D" w:rsidP="007825A2">
            <w:pPr>
              <w:pStyle w:val="ConsPlusNormal"/>
              <w:ind w:hanging="108"/>
              <w:outlineLvl w:val="1"/>
              <w:rPr>
                <w:rFonts w:ascii="Times New Roman" w:hAnsi="Times New Roman" w:cs="Times New Roman"/>
                <w:b/>
                <w:color w:val="000000"/>
                <w:sz w:val="24"/>
                <w:szCs w:val="24"/>
              </w:rPr>
            </w:pPr>
          </w:p>
        </w:tc>
      </w:tr>
      <w:tr w:rsidR="00F3517D" w:rsidRPr="00A86AAB" w:rsidTr="007825A2">
        <w:trPr>
          <w:gridAfter w:val="1"/>
          <w:wAfter w:w="9" w:type="dxa"/>
          <w:trHeight w:val="1532"/>
        </w:trPr>
        <w:tc>
          <w:tcPr>
            <w:tcW w:w="568"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9</w:t>
            </w:r>
          </w:p>
        </w:tc>
        <w:tc>
          <w:tcPr>
            <w:tcW w:w="3006" w:type="dxa"/>
            <w:shd w:val="clear" w:color="auto" w:fill="auto"/>
          </w:tcPr>
          <w:p w:rsidR="00F3517D" w:rsidRPr="00002525" w:rsidRDefault="00F3517D" w:rsidP="007825A2">
            <w:pPr>
              <w:pStyle w:val="a5"/>
              <w:ind w:right="142"/>
              <w:jc w:val="both"/>
              <w:rPr>
                <w:rFonts w:ascii="Times New Roman" w:hAnsi="Times New Roman"/>
                <w:color w:val="000000"/>
                <w:sz w:val="24"/>
                <w:szCs w:val="24"/>
              </w:rPr>
            </w:pPr>
            <w:r w:rsidRPr="00002525">
              <w:rPr>
                <w:rFonts w:ascii="Times New Roman" w:hAnsi="Times New Roman"/>
                <w:color w:val="000000"/>
                <w:sz w:val="24"/>
                <w:szCs w:val="24"/>
              </w:rPr>
              <w:t xml:space="preserve">Увеличение количества мероприятий </w:t>
            </w:r>
            <w:proofErr w:type="spellStart"/>
            <w:r w:rsidRPr="00002525">
              <w:rPr>
                <w:rFonts w:ascii="Times New Roman" w:hAnsi="Times New Roman"/>
                <w:color w:val="000000"/>
                <w:sz w:val="24"/>
                <w:szCs w:val="24"/>
              </w:rPr>
              <w:t>антиэкстремистской</w:t>
            </w:r>
            <w:proofErr w:type="spellEnd"/>
            <w:r w:rsidRPr="00002525">
              <w:rPr>
                <w:rFonts w:ascii="Times New Roman" w:hAnsi="Times New Roman"/>
                <w:color w:val="000000"/>
                <w:sz w:val="24"/>
                <w:szCs w:val="24"/>
              </w:rPr>
              <w:t xml:space="preserve"> направленности</w:t>
            </w:r>
          </w:p>
        </w:tc>
        <w:tc>
          <w:tcPr>
            <w:tcW w:w="1275" w:type="dxa"/>
            <w:shd w:val="clear" w:color="auto" w:fill="auto"/>
          </w:tcPr>
          <w:p w:rsidR="00F3517D" w:rsidRPr="00002525" w:rsidRDefault="00F3517D" w:rsidP="007825A2">
            <w:pPr>
              <w:widowControl w:val="0"/>
              <w:autoSpaceDE w:val="0"/>
              <w:jc w:val="center"/>
              <w:rPr>
                <w:color w:val="000000"/>
                <w:sz w:val="24"/>
                <w:szCs w:val="24"/>
              </w:rPr>
            </w:pPr>
            <w:r w:rsidRPr="00002525">
              <w:rPr>
                <w:color w:val="000000"/>
                <w:sz w:val="24"/>
                <w:szCs w:val="24"/>
              </w:rPr>
              <w:t>Отраслевой</w:t>
            </w:r>
          </w:p>
        </w:tc>
        <w:tc>
          <w:tcPr>
            <w:tcW w:w="1276" w:type="dxa"/>
            <w:shd w:val="clear" w:color="auto" w:fill="auto"/>
          </w:tcPr>
          <w:p w:rsidR="00F3517D" w:rsidRPr="00002525" w:rsidRDefault="00F3517D" w:rsidP="007825A2">
            <w:pPr>
              <w:widowControl w:val="0"/>
              <w:autoSpaceDE w:val="0"/>
              <w:ind w:firstLine="29"/>
              <w:jc w:val="center"/>
              <w:rPr>
                <w:rFonts w:eastAsia="Calibri"/>
                <w:color w:val="000000"/>
                <w:sz w:val="24"/>
                <w:szCs w:val="24"/>
              </w:rPr>
            </w:pPr>
            <w:r w:rsidRPr="00002525">
              <w:rPr>
                <w:rFonts w:eastAsia="Calibri"/>
                <w:color w:val="000000"/>
                <w:sz w:val="24"/>
                <w:szCs w:val="24"/>
              </w:rPr>
              <w:t>процент</w:t>
            </w:r>
          </w:p>
        </w:tc>
        <w:tc>
          <w:tcPr>
            <w:tcW w:w="1418" w:type="dxa"/>
            <w:shd w:val="clear" w:color="auto" w:fill="auto"/>
          </w:tcPr>
          <w:p w:rsidR="00F3517D" w:rsidRPr="00002525" w:rsidRDefault="00F3517D" w:rsidP="007825A2">
            <w:pPr>
              <w:widowControl w:val="0"/>
              <w:autoSpaceDE w:val="0"/>
              <w:jc w:val="center"/>
              <w:rPr>
                <w:color w:val="000000"/>
                <w:sz w:val="24"/>
                <w:szCs w:val="24"/>
              </w:rPr>
            </w:pPr>
            <w:r w:rsidRPr="00002525">
              <w:rPr>
                <w:color w:val="000000"/>
                <w:sz w:val="24"/>
                <w:szCs w:val="24"/>
              </w:rPr>
              <w:t>100</w:t>
            </w:r>
          </w:p>
        </w:tc>
        <w:tc>
          <w:tcPr>
            <w:tcW w:w="1021" w:type="dxa"/>
            <w:shd w:val="clear" w:color="auto" w:fill="auto"/>
          </w:tcPr>
          <w:p w:rsidR="00F3517D" w:rsidRPr="00002525" w:rsidRDefault="00F3517D" w:rsidP="007825A2">
            <w:pPr>
              <w:widowControl w:val="0"/>
              <w:autoSpaceDE w:val="0"/>
              <w:jc w:val="center"/>
              <w:rPr>
                <w:color w:val="000000"/>
                <w:sz w:val="24"/>
                <w:szCs w:val="24"/>
              </w:rPr>
            </w:pPr>
            <w:r w:rsidRPr="00002525">
              <w:rPr>
                <w:color w:val="000000"/>
                <w:sz w:val="24"/>
                <w:szCs w:val="24"/>
              </w:rPr>
              <w:t>115</w:t>
            </w:r>
          </w:p>
        </w:tc>
        <w:tc>
          <w:tcPr>
            <w:tcW w:w="1021" w:type="dxa"/>
            <w:shd w:val="clear" w:color="auto" w:fill="auto"/>
          </w:tcPr>
          <w:p w:rsidR="00F3517D" w:rsidRPr="00002525" w:rsidRDefault="00F3517D" w:rsidP="007825A2">
            <w:pPr>
              <w:widowControl w:val="0"/>
              <w:autoSpaceDE w:val="0"/>
              <w:jc w:val="center"/>
              <w:rPr>
                <w:color w:val="000000"/>
                <w:sz w:val="24"/>
                <w:szCs w:val="24"/>
              </w:rPr>
            </w:pPr>
            <w:r w:rsidRPr="00002525">
              <w:rPr>
                <w:color w:val="000000"/>
                <w:sz w:val="24"/>
                <w:szCs w:val="24"/>
              </w:rPr>
              <w:t>125</w:t>
            </w:r>
          </w:p>
        </w:tc>
        <w:tc>
          <w:tcPr>
            <w:tcW w:w="1021" w:type="dxa"/>
            <w:shd w:val="clear" w:color="auto" w:fill="auto"/>
          </w:tcPr>
          <w:p w:rsidR="00F3517D" w:rsidRPr="00002525" w:rsidRDefault="00F3517D" w:rsidP="007825A2">
            <w:pPr>
              <w:widowControl w:val="0"/>
              <w:autoSpaceDE w:val="0"/>
              <w:jc w:val="center"/>
              <w:rPr>
                <w:color w:val="000000"/>
                <w:sz w:val="24"/>
                <w:szCs w:val="24"/>
              </w:rPr>
            </w:pPr>
            <w:r w:rsidRPr="00002525">
              <w:rPr>
                <w:color w:val="000000"/>
                <w:sz w:val="24"/>
                <w:szCs w:val="24"/>
              </w:rPr>
              <w:t>136</w:t>
            </w:r>
          </w:p>
        </w:tc>
        <w:tc>
          <w:tcPr>
            <w:tcW w:w="1163" w:type="dxa"/>
            <w:shd w:val="clear" w:color="auto" w:fill="auto"/>
          </w:tcPr>
          <w:p w:rsidR="00F3517D" w:rsidRPr="00002525" w:rsidRDefault="00F3517D" w:rsidP="007825A2">
            <w:pPr>
              <w:widowControl w:val="0"/>
              <w:autoSpaceDE w:val="0"/>
              <w:jc w:val="center"/>
              <w:rPr>
                <w:color w:val="000000"/>
                <w:sz w:val="24"/>
                <w:szCs w:val="24"/>
              </w:rPr>
            </w:pPr>
            <w:r w:rsidRPr="00002525">
              <w:rPr>
                <w:color w:val="000000"/>
                <w:sz w:val="24"/>
                <w:szCs w:val="24"/>
              </w:rPr>
              <w:t>147</w:t>
            </w:r>
          </w:p>
        </w:tc>
        <w:tc>
          <w:tcPr>
            <w:tcW w:w="1047" w:type="dxa"/>
            <w:shd w:val="clear" w:color="auto" w:fill="auto"/>
          </w:tcPr>
          <w:p w:rsidR="00F3517D" w:rsidRPr="00002525" w:rsidRDefault="00F3517D" w:rsidP="007825A2">
            <w:pPr>
              <w:pStyle w:val="a5"/>
              <w:widowControl w:val="0"/>
              <w:autoSpaceDE w:val="0"/>
              <w:jc w:val="center"/>
              <w:rPr>
                <w:rFonts w:ascii="Times New Roman" w:eastAsia="Times New Roman" w:hAnsi="Times New Roman"/>
                <w:color w:val="000000"/>
                <w:sz w:val="24"/>
                <w:szCs w:val="24"/>
                <w:lang w:eastAsia="ar-SA"/>
              </w:rPr>
            </w:pPr>
            <w:r w:rsidRPr="00002525">
              <w:rPr>
                <w:rFonts w:ascii="Times New Roman" w:eastAsia="Times New Roman" w:hAnsi="Times New Roman"/>
                <w:color w:val="000000"/>
                <w:sz w:val="24"/>
                <w:szCs w:val="24"/>
                <w:lang w:eastAsia="ar-SA"/>
              </w:rPr>
              <w:t>155</w:t>
            </w:r>
          </w:p>
        </w:tc>
        <w:tc>
          <w:tcPr>
            <w:tcW w:w="1985" w:type="dxa"/>
            <w:gridSpan w:val="2"/>
            <w:vMerge/>
            <w:shd w:val="clear" w:color="auto" w:fill="auto"/>
          </w:tcPr>
          <w:p w:rsidR="00F3517D" w:rsidRPr="00002525" w:rsidRDefault="00F3517D" w:rsidP="007825A2">
            <w:pPr>
              <w:pStyle w:val="ConsPlusNormal"/>
              <w:ind w:hanging="108"/>
              <w:outlineLvl w:val="1"/>
              <w:rPr>
                <w:rFonts w:ascii="Times New Roman" w:hAnsi="Times New Roman" w:cs="Times New Roman"/>
                <w:b/>
                <w:color w:val="000000"/>
                <w:sz w:val="24"/>
                <w:szCs w:val="24"/>
              </w:rPr>
            </w:pPr>
          </w:p>
        </w:tc>
      </w:tr>
      <w:tr w:rsidR="00F3517D" w:rsidRPr="00A86AAB" w:rsidTr="007825A2">
        <w:trPr>
          <w:gridAfter w:val="1"/>
          <w:wAfter w:w="9" w:type="dxa"/>
          <w:trHeight w:val="1821"/>
        </w:trPr>
        <w:tc>
          <w:tcPr>
            <w:tcW w:w="568" w:type="dxa"/>
            <w:shd w:val="clear" w:color="auto" w:fill="auto"/>
            <w:vAlign w:val="center"/>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10</w:t>
            </w:r>
          </w:p>
        </w:tc>
        <w:tc>
          <w:tcPr>
            <w:tcW w:w="3006" w:type="dxa"/>
            <w:shd w:val="clear" w:color="auto" w:fill="auto"/>
          </w:tcPr>
          <w:p w:rsidR="00F3517D" w:rsidRPr="00002525" w:rsidRDefault="00F3517D" w:rsidP="007825A2">
            <w:pPr>
              <w:widowControl w:val="0"/>
              <w:autoSpaceDE w:val="0"/>
              <w:autoSpaceDN w:val="0"/>
              <w:adjustRightInd w:val="0"/>
              <w:ind w:right="-108"/>
              <w:rPr>
                <w:b/>
                <w:color w:val="000000"/>
                <w:sz w:val="24"/>
                <w:szCs w:val="24"/>
              </w:rPr>
            </w:pPr>
            <w:r w:rsidRPr="00002525">
              <w:rPr>
                <w:b/>
                <w:color w:val="000000"/>
                <w:sz w:val="24"/>
                <w:szCs w:val="24"/>
              </w:rPr>
              <w:t>Показатель</w:t>
            </w:r>
          </w:p>
          <w:p w:rsidR="00F3517D" w:rsidRPr="00002525" w:rsidRDefault="00F3517D" w:rsidP="007825A2">
            <w:pPr>
              <w:pStyle w:val="ConsPlusNormal"/>
              <w:ind w:firstLine="33"/>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Доля, объектов социальной сферы, мест с массовым пребыванием людей, оборудованных системами видеонаблюдения и подключенных к системе «Безопасный регион»</w:t>
            </w:r>
          </w:p>
        </w:tc>
        <w:tc>
          <w:tcPr>
            <w:tcW w:w="1275"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Отраслевой</w:t>
            </w:r>
          </w:p>
        </w:tc>
        <w:tc>
          <w:tcPr>
            <w:tcW w:w="1276" w:type="dxa"/>
            <w:shd w:val="clear" w:color="auto" w:fill="auto"/>
          </w:tcPr>
          <w:p w:rsidR="00F3517D" w:rsidRPr="00002525" w:rsidRDefault="00F3517D" w:rsidP="007825A2">
            <w:pPr>
              <w:pStyle w:val="ConsPlusNormal"/>
              <w:ind w:firstLine="29"/>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1418"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0</w:t>
            </w: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100</w:t>
            </w:r>
          </w:p>
          <w:p w:rsidR="00F3517D" w:rsidRPr="00002525" w:rsidRDefault="00F3517D" w:rsidP="007825A2">
            <w:pPr>
              <w:tabs>
                <w:tab w:val="left" w:pos="142"/>
              </w:tabs>
              <w:ind w:left="142"/>
              <w:jc w:val="center"/>
              <w:rPr>
                <w:color w:val="000000"/>
                <w:sz w:val="24"/>
                <w:szCs w:val="24"/>
              </w:rPr>
            </w:pP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100</w:t>
            </w:r>
          </w:p>
          <w:p w:rsidR="00F3517D" w:rsidRPr="00002525" w:rsidRDefault="00F3517D" w:rsidP="007825A2">
            <w:pPr>
              <w:tabs>
                <w:tab w:val="left" w:pos="142"/>
              </w:tabs>
              <w:ind w:left="142"/>
              <w:jc w:val="center"/>
              <w:rPr>
                <w:color w:val="000000"/>
                <w:sz w:val="24"/>
                <w:szCs w:val="24"/>
              </w:rPr>
            </w:pPr>
          </w:p>
        </w:tc>
        <w:tc>
          <w:tcPr>
            <w:tcW w:w="1021"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100</w:t>
            </w:r>
          </w:p>
          <w:p w:rsidR="00F3517D" w:rsidRPr="00002525" w:rsidRDefault="00F3517D" w:rsidP="007825A2">
            <w:pPr>
              <w:tabs>
                <w:tab w:val="left" w:pos="142"/>
              </w:tabs>
              <w:ind w:left="142"/>
              <w:jc w:val="center"/>
              <w:rPr>
                <w:color w:val="000000"/>
                <w:sz w:val="24"/>
                <w:szCs w:val="24"/>
              </w:rPr>
            </w:pPr>
          </w:p>
        </w:tc>
        <w:tc>
          <w:tcPr>
            <w:tcW w:w="1163"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100</w:t>
            </w:r>
          </w:p>
          <w:p w:rsidR="00F3517D" w:rsidRPr="00002525" w:rsidRDefault="00F3517D" w:rsidP="007825A2">
            <w:pPr>
              <w:tabs>
                <w:tab w:val="left" w:pos="142"/>
              </w:tabs>
              <w:ind w:left="142"/>
              <w:jc w:val="center"/>
              <w:rPr>
                <w:color w:val="000000"/>
                <w:sz w:val="24"/>
                <w:szCs w:val="24"/>
              </w:rPr>
            </w:pPr>
          </w:p>
        </w:tc>
        <w:tc>
          <w:tcPr>
            <w:tcW w:w="1047" w:type="dxa"/>
            <w:shd w:val="clear" w:color="auto" w:fill="auto"/>
            <w:vAlign w:val="center"/>
          </w:tcPr>
          <w:p w:rsidR="00F3517D" w:rsidRPr="00002525" w:rsidRDefault="00F3517D" w:rsidP="007825A2">
            <w:pPr>
              <w:tabs>
                <w:tab w:val="left" w:pos="142"/>
              </w:tabs>
              <w:ind w:left="142"/>
              <w:jc w:val="center"/>
              <w:rPr>
                <w:color w:val="000000"/>
                <w:sz w:val="24"/>
                <w:szCs w:val="24"/>
              </w:rPr>
            </w:pPr>
            <w:r w:rsidRPr="00002525">
              <w:rPr>
                <w:color w:val="000000"/>
                <w:sz w:val="24"/>
                <w:szCs w:val="24"/>
              </w:rPr>
              <w:t>100</w:t>
            </w:r>
          </w:p>
        </w:tc>
        <w:tc>
          <w:tcPr>
            <w:tcW w:w="1985" w:type="dxa"/>
            <w:gridSpan w:val="2"/>
            <w:shd w:val="clear" w:color="auto" w:fill="auto"/>
          </w:tcPr>
          <w:p w:rsidR="00F3517D" w:rsidRPr="00002525" w:rsidRDefault="00F3517D" w:rsidP="007825A2">
            <w:pPr>
              <w:widowControl w:val="0"/>
              <w:autoSpaceDE w:val="0"/>
              <w:autoSpaceDN w:val="0"/>
              <w:adjustRightInd w:val="0"/>
              <w:rPr>
                <w:color w:val="000000"/>
                <w:sz w:val="24"/>
                <w:szCs w:val="24"/>
              </w:rPr>
            </w:pPr>
            <w:r w:rsidRPr="00002525">
              <w:rPr>
                <w:b/>
                <w:color w:val="000000"/>
                <w:sz w:val="24"/>
                <w:szCs w:val="24"/>
              </w:rPr>
              <w:t xml:space="preserve">Основное мероприятие </w:t>
            </w:r>
            <w:proofErr w:type="gramStart"/>
            <w:r w:rsidRPr="00002525">
              <w:rPr>
                <w:b/>
                <w:color w:val="000000"/>
                <w:sz w:val="24"/>
                <w:szCs w:val="24"/>
              </w:rPr>
              <w:t xml:space="preserve">4 </w:t>
            </w:r>
            <w:r w:rsidRPr="00002525">
              <w:rPr>
                <w:color w:val="000000"/>
                <w:sz w:val="24"/>
                <w:szCs w:val="24"/>
              </w:rPr>
              <w:t xml:space="preserve"> Развертывание</w:t>
            </w:r>
            <w:proofErr w:type="gramEnd"/>
            <w:r w:rsidRPr="00002525">
              <w:rPr>
                <w:color w:val="000000"/>
                <w:sz w:val="24"/>
                <w:szCs w:val="24"/>
              </w:rPr>
              <w:t xml:space="preserve"> элементов системы «Безопасный регион» </w:t>
            </w:r>
          </w:p>
          <w:p w:rsidR="00F3517D" w:rsidRPr="00002525" w:rsidRDefault="00F3517D" w:rsidP="007825A2">
            <w:pPr>
              <w:pStyle w:val="ConsPlusNormal"/>
              <w:jc w:val="center"/>
              <w:outlineLvl w:val="1"/>
              <w:rPr>
                <w:rFonts w:ascii="Times New Roman" w:hAnsi="Times New Roman" w:cs="Times New Roman"/>
                <w:color w:val="000000"/>
                <w:sz w:val="24"/>
                <w:szCs w:val="24"/>
              </w:rPr>
            </w:pPr>
          </w:p>
        </w:tc>
      </w:tr>
      <w:tr w:rsidR="00F3517D" w:rsidRPr="00A86AAB" w:rsidTr="007825A2">
        <w:trPr>
          <w:gridAfter w:val="1"/>
          <w:wAfter w:w="9" w:type="dxa"/>
          <w:trHeight w:val="885"/>
        </w:trPr>
        <w:tc>
          <w:tcPr>
            <w:tcW w:w="568" w:type="dxa"/>
            <w:shd w:val="clear" w:color="auto" w:fill="auto"/>
            <w:vAlign w:val="center"/>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11</w:t>
            </w:r>
          </w:p>
        </w:tc>
        <w:tc>
          <w:tcPr>
            <w:tcW w:w="3006" w:type="dxa"/>
            <w:shd w:val="clear" w:color="auto" w:fill="auto"/>
          </w:tcPr>
          <w:p w:rsidR="00F3517D" w:rsidRPr="00002525" w:rsidRDefault="00F3517D" w:rsidP="007825A2">
            <w:pPr>
              <w:widowControl w:val="0"/>
              <w:autoSpaceDE w:val="0"/>
              <w:autoSpaceDN w:val="0"/>
              <w:adjustRightInd w:val="0"/>
              <w:rPr>
                <w:color w:val="000000"/>
                <w:sz w:val="24"/>
                <w:szCs w:val="24"/>
              </w:rPr>
            </w:pPr>
            <w:r w:rsidRPr="00002525">
              <w:rPr>
                <w:b/>
                <w:color w:val="000000"/>
                <w:sz w:val="24"/>
                <w:szCs w:val="24"/>
              </w:rPr>
              <w:t>Показатель</w:t>
            </w:r>
          </w:p>
          <w:p w:rsidR="00F3517D" w:rsidRPr="00002525" w:rsidRDefault="00F3517D" w:rsidP="007825A2">
            <w:pPr>
              <w:widowControl w:val="0"/>
              <w:autoSpaceDE w:val="0"/>
              <w:autoSpaceDN w:val="0"/>
              <w:adjustRightInd w:val="0"/>
              <w:rPr>
                <w:color w:val="000000"/>
                <w:sz w:val="24"/>
                <w:szCs w:val="24"/>
              </w:rPr>
            </w:pPr>
            <w:r w:rsidRPr="00002525">
              <w:rPr>
                <w:color w:val="000000"/>
                <w:sz w:val="24"/>
                <w:szCs w:val="24"/>
              </w:rPr>
              <w:t xml:space="preserve">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w:t>
            </w:r>
          </w:p>
        </w:tc>
        <w:tc>
          <w:tcPr>
            <w:tcW w:w="1275"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Обращение</w:t>
            </w:r>
          </w:p>
        </w:tc>
        <w:tc>
          <w:tcPr>
            <w:tcW w:w="1276"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1418"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100</w:t>
            </w:r>
          </w:p>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(базовый)</w:t>
            </w:r>
          </w:p>
        </w:tc>
        <w:tc>
          <w:tcPr>
            <w:tcW w:w="1021"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103</w:t>
            </w:r>
          </w:p>
        </w:tc>
        <w:tc>
          <w:tcPr>
            <w:tcW w:w="1021"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106</w:t>
            </w:r>
          </w:p>
        </w:tc>
        <w:tc>
          <w:tcPr>
            <w:tcW w:w="1021"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109</w:t>
            </w:r>
          </w:p>
        </w:tc>
        <w:tc>
          <w:tcPr>
            <w:tcW w:w="1163"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112</w:t>
            </w:r>
          </w:p>
        </w:tc>
        <w:tc>
          <w:tcPr>
            <w:tcW w:w="1047" w:type="dxa"/>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115</w:t>
            </w:r>
          </w:p>
        </w:tc>
        <w:tc>
          <w:tcPr>
            <w:tcW w:w="1985" w:type="dxa"/>
            <w:gridSpan w:val="2"/>
            <w:vMerge w:val="restart"/>
            <w:shd w:val="clear" w:color="auto" w:fill="auto"/>
          </w:tcPr>
          <w:p w:rsidR="00F3517D" w:rsidRPr="00002525" w:rsidRDefault="00F3517D" w:rsidP="007825A2">
            <w:pPr>
              <w:rPr>
                <w:color w:val="000000"/>
                <w:sz w:val="24"/>
                <w:szCs w:val="24"/>
              </w:rPr>
            </w:pPr>
            <w:r w:rsidRPr="00002525">
              <w:rPr>
                <w:b/>
                <w:color w:val="000000"/>
                <w:sz w:val="24"/>
                <w:szCs w:val="24"/>
              </w:rPr>
              <w:t xml:space="preserve">Основное мероприятие 5 </w:t>
            </w:r>
            <w:r w:rsidRPr="00002525">
              <w:rPr>
                <w:color w:val="000000"/>
                <w:sz w:val="24"/>
                <w:szCs w:val="24"/>
              </w:rPr>
              <w:t xml:space="preserve">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 </w:t>
            </w:r>
          </w:p>
          <w:p w:rsidR="00F3517D" w:rsidRPr="00002525" w:rsidRDefault="00F3517D" w:rsidP="007825A2">
            <w:pPr>
              <w:pStyle w:val="ConsPlusNormal"/>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 </w:t>
            </w:r>
          </w:p>
        </w:tc>
      </w:tr>
      <w:tr w:rsidR="00F3517D" w:rsidRPr="00A86AAB" w:rsidTr="007825A2">
        <w:trPr>
          <w:gridAfter w:val="1"/>
          <w:wAfter w:w="9" w:type="dxa"/>
        </w:trPr>
        <w:tc>
          <w:tcPr>
            <w:tcW w:w="568" w:type="dxa"/>
            <w:shd w:val="clear" w:color="auto" w:fill="auto"/>
            <w:vAlign w:val="center"/>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12</w:t>
            </w:r>
          </w:p>
        </w:tc>
        <w:tc>
          <w:tcPr>
            <w:tcW w:w="3006" w:type="dxa"/>
            <w:shd w:val="clear" w:color="auto" w:fill="auto"/>
          </w:tcPr>
          <w:p w:rsidR="00F3517D" w:rsidRPr="00002525" w:rsidRDefault="00F3517D" w:rsidP="007825A2">
            <w:pPr>
              <w:widowControl w:val="0"/>
              <w:autoSpaceDE w:val="0"/>
              <w:autoSpaceDN w:val="0"/>
              <w:adjustRightInd w:val="0"/>
              <w:rPr>
                <w:color w:val="000000"/>
                <w:sz w:val="24"/>
                <w:szCs w:val="24"/>
              </w:rPr>
            </w:pPr>
            <w:r w:rsidRPr="00002525">
              <w:rPr>
                <w:b/>
                <w:color w:val="000000"/>
                <w:sz w:val="24"/>
                <w:szCs w:val="24"/>
              </w:rPr>
              <w:t>Показатель</w:t>
            </w:r>
          </w:p>
          <w:p w:rsidR="00F3517D" w:rsidRPr="00002525" w:rsidRDefault="00F3517D" w:rsidP="007825A2">
            <w:pPr>
              <w:widowControl w:val="0"/>
              <w:autoSpaceDE w:val="0"/>
              <w:autoSpaceDN w:val="0"/>
              <w:adjustRightInd w:val="0"/>
              <w:rPr>
                <w:color w:val="000000"/>
                <w:sz w:val="24"/>
                <w:szCs w:val="24"/>
              </w:rPr>
            </w:pPr>
            <w:r w:rsidRPr="00002525">
              <w:rPr>
                <w:color w:val="000000"/>
                <w:sz w:val="24"/>
                <w:szCs w:val="24"/>
              </w:rPr>
              <w:t>Рост числа лиц, состоящих на диспансерном наблюдении с диагнозом «Употребление наркотиков с вредными последствиями»</w:t>
            </w:r>
          </w:p>
        </w:tc>
        <w:tc>
          <w:tcPr>
            <w:tcW w:w="1275" w:type="dxa"/>
            <w:shd w:val="clear" w:color="auto" w:fill="auto"/>
          </w:tcPr>
          <w:p w:rsidR="00F3517D" w:rsidRPr="00002525" w:rsidRDefault="00F3517D" w:rsidP="007825A2">
            <w:pPr>
              <w:pStyle w:val="ConsPlusNormal"/>
              <w:ind w:left="-108" w:right="-108" w:firstLine="108"/>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Отраслевой</w:t>
            </w:r>
          </w:p>
        </w:tc>
        <w:tc>
          <w:tcPr>
            <w:tcW w:w="1276" w:type="dxa"/>
            <w:shd w:val="clear" w:color="auto" w:fill="auto"/>
          </w:tcPr>
          <w:p w:rsidR="00F3517D" w:rsidRPr="00002525" w:rsidRDefault="00F3517D" w:rsidP="007825A2">
            <w:pPr>
              <w:pStyle w:val="ConsPlusNormal"/>
              <w:ind w:firstLine="108"/>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1418" w:type="dxa"/>
            <w:shd w:val="clear" w:color="auto" w:fill="auto"/>
          </w:tcPr>
          <w:p w:rsidR="00F3517D" w:rsidRPr="00002525" w:rsidRDefault="00F3517D" w:rsidP="007825A2">
            <w:pPr>
              <w:pStyle w:val="ConsPlusNormal"/>
              <w:ind w:firstLine="108"/>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100</w:t>
            </w:r>
          </w:p>
          <w:p w:rsidR="00F3517D" w:rsidRPr="00002525" w:rsidRDefault="00F3517D" w:rsidP="007825A2">
            <w:pPr>
              <w:pStyle w:val="ConsPlusNormal"/>
              <w:ind w:firstLine="108"/>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(базовый) </w:t>
            </w:r>
          </w:p>
        </w:tc>
        <w:tc>
          <w:tcPr>
            <w:tcW w:w="1021"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102</w:t>
            </w:r>
          </w:p>
        </w:tc>
        <w:tc>
          <w:tcPr>
            <w:tcW w:w="1021"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104</w:t>
            </w:r>
          </w:p>
        </w:tc>
        <w:tc>
          <w:tcPr>
            <w:tcW w:w="1021"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106</w:t>
            </w:r>
          </w:p>
        </w:tc>
        <w:tc>
          <w:tcPr>
            <w:tcW w:w="1163"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108</w:t>
            </w:r>
          </w:p>
        </w:tc>
        <w:tc>
          <w:tcPr>
            <w:tcW w:w="1047" w:type="dxa"/>
            <w:shd w:val="clear" w:color="auto" w:fill="auto"/>
            <w:vAlign w:val="center"/>
          </w:tcPr>
          <w:p w:rsidR="00F3517D" w:rsidRPr="00002525" w:rsidRDefault="00F3517D" w:rsidP="007825A2">
            <w:pPr>
              <w:jc w:val="center"/>
              <w:rPr>
                <w:color w:val="000000"/>
                <w:sz w:val="24"/>
                <w:szCs w:val="24"/>
              </w:rPr>
            </w:pPr>
            <w:r w:rsidRPr="00002525">
              <w:rPr>
                <w:color w:val="000000"/>
                <w:sz w:val="24"/>
                <w:szCs w:val="24"/>
              </w:rPr>
              <w:t>110</w:t>
            </w:r>
          </w:p>
        </w:tc>
        <w:tc>
          <w:tcPr>
            <w:tcW w:w="1985" w:type="dxa"/>
            <w:gridSpan w:val="2"/>
            <w:vMerge/>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p>
        </w:tc>
      </w:tr>
    </w:tbl>
    <w:p w:rsidR="00F3517D" w:rsidRPr="00002525" w:rsidRDefault="00F3517D" w:rsidP="00F3517D">
      <w:pPr>
        <w:ind w:left="9204"/>
        <w:jc w:val="both"/>
        <w:rPr>
          <w:color w:val="000000"/>
          <w:sz w:val="24"/>
          <w:szCs w:val="24"/>
        </w:rPr>
      </w:pPr>
    </w:p>
    <w:p w:rsidR="00F3517D" w:rsidRDefault="00F3517D" w:rsidP="00F3517D">
      <w:pPr>
        <w:suppressAutoHyphens w:val="0"/>
        <w:rPr>
          <w:color w:val="000000"/>
          <w:sz w:val="24"/>
          <w:szCs w:val="24"/>
        </w:rPr>
      </w:pPr>
      <w:r>
        <w:rPr>
          <w:color w:val="000000"/>
          <w:sz w:val="24"/>
          <w:szCs w:val="24"/>
        </w:rPr>
        <w:br w:type="page"/>
      </w:r>
    </w:p>
    <w:p w:rsidR="00F3517D" w:rsidRPr="00002525" w:rsidRDefault="00F3517D" w:rsidP="00F3517D">
      <w:pPr>
        <w:ind w:left="9204"/>
        <w:jc w:val="both"/>
        <w:rPr>
          <w:color w:val="000000"/>
          <w:sz w:val="24"/>
          <w:szCs w:val="24"/>
        </w:rPr>
      </w:pPr>
      <w:r w:rsidRPr="00002525">
        <w:rPr>
          <w:color w:val="000000"/>
          <w:sz w:val="24"/>
          <w:szCs w:val="24"/>
        </w:rPr>
        <w:lastRenderedPageBreak/>
        <w:t>Приложение №2 к подпрограмме №1 «Профилактика престу</w:t>
      </w:r>
      <w:r w:rsidRPr="00002525">
        <w:rPr>
          <w:color w:val="000000"/>
          <w:sz w:val="24"/>
          <w:szCs w:val="24"/>
        </w:rPr>
        <w:softHyphen/>
        <w:t xml:space="preserve">плений и иных </w:t>
      </w:r>
      <w:proofErr w:type="gramStart"/>
      <w:r w:rsidRPr="00002525">
        <w:rPr>
          <w:color w:val="000000"/>
          <w:sz w:val="24"/>
          <w:szCs w:val="24"/>
        </w:rPr>
        <w:t>правонарушений»  муниципальной</w:t>
      </w:r>
      <w:proofErr w:type="gramEnd"/>
      <w:r w:rsidRPr="00002525">
        <w:rPr>
          <w:color w:val="000000"/>
          <w:sz w:val="24"/>
          <w:szCs w:val="24"/>
        </w:rPr>
        <w:t xml:space="preserve"> программы «Безопасность Лотошин</w:t>
      </w:r>
      <w:r w:rsidRPr="00002525">
        <w:rPr>
          <w:color w:val="000000"/>
          <w:sz w:val="24"/>
          <w:szCs w:val="24"/>
        </w:rPr>
        <w:softHyphen/>
        <w:t>ского муниципального района Московской области на 2018-2022 годы»</w:t>
      </w:r>
    </w:p>
    <w:p w:rsidR="00F3517D" w:rsidRPr="00002525" w:rsidRDefault="00F3517D" w:rsidP="00F3517D">
      <w:pPr>
        <w:pStyle w:val="a5"/>
        <w:jc w:val="center"/>
        <w:rPr>
          <w:rFonts w:ascii="Times New Roman" w:hAnsi="Times New Roman"/>
          <w:color w:val="000000"/>
          <w:sz w:val="24"/>
          <w:szCs w:val="24"/>
        </w:rPr>
      </w:pPr>
    </w:p>
    <w:p w:rsidR="00F3517D" w:rsidRPr="00002525" w:rsidRDefault="00F3517D" w:rsidP="00F3517D">
      <w:pPr>
        <w:pStyle w:val="a5"/>
        <w:ind w:left="142"/>
        <w:jc w:val="center"/>
        <w:rPr>
          <w:rFonts w:ascii="Times New Roman" w:hAnsi="Times New Roman"/>
          <w:b/>
          <w:color w:val="000000"/>
          <w:sz w:val="24"/>
          <w:szCs w:val="24"/>
        </w:rPr>
      </w:pPr>
      <w:r w:rsidRPr="00002525">
        <w:rPr>
          <w:rFonts w:ascii="Times New Roman" w:hAnsi="Times New Roman"/>
          <w:b/>
          <w:color w:val="000000"/>
          <w:sz w:val="24"/>
          <w:szCs w:val="24"/>
        </w:rPr>
        <w:t>Методика расчета значений планируемых результатов реализации муниципальной программы</w:t>
      </w:r>
    </w:p>
    <w:p w:rsidR="00F3517D" w:rsidRPr="00002525" w:rsidRDefault="00F3517D" w:rsidP="00F3517D">
      <w:pPr>
        <w:pStyle w:val="a5"/>
        <w:jc w:val="both"/>
        <w:rPr>
          <w:rFonts w:ascii="Times New Roman" w:hAnsi="Times New Roman"/>
          <w:b/>
          <w:color w:val="000000"/>
          <w:sz w:val="24"/>
          <w:szCs w:val="24"/>
        </w:rPr>
      </w:pPr>
    </w:p>
    <w:p w:rsidR="00F3517D" w:rsidRPr="00002525" w:rsidRDefault="00F3517D" w:rsidP="00F3517D">
      <w:pPr>
        <w:rPr>
          <w:color w:val="000000"/>
          <w:sz w:val="24"/>
          <w:szCs w:val="24"/>
        </w:rPr>
      </w:pPr>
    </w:p>
    <w:p w:rsidR="00F3517D" w:rsidRPr="00002525" w:rsidRDefault="00F3517D" w:rsidP="00F3517D">
      <w:pPr>
        <w:pStyle w:val="a5"/>
        <w:numPr>
          <w:ilvl w:val="0"/>
          <w:numId w:val="4"/>
        </w:numPr>
        <w:jc w:val="both"/>
        <w:rPr>
          <w:rFonts w:ascii="Times New Roman" w:hAnsi="Times New Roman"/>
          <w:b/>
          <w:color w:val="000000"/>
          <w:sz w:val="24"/>
          <w:szCs w:val="24"/>
        </w:rPr>
      </w:pPr>
      <w:r w:rsidRPr="00002525">
        <w:rPr>
          <w:rFonts w:ascii="Times New Roman" w:hAnsi="Times New Roman"/>
          <w:b/>
          <w:color w:val="000000"/>
          <w:sz w:val="24"/>
          <w:szCs w:val="24"/>
        </w:rPr>
        <w:t>Методика расчета значений планируемых результатов реализации муниципальной программы</w:t>
      </w:r>
    </w:p>
    <w:p w:rsidR="00F3517D" w:rsidRPr="00002525" w:rsidRDefault="00F3517D" w:rsidP="00F3517D">
      <w:pPr>
        <w:pStyle w:val="a5"/>
        <w:jc w:val="both"/>
        <w:rPr>
          <w:rFonts w:ascii="Times New Roman" w:hAnsi="Times New Roman"/>
          <w:b/>
          <w:color w:val="000000"/>
          <w:sz w:val="24"/>
          <w:szCs w:val="24"/>
        </w:rPr>
      </w:pPr>
    </w:p>
    <w:p w:rsidR="00F3517D" w:rsidRPr="00002525" w:rsidRDefault="00F3517D" w:rsidP="00F3517D">
      <w:pPr>
        <w:rPr>
          <w:color w:val="000000"/>
          <w:sz w:val="24"/>
          <w:szCs w:val="24"/>
        </w:rPr>
      </w:pPr>
    </w:p>
    <w:tbl>
      <w:tblPr>
        <w:tblW w:w="14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497"/>
        <w:gridCol w:w="2306"/>
        <w:gridCol w:w="3102"/>
        <w:gridCol w:w="4968"/>
      </w:tblGrid>
      <w:tr w:rsidR="00F3517D" w:rsidRPr="00A86AAB" w:rsidTr="007825A2">
        <w:trPr>
          <w:tblHeader/>
        </w:trPr>
        <w:tc>
          <w:tcPr>
            <w:tcW w:w="949" w:type="dxa"/>
            <w:shd w:val="clear" w:color="auto" w:fill="auto"/>
          </w:tcPr>
          <w:p w:rsidR="00F3517D" w:rsidRPr="00002525" w:rsidRDefault="00F3517D" w:rsidP="007825A2">
            <w:pPr>
              <w:widowControl w:val="0"/>
              <w:autoSpaceDE w:val="0"/>
              <w:autoSpaceDN w:val="0"/>
              <w:adjustRightInd w:val="0"/>
              <w:jc w:val="center"/>
              <w:rPr>
                <w:color w:val="000000"/>
                <w:sz w:val="24"/>
                <w:szCs w:val="24"/>
              </w:rPr>
            </w:pPr>
            <w:r w:rsidRPr="00002525">
              <w:rPr>
                <w:color w:val="000000"/>
                <w:sz w:val="24"/>
                <w:szCs w:val="24"/>
              </w:rPr>
              <w:t>№</w:t>
            </w:r>
          </w:p>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п/п</w:t>
            </w:r>
          </w:p>
        </w:tc>
        <w:tc>
          <w:tcPr>
            <w:tcW w:w="3665"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Наименование</w:t>
            </w:r>
          </w:p>
        </w:tc>
        <w:tc>
          <w:tcPr>
            <w:tcW w:w="1492"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Единица </w:t>
            </w:r>
          </w:p>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измерения</w:t>
            </w:r>
          </w:p>
        </w:tc>
        <w:tc>
          <w:tcPr>
            <w:tcW w:w="327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Источник данных</w:t>
            </w:r>
          </w:p>
          <w:p w:rsidR="00F3517D" w:rsidRPr="00002525" w:rsidRDefault="00F3517D" w:rsidP="007825A2">
            <w:pPr>
              <w:pStyle w:val="ConsPlusNormal"/>
              <w:jc w:val="center"/>
              <w:outlineLvl w:val="1"/>
              <w:rPr>
                <w:rFonts w:ascii="Times New Roman" w:hAnsi="Times New Roman" w:cs="Times New Roman"/>
                <w:color w:val="000000"/>
                <w:sz w:val="24"/>
                <w:szCs w:val="24"/>
              </w:rPr>
            </w:pPr>
          </w:p>
        </w:tc>
        <w:tc>
          <w:tcPr>
            <w:tcW w:w="5387"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Порядок расчета</w:t>
            </w:r>
          </w:p>
        </w:tc>
      </w:tr>
      <w:tr w:rsidR="00F3517D" w:rsidRPr="00A86AAB" w:rsidTr="007825A2">
        <w:trPr>
          <w:tblHeader/>
        </w:trPr>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w:t>
            </w:r>
          </w:p>
        </w:tc>
        <w:tc>
          <w:tcPr>
            <w:tcW w:w="3665"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2</w:t>
            </w:r>
          </w:p>
        </w:tc>
        <w:tc>
          <w:tcPr>
            <w:tcW w:w="1492"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3</w:t>
            </w:r>
          </w:p>
        </w:tc>
        <w:tc>
          <w:tcPr>
            <w:tcW w:w="3279"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4</w:t>
            </w:r>
          </w:p>
        </w:tc>
        <w:tc>
          <w:tcPr>
            <w:tcW w:w="5387"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5</w:t>
            </w:r>
          </w:p>
        </w:tc>
      </w:tr>
      <w:tr w:rsidR="00F3517D" w:rsidRPr="00A86AAB" w:rsidTr="007825A2">
        <w:trPr>
          <w:trHeight w:val="339"/>
        </w:trPr>
        <w:tc>
          <w:tcPr>
            <w:tcW w:w="949"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p>
        </w:tc>
        <w:tc>
          <w:tcPr>
            <w:tcW w:w="13823" w:type="dxa"/>
            <w:gridSpan w:val="4"/>
            <w:shd w:val="clear" w:color="auto" w:fill="auto"/>
          </w:tcPr>
          <w:p w:rsidR="00F3517D" w:rsidRPr="00002525" w:rsidRDefault="00F3517D" w:rsidP="007825A2">
            <w:pPr>
              <w:pStyle w:val="ConsPlusNormal"/>
              <w:ind w:firstLine="33"/>
              <w:jc w:val="center"/>
              <w:outlineLvl w:val="1"/>
              <w:rPr>
                <w:rFonts w:ascii="Times New Roman" w:hAnsi="Times New Roman" w:cs="Times New Roman"/>
                <w:color w:val="000000"/>
                <w:sz w:val="24"/>
                <w:szCs w:val="24"/>
              </w:rPr>
            </w:pPr>
            <w:hyperlink w:anchor="sub_11000" w:history="1">
              <w:r w:rsidRPr="00002525">
                <w:rPr>
                  <w:rFonts w:ascii="Times New Roman" w:hAnsi="Times New Roman" w:cs="Times New Roman"/>
                  <w:color w:val="000000"/>
                  <w:sz w:val="24"/>
                  <w:szCs w:val="24"/>
                </w:rPr>
                <w:t>Подпрограмма 1</w:t>
              </w:r>
            </w:hyperlink>
            <w:r w:rsidRPr="00002525">
              <w:rPr>
                <w:rFonts w:ascii="Times New Roman" w:hAnsi="Times New Roman" w:cs="Times New Roman"/>
                <w:bCs/>
                <w:color w:val="000000"/>
                <w:sz w:val="24"/>
                <w:szCs w:val="24"/>
              </w:rPr>
              <w:t xml:space="preserve"> «Профилактика преступлений и иных правонарушений»</w:t>
            </w:r>
          </w:p>
        </w:tc>
      </w:tr>
      <w:tr w:rsidR="00F3517D" w:rsidRPr="00A86AAB" w:rsidTr="007825A2">
        <w:trPr>
          <w:trHeight w:val="4531"/>
        </w:trPr>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w:t>
            </w:r>
          </w:p>
        </w:tc>
        <w:tc>
          <w:tcPr>
            <w:tcW w:w="3665" w:type="dxa"/>
            <w:tcBorders>
              <w:top w:val="single" w:sz="4" w:space="0" w:color="auto"/>
            </w:tcBorders>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Снижение общего количества преступлений, совершенных на территории муниципального образования, не менее чем на 5 % ежегодно</w:t>
            </w:r>
          </w:p>
        </w:tc>
        <w:tc>
          <w:tcPr>
            <w:tcW w:w="1492" w:type="dxa"/>
            <w:tcBorders>
              <w:top w:val="single" w:sz="4" w:space="0" w:color="auto"/>
            </w:tcBorders>
            <w:shd w:val="clear" w:color="auto" w:fill="auto"/>
          </w:tcPr>
          <w:p w:rsidR="00F3517D" w:rsidRPr="00002525" w:rsidRDefault="00F3517D" w:rsidP="007825A2">
            <w:pPr>
              <w:pStyle w:val="ConsPlusNormal"/>
              <w:ind w:firstLine="32"/>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количество </w:t>
            </w:r>
          </w:p>
          <w:p w:rsidR="00F3517D" w:rsidRPr="00002525" w:rsidRDefault="00F3517D" w:rsidP="007825A2">
            <w:pPr>
              <w:pStyle w:val="ConsPlusNormal"/>
              <w:ind w:firstLine="32"/>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преступлений</w:t>
            </w:r>
          </w:p>
        </w:tc>
        <w:tc>
          <w:tcPr>
            <w:tcW w:w="3279" w:type="dxa"/>
            <w:shd w:val="clear" w:color="auto" w:fill="auto"/>
          </w:tcPr>
          <w:p w:rsidR="00F3517D" w:rsidRPr="00002525" w:rsidRDefault="00F3517D" w:rsidP="007825A2">
            <w:pPr>
              <w:pStyle w:val="ConsPlusNormal"/>
              <w:ind w:firstLine="32"/>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r>
              <w:rPr>
                <w:rFonts w:ascii="Times New Roman" w:hAnsi="Times New Roman" w:cs="Times New Roman"/>
                <w:color w:val="000000"/>
                <w:sz w:val="24"/>
                <w:szCs w:val="24"/>
              </w:rPr>
              <w:t xml:space="preserve">   </w:t>
            </w:r>
          </w:p>
        </w:tc>
        <w:tc>
          <w:tcPr>
            <w:tcW w:w="5387" w:type="dxa"/>
            <w:shd w:val="clear" w:color="auto" w:fill="auto"/>
          </w:tcPr>
          <w:p w:rsidR="00F3517D" w:rsidRPr="00002525" w:rsidRDefault="00F3517D" w:rsidP="007825A2">
            <w:pPr>
              <w:widowControl w:val="0"/>
              <w:autoSpaceDE w:val="0"/>
              <w:autoSpaceDN w:val="0"/>
              <w:adjustRightInd w:val="0"/>
              <w:rPr>
                <w:color w:val="000000"/>
                <w:sz w:val="24"/>
                <w:szCs w:val="24"/>
              </w:rPr>
            </w:pPr>
            <w:r w:rsidRPr="00002525">
              <w:rPr>
                <w:color w:val="000000"/>
                <w:sz w:val="24"/>
                <w:szCs w:val="24"/>
              </w:rPr>
              <w:t>Значение показателя рассчитывается по формуле:</w:t>
            </w:r>
          </w:p>
          <w:p w:rsidR="00F3517D" w:rsidRPr="00002525" w:rsidRDefault="00F3517D" w:rsidP="007825A2">
            <w:pPr>
              <w:widowControl w:val="0"/>
              <w:autoSpaceDE w:val="0"/>
              <w:autoSpaceDN w:val="0"/>
              <w:adjustRightInd w:val="0"/>
              <w:rPr>
                <w:color w:val="000000"/>
                <w:sz w:val="24"/>
                <w:szCs w:val="24"/>
              </w:rPr>
            </w:pPr>
          </w:p>
          <w:p w:rsidR="00F3517D" w:rsidRPr="00002525" w:rsidRDefault="00F3517D" w:rsidP="007825A2">
            <w:pPr>
              <w:widowControl w:val="0"/>
              <w:autoSpaceDE w:val="0"/>
              <w:autoSpaceDN w:val="0"/>
              <w:adjustRightInd w:val="0"/>
              <w:rPr>
                <w:color w:val="000000"/>
                <w:sz w:val="24"/>
                <w:szCs w:val="24"/>
              </w:rPr>
            </w:pPr>
            <w:proofErr w:type="spellStart"/>
            <w:r w:rsidRPr="00002525">
              <w:rPr>
                <w:color w:val="000000"/>
                <w:sz w:val="24"/>
                <w:szCs w:val="24"/>
              </w:rPr>
              <w:t>Кптг</w:t>
            </w:r>
            <w:proofErr w:type="spellEnd"/>
            <w:r w:rsidRPr="00002525">
              <w:rPr>
                <w:color w:val="000000"/>
                <w:sz w:val="24"/>
                <w:szCs w:val="24"/>
              </w:rPr>
              <w:t xml:space="preserve"> = </w:t>
            </w:r>
            <w:proofErr w:type="spellStart"/>
            <w:r w:rsidRPr="00002525">
              <w:rPr>
                <w:color w:val="000000"/>
                <w:sz w:val="24"/>
                <w:szCs w:val="24"/>
              </w:rPr>
              <w:t>Кппг</w:t>
            </w:r>
            <w:proofErr w:type="spellEnd"/>
            <w:r w:rsidRPr="00002525">
              <w:rPr>
                <w:color w:val="000000"/>
                <w:sz w:val="24"/>
                <w:szCs w:val="24"/>
              </w:rPr>
              <w:t xml:space="preserve"> </w:t>
            </w:r>
            <w:r w:rsidRPr="00002525">
              <w:rPr>
                <w:color w:val="000000"/>
                <w:sz w:val="24"/>
                <w:szCs w:val="24"/>
                <w:lang w:val="en-US"/>
              </w:rPr>
              <w:t>x</w:t>
            </w:r>
            <w:r w:rsidRPr="00002525">
              <w:rPr>
                <w:color w:val="000000"/>
                <w:sz w:val="24"/>
                <w:szCs w:val="24"/>
              </w:rPr>
              <w:t xml:space="preserve"> 0,95</w:t>
            </w:r>
          </w:p>
          <w:p w:rsidR="00F3517D" w:rsidRPr="00002525" w:rsidRDefault="00F3517D" w:rsidP="007825A2">
            <w:pPr>
              <w:widowControl w:val="0"/>
              <w:autoSpaceDE w:val="0"/>
              <w:autoSpaceDN w:val="0"/>
              <w:adjustRightInd w:val="0"/>
              <w:rPr>
                <w:color w:val="000000"/>
                <w:sz w:val="24"/>
                <w:szCs w:val="24"/>
              </w:rPr>
            </w:pPr>
          </w:p>
          <w:p w:rsidR="00F3517D" w:rsidRPr="00002525" w:rsidRDefault="00F3517D" w:rsidP="007825A2">
            <w:pPr>
              <w:widowControl w:val="0"/>
              <w:autoSpaceDE w:val="0"/>
              <w:autoSpaceDN w:val="0"/>
              <w:adjustRightInd w:val="0"/>
              <w:rPr>
                <w:color w:val="000000"/>
                <w:sz w:val="24"/>
                <w:szCs w:val="24"/>
              </w:rPr>
            </w:pPr>
            <w:r w:rsidRPr="00002525">
              <w:rPr>
                <w:color w:val="000000"/>
                <w:sz w:val="24"/>
                <w:szCs w:val="24"/>
              </w:rPr>
              <w:t>где:</w:t>
            </w:r>
          </w:p>
          <w:p w:rsidR="00F3517D" w:rsidRPr="00002525" w:rsidRDefault="00F3517D" w:rsidP="007825A2">
            <w:pPr>
              <w:widowControl w:val="0"/>
              <w:autoSpaceDE w:val="0"/>
              <w:autoSpaceDN w:val="0"/>
              <w:adjustRightInd w:val="0"/>
              <w:rPr>
                <w:color w:val="000000"/>
                <w:sz w:val="24"/>
                <w:szCs w:val="24"/>
              </w:rPr>
            </w:pPr>
          </w:p>
          <w:p w:rsidR="00F3517D" w:rsidRPr="00002525" w:rsidRDefault="00F3517D" w:rsidP="007825A2">
            <w:pPr>
              <w:widowControl w:val="0"/>
              <w:autoSpaceDE w:val="0"/>
              <w:autoSpaceDN w:val="0"/>
              <w:adjustRightInd w:val="0"/>
              <w:rPr>
                <w:color w:val="000000"/>
                <w:sz w:val="24"/>
                <w:szCs w:val="24"/>
              </w:rPr>
            </w:pPr>
            <w:proofErr w:type="spellStart"/>
            <w:proofErr w:type="gramStart"/>
            <w:r w:rsidRPr="00002525">
              <w:rPr>
                <w:color w:val="000000"/>
                <w:sz w:val="24"/>
                <w:szCs w:val="24"/>
              </w:rPr>
              <w:t>Кптг</w:t>
            </w:r>
            <w:proofErr w:type="spellEnd"/>
            <w:r w:rsidRPr="00002525">
              <w:rPr>
                <w:color w:val="000000"/>
                <w:sz w:val="24"/>
                <w:szCs w:val="24"/>
              </w:rPr>
              <w:t xml:space="preserve">  –</w:t>
            </w:r>
            <w:proofErr w:type="gramEnd"/>
            <w:r w:rsidRPr="00002525">
              <w:rPr>
                <w:color w:val="000000"/>
                <w:sz w:val="24"/>
                <w:szCs w:val="24"/>
              </w:rPr>
              <w:t xml:space="preserve"> кол-во преступлений текущего года;</w:t>
            </w:r>
          </w:p>
          <w:p w:rsidR="00F3517D" w:rsidRPr="00002525" w:rsidRDefault="00F3517D" w:rsidP="007825A2">
            <w:pPr>
              <w:widowControl w:val="0"/>
              <w:autoSpaceDE w:val="0"/>
              <w:autoSpaceDN w:val="0"/>
              <w:adjustRightInd w:val="0"/>
              <w:rPr>
                <w:color w:val="000000"/>
                <w:sz w:val="24"/>
                <w:szCs w:val="24"/>
              </w:rPr>
            </w:pPr>
          </w:p>
          <w:p w:rsidR="00F3517D" w:rsidRPr="00002525" w:rsidRDefault="00F3517D" w:rsidP="007825A2">
            <w:pPr>
              <w:widowControl w:val="0"/>
              <w:autoSpaceDE w:val="0"/>
              <w:autoSpaceDN w:val="0"/>
              <w:adjustRightInd w:val="0"/>
              <w:rPr>
                <w:color w:val="000000"/>
                <w:sz w:val="24"/>
                <w:szCs w:val="24"/>
              </w:rPr>
            </w:pPr>
            <w:proofErr w:type="spellStart"/>
            <w:proofErr w:type="gramStart"/>
            <w:r w:rsidRPr="00002525">
              <w:rPr>
                <w:color w:val="000000"/>
                <w:sz w:val="24"/>
                <w:szCs w:val="24"/>
              </w:rPr>
              <w:t>Кппг</w:t>
            </w:r>
            <w:proofErr w:type="spellEnd"/>
            <w:r w:rsidRPr="00002525">
              <w:rPr>
                <w:color w:val="000000"/>
                <w:sz w:val="24"/>
                <w:szCs w:val="24"/>
              </w:rPr>
              <w:t xml:space="preserve">  –</w:t>
            </w:r>
            <w:proofErr w:type="gramEnd"/>
            <w:r w:rsidRPr="00002525">
              <w:rPr>
                <w:color w:val="000000"/>
                <w:sz w:val="24"/>
                <w:szCs w:val="24"/>
              </w:rPr>
              <w:t xml:space="preserve"> кол-во преступлений предыдущего года</w:t>
            </w:r>
          </w:p>
          <w:p w:rsidR="00F3517D" w:rsidRPr="00002525" w:rsidRDefault="00F3517D" w:rsidP="007825A2">
            <w:pPr>
              <w:widowControl w:val="0"/>
              <w:autoSpaceDE w:val="0"/>
              <w:autoSpaceDN w:val="0"/>
              <w:adjustRightInd w:val="0"/>
              <w:rPr>
                <w:color w:val="000000"/>
                <w:sz w:val="24"/>
                <w:szCs w:val="24"/>
              </w:rPr>
            </w:pPr>
          </w:p>
          <w:p w:rsidR="00F3517D" w:rsidRPr="00002525" w:rsidRDefault="00F3517D" w:rsidP="007825A2">
            <w:pPr>
              <w:widowControl w:val="0"/>
              <w:autoSpaceDE w:val="0"/>
              <w:autoSpaceDN w:val="0"/>
              <w:adjustRightInd w:val="0"/>
              <w:jc w:val="both"/>
              <w:rPr>
                <w:color w:val="000000"/>
                <w:sz w:val="24"/>
                <w:szCs w:val="24"/>
              </w:rPr>
            </w:pPr>
          </w:p>
        </w:tc>
      </w:tr>
      <w:tr w:rsidR="00F3517D" w:rsidRPr="00A86AAB" w:rsidTr="007825A2">
        <w:trPr>
          <w:trHeight w:val="1592"/>
        </w:trPr>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2</w:t>
            </w:r>
          </w:p>
        </w:tc>
        <w:tc>
          <w:tcPr>
            <w:tcW w:w="3665" w:type="dxa"/>
            <w:tcBorders>
              <w:top w:val="single" w:sz="4" w:space="0" w:color="auto"/>
            </w:tcBorders>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«Подключение объектов к системе видеонаблюдения (коммерческие объекты, подъезды) «Безопасный город»</w:t>
            </w:r>
          </w:p>
        </w:tc>
        <w:tc>
          <w:tcPr>
            <w:tcW w:w="1492" w:type="dxa"/>
            <w:tcBorders>
              <w:top w:val="single" w:sz="4" w:space="0" w:color="auto"/>
            </w:tcBorders>
            <w:shd w:val="clear" w:color="auto" w:fill="auto"/>
          </w:tcPr>
          <w:p w:rsidR="00F3517D" w:rsidRPr="00002525" w:rsidRDefault="00F3517D" w:rsidP="007825A2">
            <w:pPr>
              <w:pStyle w:val="ConsPlusNormal"/>
              <w:ind w:firstLine="32"/>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баллы</w:t>
            </w:r>
          </w:p>
        </w:tc>
        <w:tc>
          <w:tcPr>
            <w:tcW w:w="3279" w:type="dxa"/>
            <w:shd w:val="clear" w:color="auto" w:fill="auto"/>
          </w:tcPr>
          <w:p w:rsidR="00F3517D" w:rsidRPr="00002525" w:rsidRDefault="00F3517D" w:rsidP="007825A2">
            <w:pPr>
              <w:pStyle w:val="ConsPlusNormal"/>
              <w:ind w:firstLine="32"/>
              <w:outlineLvl w:val="1"/>
              <w:rPr>
                <w:rFonts w:ascii="Times New Roman" w:hAnsi="Times New Roman" w:cs="Times New Roman"/>
                <w:color w:val="000000"/>
                <w:sz w:val="24"/>
                <w:szCs w:val="24"/>
              </w:rPr>
            </w:pPr>
          </w:p>
        </w:tc>
        <w:tc>
          <w:tcPr>
            <w:tcW w:w="5387" w:type="dxa"/>
            <w:shd w:val="clear" w:color="auto" w:fill="auto"/>
          </w:tcPr>
          <w:p w:rsidR="00F3517D" w:rsidRPr="00002525" w:rsidRDefault="00F3517D" w:rsidP="007825A2">
            <w:pPr>
              <w:ind w:firstLine="708"/>
              <w:jc w:val="both"/>
              <w:rPr>
                <w:color w:val="000000"/>
                <w:sz w:val="24"/>
                <w:szCs w:val="24"/>
              </w:rPr>
            </w:pPr>
            <w:r w:rsidRPr="00002525">
              <w:rPr>
                <w:color w:val="000000"/>
                <w:sz w:val="24"/>
                <w:szCs w:val="24"/>
              </w:rPr>
              <w:t>Значение показателя «Подключение объектов к системе видеонаблюдения (коммерческие объекты, подъезды) «Безопасный город» рассчитывается путем арифметического сложения баллов по следующим критериям. Чем выше полученная сумма, тем выше место муниципального образования в рейтинговой таблице.</w:t>
            </w:r>
          </w:p>
          <w:p w:rsidR="00F3517D" w:rsidRPr="00002525" w:rsidRDefault="00F3517D" w:rsidP="007825A2">
            <w:pPr>
              <w:jc w:val="center"/>
              <w:rPr>
                <w:color w:val="000000"/>
                <w:sz w:val="24"/>
                <w:szCs w:val="24"/>
              </w:rPr>
            </w:pPr>
            <w:r w:rsidRPr="00002525">
              <w:rPr>
                <w:color w:val="000000"/>
                <w:sz w:val="24"/>
                <w:szCs w:val="24"/>
              </w:rPr>
              <w:t>БГ = Д1 + Д2</w:t>
            </w:r>
          </w:p>
          <w:p w:rsidR="00F3517D" w:rsidRPr="00002525" w:rsidRDefault="00F3517D" w:rsidP="007825A2">
            <w:pPr>
              <w:ind w:firstLine="851"/>
              <w:rPr>
                <w:color w:val="000000"/>
                <w:sz w:val="24"/>
                <w:szCs w:val="24"/>
              </w:rPr>
            </w:pPr>
            <w:r w:rsidRPr="00002525">
              <w:rPr>
                <w:color w:val="000000"/>
                <w:sz w:val="24"/>
                <w:szCs w:val="24"/>
              </w:rPr>
              <w:t>Где:</w:t>
            </w:r>
          </w:p>
          <w:p w:rsidR="00F3517D" w:rsidRPr="00002525" w:rsidRDefault="00F3517D" w:rsidP="007825A2">
            <w:pPr>
              <w:ind w:firstLine="851"/>
              <w:jc w:val="both"/>
              <w:rPr>
                <w:color w:val="000000"/>
                <w:sz w:val="24"/>
                <w:szCs w:val="24"/>
              </w:rPr>
            </w:pPr>
            <w:r w:rsidRPr="00002525">
              <w:rPr>
                <w:color w:val="000000"/>
                <w:sz w:val="24"/>
                <w:szCs w:val="24"/>
              </w:rPr>
              <w:t>БГ – значение показателя «Подключение объектов к системе видеонаблюдения (коммерческие объекты, подъезды) «Безопасный город»», балл;</w:t>
            </w:r>
          </w:p>
          <w:p w:rsidR="00F3517D" w:rsidRPr="00002525" w:rsidRDefault="00F3517D" w:rsidP="007825A2">
            <w:pPr>
              <w:ind w:firstLine="851"/>
              <w:jc w:val="both"/>
              <w:rPr>
                <w:color w:val="000000"/>
                <w:sz w:val="24"/>
                <w:szCs w:val="24"/>
              </w:rPr>
            </w:pPr>
            <w:r w:rsidRPr="00002525">
              <w:rPr>
                <w:color w:val="000000"/>
                <w:sz w:val="24"/>
                <w:szCs w:val="24"/>
              </w:rPr>
              <w:t>Д1 - доля подъездов многоквартирных домов, оборудованных системами видеонаблюдения и подключённых к системе «Безопасный регион», балл;</w:t>
            </w:r>
          </w:p>
          <w:p w:rsidR="00F3517D" w:rsidRPr="00002525" w:rsidRDefault="00F3517D" w:rsidP="007825A2">
            <w:pPr>
              <w:ind w:firstLine="851"/>
              <w:jc w:val="both"/>
              <w:rPr>
                <w:color w:val="000000"/>
                <w:sz w:val="24"/>
                <w:szCs w:val="24"/>
              </w:rPr>
            </w:pPr>
            <w:r w:rsidRPr="00002525">
              <w:rPr>
                <w:color w:val="000000"/>
                <w:sz w:val="24"/>
                <w:szCs w:val="24"/>
              </w:rPr>
              <w:t>Д2 - доля коммерческих объектов, оборудованных системами видеонаблюдения и подключённых к системе «Безопасный регион», балл;</w:t>
            </w:r>
          </w:p>
          <w:p w:rsidR="00F3517D" w:rsidRPr="00002525" w:rsidRDefault="00F3517D" w:rsidP="007825A2">
            <w:pPr>
              <w:rPr>
                <w:color w:val="000000"/>
                <w:sz w:val="24"/>
                <w:szCs w:val="24"/>
              </w:rPr>
            </w:pPr>
          </w:p>
        </w:tc>
      </w:tr>
      <w:tr w:rsidR="00F3517D" w:rsidRPr="00A86AAB" w:rsidTr="007825A2">
        <w:trPr>
          <w:trHeight w:val="1592"/>
        </w:trPr>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p>
        </w:tc>
        <w:tc>
          <w:tcPr>
            <w:tcW w:w="3665" w:type="dxa"/>
            <w:tcBorders>
              <w:top w:val="single" w:sz="4" w:space="0" w:color="auto"/>
            </w:tcBorders>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Доля коммерческих объектов, оборудованных системами видеонаблюдения и подключённых к системе «Безопасный регион», балл</w:t>
            </w:r>
          </w:p>
        </w:tc>
        <w:tc>
          <w:tcPr>
            <w:tcW w:w="1492" w:type="dxa"/>
            <w:tcBorders>
              <w:top w:val="single" w:sz="4" w:space="0" w:color="auto"/>
            </w:tcBorders>
            <w:shd w:val="clear" w:color="auto" w:fill="auto"/>
          </w:tcPr>
          <w:p w:rsidR="00F3517D" w:rsidRPr="00002525" w:rsidRDefault="00F3517D" w:rsidP="007825A2">
            <w:pPr>
              <w:pStyle w:val="ConsPlusNormal"/>
              <w:ind w:firstLine="32"/>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баллы</w:t>
            </w:r>
          </w:p>
        </w:tc>
        <w:tc>
          <w:tcPr>
            <w:tcW w:w="3279" w:type="dxa"/>
            <w:shd w:val="clear" w:color="auto" w:fill="auto"/>
          </w:tcPr>
          <w:p w:rsidR="00F3517D" w:rsidRPr="00002525" w:rsidRDefault="00F3517D" w:rsidP="007825A2">
            <w:pPr>
              <w:pStyle w:val="ConsPlusNormal"/>
              <w:ind w:firstLine="32"/>
              <w:outlineLvl w:val="1"/>
              <w:rPr>
                <w:rFonts w:ascii="Times New Roman" w:hAnsi="Times New Roman" w:cs="Times New Roman"/>
                <w:color w:val="000000"/>
                <w:sz w:val="24"/>
                <w:szCs w:val="24"/>
              </w:rPr>
            </w:pPr>
          </w:p>
        </w:tc>
        <w:tc>
          <w:tcPr>
            <w:tcW w:w="5387" w:type="dxa"/>
            <w:shd w:val="clear" w:color="auto" w:fill="auto"/>
          </w:tcPr>
          <w:p w:rsidR="00F3517D" w:rsidRPr="00002525" w:rsidRDefault="00F3517D" w:rsidP="007825A2">
            <w:pPr>
              <w:jc w:val="center"/>
              <w:rPr>
                <w:color w:val="000000"/>
                <w:sz w:val="24"/>
                <w:szCs w:val="24"/>
              </w:rPr>
            </w:pPr>
          </w:p>
          <w:p w:rsidR="00F3517D" w:rsidRPr="00573CC5" w:rsidRDefault="00F3517D" w:rsidP="007825A2">
            <w:pPr>
              <w:jc w:val="center"/>
              <w:rPr>
                <w:color w:val="000000"/>
                <w:sz w:val="24"/>
                <w:szCs w:val="24"/>
              </w:rPr>
            </w:pPr>
            <m:oMathPara>
              <m:oMath>
                <m:r>
                  <m:rPr>
                    <m:sty m:val="p"/>
                  </m:rPr>
                  <w:rPr>
                    <w:rFonts w:ascii="Cambria Math" w:hAnsi="Cambria Math"/>
                    <w:color w:val="000000"/>
                    <w:sz w:val="24"/>
                    <w:szCs w:val="24"/>
                  </w:rPr>
                  <m:t>Д2=F(</m:t>
                </m:r>
                <m:f>
                  <m:fPr>
                    <m:ctrlPr>
                      <w:rPr>
                        <w:rFonts w:ascii="Cambria Math" w:hAnsi="Cambria Math"/>
                        <w:color w:val="000000"/>
                        <w:sz w:val="24"/>
                        <w:szCs w:val="24"/>
                      </w:rPr>
                    </m:ctrlPr>
                  </m:fPr>
                  <m:num>
                    <m:r>
                      <m:rPr>
                        <m:sty m:val="p"/>
                      </m:rPr>
                      <w:rPr>
                        <w:rFonts w:ascii="Cambria Math" w:hAnsi="Cambria Math"/>
                        <w:color w:val="000000"/>
                        <w:sz w:val="24"/>
                        <w:szCs w:val="24"/>
                      </w:rPr>
                      <m:t>К</m:t>
                    </m:r>
                  </m:num>
                  <m:den>
                    <m:r>
                      <m:rPr>
                        <m:sty m:val="p"/>
                      </m:rPr>
                      <w:rPr>
                        <w:rFonts w:ascii="Cambria Math" w:hAnsi="Cambria Math"/>
                        <w:color w:val="000000"/>
                        <w:sz w:val="24"/>
                        <w:szCs w:val="24"/>
                      </w:rPr>
                      <m:t>К1</m:t>
                    </m:r>
                  </m:den>
                </m:f>
                <m:r>
                  <m:rPr>
                    <m:sty m:val="p"/>
                  </m:rPr>
                  <w:rPr>
                    <w:rFonts w:ascii="Cambria Math" w:hAnsi="Cambria Math"/>
                    <w:color w:val="000000"/>
                    <w:sz w:val="24"/>
                    <w:szCs w:val="24"/>
                  </w:rPr>
                  <m:t>х 100%)</m:t>
                </m:r>
              </m:oMath>
            </m:oMathPara>
          </w:p>
          <w:p w:rsidR="00F3517D" w:rsidRPr="00002525" w:rsidRDefault="00F3517D" w:rsidP="007825A2">
            <w:pPr>
              <w:ind w:firstLine="319"/>
              <w:jc w:val="both"/>
              <w:rPr>
                <w:color w:val="000000"/>
                <w:sz w:val="24"/>
                <w:szCs w:val="24"/>
              </w:rPr>
            </w:pPr>
            <w:r w:rsidRPr="00002525">
              <w:rPr>
                <w:color w:val="000000"/>
                <w:sz w:val="24"/>
                <w:szCs w:val="24"/>
              </w:rPr>
              <w:t>Где:</w:t>
            </w:r>
          </w:p>
          <w:p w:rsidR="00F3517D" w:rsidRPr="00002525" w:rsidRDefault="00F3517D" w:rsidP="007825A2">
            <w:pPr>
              <w:ind w:firstLine="319"/>
              <w:jc w:val="both"/>
              <w:rPr>
                <w:color w:val="000000"/>
                <w:sz w:val="24"/>
                <w:szCs w:val="24"/>
              </w:rPr>
            </w:pPr>
            <w:r w:rsidRPr="00002525">
              <w:rPr>
                <w:color w:val="000000"/>
                <w:sz w:val="24"/>
                <w:szCs w:val="24"/>
              </w:rPr>
              <w:t>Д2 - доля коммерческих объектов, оборудованных системами видеонаблюдения и подключённых к системе «Безопасный регион», балл;</w:t>
            </w:r>
          </w:p>
          <w:p w:rsidR="00F3517D" w:rsidRPr="00002525" w:rsidRDefault="00F3517D" w:rsidP="007825A2">
            <w:pPr>
              <w:ind w:firstLine="319"/>
              <w:jc w:val="both"/>
              <w:rPr>
                <w:color w:val="000000"/>
                <w:sz w:val="24"/>
                <w:szCs w:val="24"/>
              </w:rPr>
            </w:pPr>
            <w:r w:rsidRPr="00002525">
              <w:rPr>
                <w:color w:val="000000"/>
                <w:sz w:val="24"/>
                <w:szCs w:val="24"/>
              </w:rPr>
              <w:lastRenderedPageBreak/>
              <w:t>К - количество коммерческих объектов, подключенных к системе «Безопасный регион», единиц;</w:t>
            </w:r>
          </w:p>
          <w:p w:rsidR="00F3517D" w:rsidRPr="00002525" w:rsidRDefault="00F3517D" w:rsidP="007825A2">
            <w:pPr>
              <w:ind w:firstLine="319"/>
              <w:jc w:val="both"/>
              <w:rPr>
                <w:color w:val="000000"/>
                <w:sz w:val="24"/>
                <w:szCs w:val="24"/>
              </w:rPr>
            </w:pPr>
            <w:r w:rsidRPr="00002525">
              <w:rPr>
                <w:color w:val="000000"/>
                <w:sz w:val="24"/>
                <w:szCs w:val="24"/>
              </w:rPr>
              <w:t>К1 -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от 19.10.2017 № 1273 «О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а также решением рабочей группы муниципального образования по развитию системы «Безопасный регион» и не может быть меньше определенного постановлением Правительства;</w:t>
            </w:r>
          </w:p>
          <w:p w:rsidR="00F3517D" w:rsidRPr="00002525" w:rsidRDefault="00F3517D" w:rsidP="007825A2">
            <w:pPr>
              <w:ind w:firstLine="319"/>
              <w:jc w:val="both"/>
              <w:rPr>
                <w:color w:val="000000"/>
                <w:sz w:val="24"/>
                <w:szCs w:val="24"/>
              </w:rPr>
            </w:pPr>
            <w:r w:rsidRPr="00002525">
              <w:rPr>
                <w:color w:val="000000"/>
                <w:sz w:val="24"/>
                <w:szCs w:val="24"/>
              </w:rPr>
              <w:t>F – функция перевода процентного значения доли коммерческих объектов, оборудованных системами видеонаблюдения и подключенных к системе «Безопасный регион» в баллы. При показателе 95% и выше, муниципальному образованию присваивается 40 баллов;</w:t>
            </w:r>
          </w:p>
          <w:p w:rsidR="00F3517D" w:rsidRPr="00002525" w:rsidRDefault="00F3517D" w:rsidP="007825A2">
            <w:pPr>
              <w:ind w:firstLine="709"/>
              <w:jc w:val="both"/>
              <w:rPr>
                <w:color w:val="000000"/>
                <w:sz w:val="24"/>
                <w:szCs w:val="24"/>
              </w:rPr>
            </w:pPr>
            <w:r w:rsidRPr="00002525">
              <w:rPr>
                <w:color w:val="000000"/>
                <w:sz w:val="24"/>
                <w:szCs w:val="24"/>
              </w:rPr>
              <w:t>от 80 до 94,9 – 35 баллов;</w:t>
            </w:r>
          </w:p>
          <w:p w:rsidR="00F3517D" w:rsidRPr="00002525" w:rsidRDefault="00F3517D" w:rsidP="007825A2">
            <w:pPr>
              <w:ind w:firstLine="709"/>
              <w:jc w:val="both"/>
              <w:rPr>
                <w:color w:val="000000"/>
                <w:sz w:val="24"/>
                <w:szCs w:val="24"/>
              </w:rPr>
            </w:pPr>
            <w:r w:rsidRPr="00002525">
              <w:rPr>
                <w:color w:val="000000"/>
                <w:sz w:val="24"/>
                <w:szCs w:val="24"/>
              </w:rPr>
              <w:t>от 70 до 79,9 – 30 баллов;</w:t>
            </w:r>
          </w:p>
          <w:p w:rsidR="00F3517D" w:rsidRPr="00002525" w:rsidRDefault="00F3517D" w:rsidP="007825A2">
            <w:pPr>
              <w:ind w:firstLine="709"/>
              <w:jc w:val="both"/>
              <w:rPr>
                <w:color w:val="000000"/>
                <w:sz w:val="24"/>
                <w:szCs w:val="24"/>
              </w:rPr>
            </w:pPr>
            <w:r w:rsidRPr="00002525">
              <w:rPr>
                <w:color w:val="000000"/>
                <w:sz w:val="24"/>
                <w:szCs w:val="24"/>
              </w:rPr>
              <w:t>от 60 до 69,9 – 25 баллов;</w:t>
            </w:r>
          </w:p>
          <w:p w:rsidR="00F3517D" w:rsidRPr="00002525" w:rsidRDefault="00F3517D" w:rsidP="007825A2">
            <w:pPr>
              <w:ind w:firstLine="709"/>
              <w:jc w:val="both"/>
              <w:rPr>
                <w:color w:val="000000"/>
                <w:sz w:val="24"/>
                <w:szCs w:val="24"/>
              </w:rPr>
            </w:pPr>
            <w:r w:rsidRPr="00002525">
              <w:rPr>
                <w:color w:val="000000"/>
                <w:sz w:val="24"/>
                <w:szCs w:val="24"/>
              </w:rPr>
              <w:t>от 50 до 59,9 – 20 баллов;</w:t>
            </w:r>
          </w:p>
          <w:p w:rsidR="00F3517D" w:rsidRPr="00002525" w:rsidRDefault="00F3517D" w:rsidP="007825A2">
            <w:pPr>
              <w:ind w:firstLine="709"/>
              <w:jc w:val="both"/>
              <w:rPr>
                <w:color w:val="000000"/>
                <w:sz w:val="24"/>
                <w:szCs w:val="24"/>
              </w:rPr>
            </w:pPr>
            <w:r w:rsidRPr="00002525">
              <w:rPr>
                <w:color w:val="000000"/>
                <w:sz w:val="24"/>
                <w:szCs w:val="24"/>
              </w:rPr>
              <w:t>от 40 до 49,9 – 15 баллов;</w:t>
            </w:r>
          </w:p>
          <w:p w:rsidR="00F3517D" w:rsidRPr="00002525" w:rsidRDefault="00F3517D" w:rsidP="007825A2">
            <w:pPr>
              <w:ind w:firstLine="709"/>
              <w:jc w:val="both"/>
              <w:rPr>
                <w:color w:val="000000"/>
                <w:sz w:val="24"/>
                <w:szCs w:val="24"/>
              </w:rPr>
            </w:pPr>
            <w:r w:rsidRPr="00002525">
              <w:rPr>
                <w:color w:val="000000"/>
                <w:sz w:val="24"/>
                <w:szCs w:val="24"/>
              </w:rPr>
              <w:t>от 30 до 39,9 – 10 баллов;</w:t>
            </w:r>
          </w:p>
          <w:p w:rsidR="00F3517D" w:rsidRPr="00002525" w:rsidRDefault="00F3517D" w:rsidP="007825A2">
            <w:pPr>
              <w:ind w:firstLine="709"/>
              <w:jc w:val="both"/>
              <w:rPr>
                <w:color w:val="000000"/>
                <w:sz w:val="24"/>
                <w:szCs w:val="24"/>
              </w:rPr>
            </w:pPr>
            <w:r w:rsidRPr="00002525">
              <w:rPr>
                <w:color w:val="000000"/>
                <w:sz w:val="24"/>
                <w:szCs w:val="24"/>
              </w:rPr>
              <w:t>от 20 до 29,9 – 5 баллов;</w:t>
            </w:r>
          </w:p>
          <w:p w:rsidR="00F3517D" w:rsidRPr="00002525" w:rsidRDefault="00F3517D" w:rsidP="007825A2">
            <w:pPr>
              <w:ind w:firstLine="709"/>
              <w:jc w:val="both"/>
              <w:rPr>
                <w:color w:val="000000"/>
                <w:sz w:val="24"/>
                <w:szCs w:val="24"/>
              </w:rPr>
            </w:pPr>
            <w:r w:rsidRPr="00002525">
              <w:rPr>
                <w:color w:val="000000"/>
                <w:sz w:val="24"/>
                <w:szCs w:val="24"/>
              </w:rPr>
              <w:lastRenderedPageBreak/>
              <w:t>менее 20 – 0 баллов.</w:t>
            </w:r>
          </w:p>
        </w:tc>
      </w:tr>
      <w:tr w:rsidR="00F3517D" w:rsidRPr="00A86AAB" w:rsidTr="007825A2">
        <w:trPr>
          <w:trHeight w:val="1592"/>
        </w:trPr>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p>
        </w:tc>
        <w:tc>
          <w:tcPr>
            <w:tcW w:w="3665" w:type="dxa"/>
            <w:tcBorders>
              <w:top w:val="single" w:sz="4" w:space="0" w:color="auto"/>
            </w:tcBorders>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Доля подъездов многоквартирных домов, оборудованных системами видеонаблюдения и подключённых к системе «Безопасный регион»</w:t>
            </w:r>
          </w:p>
        </w:tc>
        <w:tc>
          <w:tcPr>
            <w:tcW w:w="1492" w:type="dxa"/>
            <w:tcBorders>
              <w:top w:val="single" w:sz="4" w:space="0" w:color="auto"/>
            </w:tcBorders>
            <w:shd w:val="clear" w:color="auto" w:fill="auto"/>
          </w:tcPr>
          <w:p w:rsidR="00F3517D" w:rsidRPr="00002525" w:rsidRDefault="00F3517D" w:rsidP="007825A2">
            <w:pPr>
              <w:pStyle w:val="ConsPlusNormal"/>
              <w:ind w:firstLine="32"/>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баллы</w:t>
            </w:r>
          </w:p>
        </w:tc>
        <w:tc>
          <w:tcPr>
            <w:tcW w:w="3279" w:type="dxa"/>
            <w:shd w:val="clear" w:color="auto" w:fill="auto"/>
          </w:tcPr>
          <w:p w:rsidR="00F3517D" w:rsidRPr="00002525" w:rsidRDefault="00F3517D" w:rsidP="007825A2">
            <w:pPr>
              <w:pStyle w:val="ConsPlusNormal"/>
              <w:ind w:firstLine="32"/>
              <w:outlineLvl w:val="1"/>
              <w:rPr>
                <w:rFonts w:ascii="Times New Roman" w:hAnsi="Times New Roman" w:cs="Times New Roman"/>
                <w:color w:val="000000"/>
                <w:sz w:val="24"/>
                <w:szCs w:val="24"/>
              </w:rPr>
            </w:pPr>
          </w:p>
        </w:tc>
        <w:tc>
          <w:tcPr>
            <w:tcW w:w="5387" w:type="dxa"/>
            <w:shd w:val="clear" w:color="auto" w:fill="auto"/>
          </w:tcPr>
          <w:p w:rsidR="00F3517D" w:rsidRPr="00573CC5" w:rsidRDefault="00F3517D" w:rsidP="007825A2">
            <w:pPr>
              <w:jc w:val="center"/>
              <w:rPr>
                <w:color w:val="000000"/>
                <w:sz w:val="24"/>
                <w:szCs w:val="24"/>
              </w:rPr>
            </w:pPr>
            <m:oMathPara>
              <m:oMath>
                <m:r>
                  <m:rPr>
                    <m:sty m:val="p"/>
                  </m:rPr>
                  <w:rPr>
                    <w:rFonts w:ascii="Cambria Math" w:hAnsi="Cambria Math"/>
                    <w:color w:val="000000"/>
                    <w:sz w:val="24"/>
                    <w:szCs w:val="24"/>
                  </w:rPr>
                  <m:t>Д1=F(</m:t>
                </m:r>
                <m:f>
                  <m:fPr>
                    <m:ctrlPr>
                      <w:rPr>
                        <w:rFonts w:ascii="Cambria Math" w:hAnsi="Cambria Math"/>
                        <w:color w:val="000000"/>
                        <w:sz w:val="24"/>
                        <w:szCs w:val="24"/>
                      </w:rPr>
                    </m:ctrlPr>
                  </m:fPr>
                  <m:num>
                    <m:r>
                      <m:rPr>
                        <m:sty m:val="p"/>
                      </m:rPr>
                      <w:rPr>
                        <w:rFonts w:ascii="Cambria Math" w:hAnsi="Cambria Math"/>
                        <w:color w:val="000000"/>
                        <w:sz w:val="24"/>
                        <w:szCs w:val="24"/>
                      </w:rPr>
                      <m:t>П</m:t>
                    </m:r>
                  </m:num>
                  <m:den>
                    <m:r>
                      <m:rPr>
                        <m:sty m:val="p"/>
                      </m:rPr>
                      <w:rPr>
                        <w:rFonts w:ascii="Cambria Math" w:hAnsi="Cambria Math"/>
                        <w:color w:val="000000"/>
                        <w:sz w:val="24"/>
                        <w:szCs w:val="24"/>
                      </w:rPr>
                      <m:t>П1</m:t>
                    </m:r>
                  </m:den>
                </m:f>
                <m:r>
                  <m:rPr>
                    <m:sty m:val="p"/>
                  </m:rPr>
                  <w:rPr>
                    <w:rFonts w:ascii="Cambria Math" w:hAnsi="Cambria Math"/>
                    <w:color w:val="000000"/>
                    <w:sz w:val="24"/>
                    <w:szCs w:val="24"/>
                  </w:rPr>
                  <m:t>х 100%)</m:t>
                </m:r>
              </m:oMath>
            </m:oMathPara>
          </w:p>
          <w:p w:rsidR="00F3517D" w:rsidRPr="00002525" w:rsidRDefault="00F3517D" w:rsidP="007825A2">
            <w:pPr>
              <w:ind w:firstLine="319"/>
              <w:jc w:val="both"/>
              <w:rPr>
                <w:color w:val="000000"/>
                <w:sz w:val="24"/>
                <w:szCs w:val="24"/>
              </w:rPr>
            </w:pPr>
            <w:r w:rsidRPr="00002525">
              <w:rPr>
                <w:color w:val="000000"/>
                <w:sz w:val="24"/>
                <w:szCs w:val="24"/>
              </w:rPr>
              <w:t>Где:</w:t>
            </w:r>
          </w:p>
          <w:p w:rsidR="00F3517D" w:rsidRPr="00002525" w:rsidRDefault="00F3517D" w:rsidP="007825A2">
            <w:pPr>
              <w:ind w:firstLine="319"/>
              <w:jc w:val="both"/>
              <w:rPr>
                <w:color w:val="000000"/>
                <w:sz w:val="24"/>
                <w:szCs w:val="24"/>
              </w:rPr>
            </w:pPr>
            <w:r w:rsidRPr="00002525">
              <w:rPr>
                <w:color w:val="000000"/>
                <w:sz w:val="24"/>
                <w:szCs w:val="24"/>
              </w:rPr>
              <w:t>Д1 - доля подъездов многоквартирных домов, оборудованных системами видеонаблюдения и подключённых к системе «Безопасный регион», балл;</w:t>
            </w:r>
          </w:p>
          <w:p w:rsidR="00F3517D" w:rsidRPr="00002525" w:rsidRDefault="00F3517D" w:rsidP="007825A2">
            <w:pPr>
              <w:ind w:firstLine="319"/>
              <w:jc w:val="both"/>
              <w:rPr>
                <w:color w:val="000000"/>
                <w:sz w:val="24"/>
                <w:szCs w:val="24"/>
              </w:rPr>
            </w:pPr>
            <w:r w:rsidRPr="00002525">
              <w:rPr>
                <w:color w:val="000000"/>
                <w:sz w:val="24"/>
                <w:szCs w:val="24"/>
              </w:rPr>
              <w:t>П – количество подъездов многоквартирных домов, оборудованных системами видеонаблюдения и подключенных к системе «Безопасный регион», единиц;</w:t>
            </w:r>
          </w:p>
          <w:p w:rsidR="00F3517D" w:rsidRPr="00002525" w:rsidRDefault="00F3517D" w:rsidP="007825A2">
            <w:pPr>
              <w:ind w:firstLine="319"/>
              <w:jc w:val="both"/>
              <w:rPr>
                <w:color w:val="000000"/>
                <w:sz w:val="24"/>
                <w:szCs w:val="24"/>
              </w:rPr>
            </w:pPr>
            <w:r w:rsidRPr="00002525">
              <w:rPr>
                <w:color w:val="000000"/>
                <w:sz w:val="24"/>
                <w:szCs w:val="24"/>
              </w:rPr>
              <w:t>П1 – общее количество подъездов многоквартирных домов на территории муниципального образования, единиц.</w:t>
            </w:r>
          </w:p>
          <w:p w:rsidR="00F3517D" w:rsidRPr="00002525" w:rsidRDefault="00F3517D" w:rsidP="007825A2">
            <w:pPr>
              <w:ind w:firstLine="319"/>
              <w:jc w:val="both"/>
              <w:rPr>
                <w:color w:val="000000"/>
                <w:sz w:val="24"/>
                <w:szCs w:val="24"/>
              </w:rPr>
            </w:pPr>
            <w:r w:rsidRPr="00002525">
              <w:rPr>
                <w:color w:val="000000"/>
                <w:sz w:val="24"/>
                <w:szCs w:val="24"/>
              </w:rPr>
              <w:t>F – функция перевода процентного значения доли подъездов многоквартирных домов, оборудованных системами видеонаблюдения и подключенных к системе «Безопасный регион» в баллы. Целевое значение доли, планируемое на 2019 год – 30%. За каждый 1 % присваивается 2 балла.</w:t>
            </w:r>
          </w:p>
        </w:tc>
      </w:tr>
      <w:tr w:rsidR="00F3517D" w:rsidRPr="00A86AAB" w:rsidTr="007825A2">
        <w:trPr>
          <w:trHeight w:val="1583"/>
        </w:trPr>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3</w:t>
            </w:r>
          </w:p>
        </w:tc>
        <w:tc>
          <w:tcPr>
            <w:tcW w:w="3665" w:type="dxa"/>
            <w:tcBorders>
              <w:top w:val="single" w:sz="4" w:space="0" w:color="auto"/>
            </w:tcBorders>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1492" w:type="dxa"/>
            <w:tcBorders>
              <w:top w:val="single" w:sz="4" w:space="0" w:color="auto"/>
            </w:tcBorders>
            <w:shd w:val="clear" w:color="auto" w:fill="auto"/>
          </w:tcPr>
          <w:p w:rsidR="00F3517D" w:rsidRPr="00002525" w:rsidRDefault="00F3517D" w:rsidP="007825A2">
            <w:pPr>
              <w:pStyle w:val="ConsPlusNormal"/>
              <w:ind w:firstLine="32"/>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кв. метр</w:t>
            </w:r>
          </w:p>
        </w:tc>
        <w:tc>
          <w:tcPr>
            <w:tcW w:w="3279" w:type="dxa"/>
            <w:shd w:val="clear" w:color="auto" w:fill="auto"/>
          </w:tcPr>
          <w:p w:rsidR="00F3517D" w:rsidRPr="00002525" w:rsidRDefault="00F3517D" w:rsidP="007825A2">
            <w:pPr>
              <w:pStyle w:val="ConsPlusNormal"/>
              <w:ind w:firstLine="32"/>
              <w:outlineLvl w:val="1"/>
              <w:rPr>
                <w:rFonts w:ascii="Times New Roman" w:hAnsi="Times New Roman" w:cs="Times New Roman"/>
                <w:color w:val="000000"/>
                <w:sz w:val="24"/>
                <w:szCs w:val="24"/>
              </w:rPr>
            </w:pPr>
          </w:p>
        </w:tc>
        <w:tc>
          <w:tcPr>
            <w:tcW w:w="5387" w:type="dxa"/>
            <w:shd w:val="clear" w:color="auto" w:fill="auto"/>
          </w:tcPr>
          <w:p w:rsidR="00F3517D" w:rsidRPr="00573CC5" w:rsidRDefault="00F3517D" w:rsidP="007825A2">
            <w:pPr>
              <w:widowControl w:val="0"/>
              <w:autoSpaceDE w:val="0"/>
              <w:autoSpaceDN w:val="0"/>
              <w:adjustRightInd w:val="0"/>
              <w:rPr>
                <w:color w:val="000000"/>
                <w:sz w:val="24"/>
                <w:szCs w:val="24"/>
              </w:rPr>
            </w:pPr>
            <m:oMathPara>
              <m:oMath>
                <m:r>
                  <w:rPr>
                    <w:rFonts w:ascii="Cambria Math" w:hAnsi="Cambria Math"/>
                    <w:color w:val="000000"/>
                    <w:sz w:val="24"/>
                    <w:szCs w:val="24"/>
                  </w:rPr>
                  <m:t>У упп=</m:t>
                </m:r>
                <m:f>
                  <m:fPr>
                    <m:ctrlPr>
                      <w:rPr>
                        <w:rFonts w:ascii="Cambria Math" w:hAnsi="Cambria Math"/>
                        <w:color w:val="000000"/>
                        <w:sz w:val="24"/>
                        <w:szCs w:val="24"/>
                      </w:rPr>
                    </m:ctrlPr>
                  </m:fPr>
                  <m:num>
                    <m:r>
                      <w:rPr>
                        <w:rFonts w:ascii="Cambria Math" w:hAnsi="Cambria Math"/>
                        <w:color w:val="000000"/>
                        <w:sz w:val="24"/>
                        <w:szCs w:val="24"/>
                        <w:lang w:val="en-US"/>
                      </w:rPr>
                      <m:t>S</m:t>
                    </m:r>
                    <m:r>
                      <m:rPr>
                        <m:sty m:val="p"/>
                      </m:rPr>
                      <w:rPr>
                        <w:rFonts w:ascii="Cambria Math" w:hAnsi="Cambria Math"/>
                        <w:color w:val="000000"/>
                        <w:sz w:val="24"/>
                        <w:szCs w:val="24"/>
                      </w:rPr>
                      <m:t xml:space="preserve"> упп</m:t>
                    </m:r>
                  </m:num>
                  <m:den>
                    <m:r>
                      <m:rPr>
                        <m:sty m:val="p"/>
                      </m:rPr>
                      <w:rPr>
                        <w:rFonts w:ascii="Cambria Math" w:hAnsi="Cambria Math"/>
                        <w:color w:val="000000"/>
                        <w:sz w:val="24"/>
                        <w:szCs w:val="24"/>
                      </w:rPr>
                      <m:t>К у</m:t>
                    </m:r>
                    <m:r>
                      <w:rPr>
                        <w:rFonts w:ascii="Cambria Math" w:hAnsi="Cambria Math"/>
                        <w:color w:val="000000"/>
                        <w:sz w:val="24"/>
                        <w:szCs w:val="24"/>
                      </w:rPr>
                      <m:t>у</m:t>
                    </m:r>
                    <m:r>
                      <m:rPr>
                        <m:sty m:val="p"/>
                      </m:rPr>
                      <w:rPr>
                        <w:rFonts w:ascii="Cambria Math" w:hAnsi="Cambria Math"/>
                        <w:color w:val="000000"/>
                        <w:sz w:val="24"/>
                        <w:szCs w:val="24"/>
                      </w:rPr>
                      <m:t>п</m:t>
                    </m:r>
                  </m:den>
                </m:f>
              </m:oMath>
            </m:oMathPara>
          </w:p>
          <w:p w:rsidR="00F3517D" w:rsidRPr="00002525" w:rsidRDefault="00F3517D" w:rsidP="007825A2">
            <w:pPr>
              <w:ind w:firstLine="319"/>
              <w:rPr>
                <w:color w:val="000000"/>
                <w:sz w:val="24"/>
                <w:szCs w:val="24"/>
              </w:rPr>
            </w:pPr>
            <w:r w:rsidRPr="00002525">
              <w:rPr>
                <w:color w:val="000000"/>
                <w:sz w:val="24"/>
                <w:szCs w:val="24"/>
              </w:rPr>
              <w:t>Где:</w:t>
            </w:r>
          </w:p>
          <w:p w:rsidR="00F3517D" w:rsidRPr="00002525" w:rsidRDefault="00F3517D" w:rsidP="007825A2">
            <w:pPr>
              <w:ind w:left="51" w:firstLine="319"/>
              <w:rPr>
                <w:color w:val="000000"/>
                <w:sz w:val="24"/>
                <w:szCs w:val="24"/>
              </w:rPr>
            </w:pPr>
            <w:r w:rsidRPr="00002525">
              <w:rPr>
                <w:color w:val="000000"/>
                <w:sz w:val="24"/>
                <w:szCs w:val="24"/>
              </w:rPr>
              <w:t xml:space="preserve">У </w:t>
            </w:r>
            <w:proofErr w:type="spellStart"/>
            <w:r w:rsidRPr="00002525">
              <w:rPr>
                <w:color w:val="000000"/>
                <w:sz w:val="24"/>
                <w:szCs w:val="24"/>
              </w:rPr>
              <w:t>упп</w:t>
            </w:r>
            <w:proofErr w:type="spellEnd"/>
            <w:r w:rsidRPr="00002525">
              <w:rPr>
                <w:color w:val="000000"/>
                <w:sz w:val="24"/>
                <w:szCs w:val="24"/>
              </w:rPr>
              <w:t xml:space="preserve"> - уровень обеспеченности помещениями для работы участковых </w:t>
            </w:r>
            <w:r w:rsidRPr="00002525">
              <w:rPr>
                <w:color w:val="000000"/>
                <w:sz w:val="24"/>
                <w:szCs w:val="24"/>
              </w:rPr>
              <w:lastRenderedPageBreak/>
              <w:t>уполномоченных полиции в муниципальных образованиях Московской области, кв. м;</w:t>
            </w:r>
          </w:p>
          <w:p w:rsidR="00F3517D" w:rsidRPr="00002525" w:rsidRDefault="00F3517D" w:rsidP="007825A2">
            <w:pPr>
              <w:ind w:left="51" w:firstLine="319"/>
              <w:rPr>
                <w:color w:val="000000"/>
                <w:sz w:val="24"/>
                <w:szCs w:val="24"/>
              </w:rPr>
            </w:pPr>
            <w:r w:rsidRPr="00002525">
              <w:rPr>
                <w:color w:val="000000"/>
                <w:sz w:val="24"/>
                <w:szCs w:val="24"/>
                <w:lang w:val="en-US"/>
              </w:rPr>
              <w:t>S</w:t>
            </w:r>
            <w:r w:rsidRPr="00002525">
              <w:rPr>
                <w:color w:val="000000"/>
                <w:sz w:val="24"/>
                <w:szCs w:val="24"/>
              </w:rPr>
              <w:t xml:space="preserve"> </w:t>
            </w:r>
            <w:proofErr w:type="spellStart"/>
            <w:r w:rsidRPr="00002525">
              <w:rPr>
                <w:color w:val="000000"/>
                <w:sz w:val="24"/>
                <w:szCs w:val="24"/>
              </w:rPr>
              <w:t>упп</w:t>
            </w:r>
            <w:proofErr w:type="spellEnd"/>
            <w:r w:rsidRPr="00002525">
              <w:rPr>
                <w:color w:val="000000"/>
                <w:sz w:val="24"/>
                <w:szCs w:val="24"/>
              </w:rPr>
              <w:t xml:space="preserve"> – площадь помещений, предоставленных органами местного самоуправления для работы участковых уполномоченных полиции </w:t>
            </w:r>
            <w:r w:rsidRPr="00002525">
              <w:rPr>
                <w:color w:val="000000"/>
                <w:sz w:val="24"/>
                <w:szCs w:val="24"/>
              </w:rPr>
              <w:br/>
              <w:t>в муниципальном образовании, кв. м;</w:t>
            </w:r>
          </w:p>
          <w:p w:rsidR="00F3517D" w:rsidRPr="00002525" w:rsidRDefault="00F3517D" w:rsidP="007825A2">
            <w:pPr>
              <w:ind w:left="51" w:firstLine="319"/>
              <w:rPr>
                <w:color w:val="000000"/>
                <w:sz w:val="24"/>
                <w:szCs w:val="24"/>
              </w:rPr>
            </w:pPr>
            <w:r w:rsidRPr="00002525">
              <w:rPr>
                <w:color w:val="000000"/>
                <w:sz w:val="24"/>
                <w:szCs w:val="24"/>
              </w:rPr>
              <w:t xml:space="preserve">К </w:t>
            </w:r>
            <w:proofErr w:type="spellStart"/>
            <w:r w:rsidRPr="00002525">
              <w:rPr>
                <w:color w:val="000000"/>
                <w:sz w:val="24"/>
                <w:szCs w:val="24"/>
              </w:rPr>
              <w:t>ууп</w:t>
            </w:r>
            <w:proofErr w:type="spellEnd"/>
            <w:r w:rsidRPr="00002525">
              <w:rPr>
                <w:color w:val="000000"/>
                <w:sz w:val="24"/>
                <w:szCs w:val="24"/>
              </w:rPr>
              <w:t xml:space="preserve"> – штатная численность участковых уполномоченных полиции </w:t>
            </w:r>
            <w:r w:rsidRPr="00002525">
              <w:rPr>
                <w:color w:val="000000"/>
                <w:sz w:val="24"/>
                <w:szCs w:val="24"/>
              </w:rPr>
              <w:br/>
              <w:t>в муниципальном образовании на конец отчетного периода, человек;</w:t>
            </w:r>
          </w:p>
          <w:p w:rsidR="00F3517D" w:rsidRPr="00002525" w:rsidRDefault="00F3517D" w:rsidP="007825A2">
            <w:pPr>
              <w:ind w:left="51" w:firstLine="319"/>
              <w:rPr>
                <w:color w:val="000000"/>
                <w:sz w:val="24"/>
                <w:szCs w:val="24"/>
              </w:rPr>
            </w:pPr>
            <w:r w:rsidRPr="00002525">
              <w:rPr>
                <w:color w:val="000000"/>
                <w:sz w:val="24"/>
                <w:szCs w:val="24"/>
              </w:rPr>
              <w:t>Источники информации: данные Главного управления МВД России по Московской области и органов местного самоуправления.</w:t>
            </w:r>
          </w:p>
          <w:p w:rsidR="00F3517D" w:rsidRPr="00002525" w:rsidRDefault="00F3517D" w:rsidP="007825A2">
            <w:pPr>
              <w:ind w:left="51" w:firstLine="319"/>
              <w:rPr>
                <w:color w:val="000000"/>
                <w:sz w:val="24"/>
                <w:szCs w:val="24"/>
              </w:rPr>
            </w:pPr>
            <w:r w:rsidRPr="00002525">
              <w:rPr>
                <w:color w:val="000000"/>
                <w:sz w:val="24"/>
                <w:szCs w:val="24"/>
              </w:rPr>
              <w:t xml:space="preserve">Оценка показателя </w:t>
            </w:r>
            <w:proofErr w:type="spellStart"/>
            <w:r w:rsidRPr="00002525">
              <w:rPr>
                <w:color w:val="000000"/>
                <w:sz w:val="24"/>
                <w:szCs w:val="24"/>
              </w:rPr>
              <w:t>Уупп</w:t>
            </w:r>
            <w:proofErr w:type="spellEnd"/>
            <w:r w:rsidRPr="00002525">
              <w:rPr>
                <w:color w:val="000000"/>
                <w:sz w:val="24"/>
                <w:szCs w:val="24"/>
              </w:rPr>
              <w:t>: чем больше площадь помещения на одного участкового уполномоченного полиции, тем выше рейтинг муниципального образования.</w:t>
            </w:r>
          </w:p>
          <w:p w:rsidR="00F3517D" w:rsidRPr="00002525" w:rsidRDefault="00F3517D" w:rsidP="007825A2">
            <w:pPr>
              <w:ind w:left="51" w:firstLine="319"/>
              <w:rPr>
                <w:color w:val="000000"/>
                <w:sz w:val="24"/>
                <w:szCs w:val="24"/>
              </w:rPr>
            </w:pPr>
            <w:r w:rsidRPr="00002525">
              <w:rPr>
                <w:color w:val="000000"/>
                <w:sz w:val="24"/>
                <w:szCs w:val="24"/>
              </w:rPr>
              <w:t>При показателе 20 кв. м и выше муниципальному образованию присваивается 35 баллов;</w:t>
            </w:r>
          </w:p>
          <w:p w:rsidR="00F3517D" w:rsidRPr="00002525" w:rsidRDefault="00F3517D" w:rsidP="007825A2">
            <w:pPr>
              <w:ind w:left="51" w:firstLine="319"/>
              <w:rPr>
                <w:color w:val="000000"/>
                <w:sz w:val="24"/>
                <w:szCs w:val="24"/>
              </w:rPr>
            </w:pPr>
            <w:r w:rsidRPr="00002525">
              <w:rPr>
                <w:color w:val="000000"/>
                <w:sz w:val="24"/>
                <w:szCs w:val="24"/>
              </w:rPr>
              <w:t>от 15,0 до 19,9 – 25 баллов;</w:t>
            </w:r>
          </w:p>
          <w:p w:rsidR="00F3517D" w:rsidRPr="00002525" w:rsidRDefault="00F3517D" w:rsidP="007825A2">
            <w:pPr>
              <w:ind w:left="51" w:firstLine="319"/>
              <w:rPr>
                <w:color w:val="000000"/>
                <w:sz w:val="24"/>
                <w:szCs w:val="24"/>
              </w:rPr>
            </w:pPr>
            <w:r w:rsidRPr="00002525">
              <w:rPr>
                <w:color w:val="000000"/>
                <w:sz w:val="24"/>
                <w:szCs w:val="24"/>
              </w:rPr>
              <w:t>от 10,0 до 14,9 – 15 баллов;</w:t>
            </w:r>
          </w:p>
          <w:p w:rsidR="00F3517D" w:rsidRPr="00002525" w:rsidRDefault="00F3517D" w:rsidP="007825A2">
            <w:pPr>
              <w:ind w:left="51" w:firstLine="319"/>
              <w:rPr>
                <w:color w:val="000000"/>
                <w:sz w:val="24"/>
                <w:szCs w:val="24"/>
              </w:rPr>
            </w:pPr>
            <w:r w:rsidRPr="00002525">
              <w:rPr>
                <w:color w:val="000000"/>
                <w:sz w:val="24"/>
                <w:szCs w:val="24"/>
              </w:rPr>
              <w:t>от 5,0 до 9,9 – 5 баллов;</w:t>
            </w:r>
          </w:p>
          <w:p w:rsidR="00F3517D" w:rsidRPr="00002525" w:rsidRDefault="00F3517D" w:rsidP="007825A2">
            <w:pPr>
              <w:widowControl w:val="0"/>
              <w:autoSpaceDE w:val="0"/>
              <w:autoSpaceDN w:val="0"/>
              <w:adjustRightInd w:val="0"/>
              <w:ind w:left="51" w:firstLine="319"/>
              <w:rPr>
                <w:color w:val="000000"/>
                <w:sz w:val="24"/>
                <w:szCs w:val="24"/>
              </w:rPr>
            </w:pPr>
            <w:r w:rsidRPr="00002525">
              <w:rPr>
                <w:color w:val="000000"/>
                <w:sz w:val="24"/>
                <w:szCs w:val="24"/>
              </w:rPr>
              <w:t>менее 5,0 – 0 баллов</w:t>
            </w:r>
          </w:p>
        </w:tc>
      </w:tr>
      <w:tr w:rsidR="00F3517D" w:rsidRPr="00A86AAB" w:rsidTr="007825A2">
        <w:trPr>
          <w:trHeight w:val="1101"/>
        </w:trPr>
        <w:tc>
          <w:tcPr>
            <w:tcW w:w="949" w:type="dxa"/>
            <w:shd w:val="clear" w:color="auto" w:fill="auto"/>
          </w:tcPr>
          <w:p w:rsidR="00F3517D" w:rsidRPr="00002525" w:rsidRDefault="00F3517D" w:rsidP="007825A2">
            <w:pPr>
              <w:pStyle w:val="ConsPlusNormal"/>
              <w:tabs>
                <w:tab w:val="left" w:pos="285"/>
                <w:tab w:val="center" w:pos="399"/>
              </w:tabs>
              <w:ind w:firstLine="34"/>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ab/>
              <w:t>5</w:t>
            </w:r>
          </w:p>
        </w:tc>
        <w:tc>
          <w:tcPr>
            <w:tcW w:w="3665" w:type="dxa"/>
            <w:shd w:val="clear" w:color="auto" w:fill="auto"/>
          </w:tcPr>
          <w:p w:rsidR="00F3517D" w:rsidRPr="00002525" w:rsidRDefault="00F3517D" w:rsidP="007825A2">
            <w:pPr>
              <w:widowControl w:val="0"/>
              <w:autoSpaceDE w:val="0"/>
              <w:autoSpaceDN w:val="0"/>
              <w:adjustRightInd w:val="0"/>
              <w:rPr>
                <w:color w:val="000000"/>
                <w:sz w:val="24"/>
                <w:szCs w:val="24"/>
              </w:rPr>
            </w:pPr>
            <w:r w:rsidRPr="00002525">
              <w:rPr>
                <w:color w:val="000000"/>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92"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3279" w:type="dxa"/>
            <w:shd w:val="clear" w:color="auto" w:fill="auto"/>
          </w:tcPr>
          <w:p w:rsidR="00F3517D" w:rsidRPr="00002525" w:rsidRDefault="00F3517D" w:rsidP="007825A2">
            <w:pPr>
              <w:widowControl w:val="0"/>
              <w:autoSpaceDE w:val="0"/>
              <w:autoSpaceDN w:val="0"/>
              <w:adjustRightInd w:val="0"/>
              <w:rPr>
                <w:color w:val="000000"/>
                <w:sz w:val="24"/>
                <w:szCs w:val="24"/>
              </w:rPr>
            </w:pPr>
            <w:r w:rsidRPr="00002525">
              <w:rPr>
                <w:color w:val="000000"/>
                <w:sz w:val="24"/>
                <w:szCs w:val="24"/>
              </w:rPr>
              <w:t xml:space="preserve">На основании ежеквартальных отчетов </w:t>
            </w:r>
          </w:p>
          <w:p w:rsidR="00F3517D" w:rsidRPr="00002525" w:rsidRDefault="00F3517D" w:rsidP="007825A2">
            <w:pPr>
              <w:pStyle w:val="ConsPlusNormal"/>
              <w:jc w:val="both"/>
              <w:outlineLvl w:val="1"/>
              <w:rPr>
                <w:rFonts w:ascii="Times New Roman" w:hAnsi="Times New Roman" w:cs="Times New Roman"/>
                <w:color w:val="000000"/>
                <w:sz w:val="24"/>
                <w:szCs w:val="24"/>
              </w:rPr>
            </w:pPr>
          </w:p>
        </w:tc>
        <w:tc>
          <w:tcPr>
            <w:tcW w:w="5387" w:type="dxa"/>
            <w:shd w:val="clear" w:color="auto" w:fill="auto"/>
          </w:tcPr>
          <w:p w:rsidR="00F3517D" w:rsidRPr="00002525" w:rsidRDefault="00F3517D" w:rsidP="007825A2">
            <w:pPr>
              <w:widowControl w:val="0"/>
              <w:autoSpaceDN w:val="0"/>
              <w:adjustRightInd w:val="0"/>
              <w:ind w:left="51" w:firstLine="268"/>
              <w:rPr>
                <w:color w:val="000000"/>
                <w:sz w:val="24"/>
                <w:szCs w:val="24"/>
              </w:rPr>
            </w:pPr>
            <w:r w:rsidRPr="00002525">
              <w:rPr>
                <w:color w:val="000000"/>
                <w:sz w:val="24"/>
                <w:szCs w:val="24"/>
              </w:rPr>
              <w:t>Значение показателя рассчитывается по формуле:</w:t>
            </w:r>
          </w:p>
          <w:p w:rsidR="00F3517D" w:rsidRPr="00002525" w:rsidRDefault="00F3517D" w:rsidP="007825A2">
            <w:pPr>
              <w:widowControl w:val="0"/>
              <w:autoSpaceDN w:val="0"/>
              <w:adjustRightInd w:val="0"/>
              <w:ind w:left="51" w:firstLine="268"/>
              <w:rPr>
                <w:color w:val="000000"/>
                <w:sz w:val="24"/>
                <w:szCs w:val="24"/>
              </w:rPr>
            </w:pPr>
            <w:r w:rsidRPr="00002525">
              <w:rPr>
                <w:color w:val="000000"/>
                <w:sz w:val="24"/>
                <w:szCs w:val="24"/>
              </w:rPr>
              <w:t xml:space="preserve">                             ДО + ДК + ДЗ    </w:t>
            </w:r>
          </w:p>
          <w:p w:rsidR="00F3517D" w:rsidRPr="00002525" w:rsidRDefault="00F3517D" w:rsidP="007825A2">
            <w:pPr>
              <w:widowControl w:val="0"/>
              <w:autoSpaceDN w:val="0"/>
              <w:adjustRightInd w:val="0"/>
              <w:ind w:left="51" w:firstLine="268"/>
              <w:rPr>
                <w:color w:val="000000"/>
                <w:sz w:val="24"/>
                <w:szCs w:val="24"/>
              </w:rPr>
            </w:pPr>
            <w:r>
              <w:rPr>
                <w:noProof/>
                <w:lang w:eastAsia="ru-RU"/>
              </w:rPr>
              <mc:AlternateContent>
                <mc:Choice Requires="wps">
                  <w:drawing>
                    <wp:anchor distT="0" distB="0" distL="114300" distR="114300" simplePos="0" relativeHeight="251671552" behindDoc="0" locked="0" layoutInCell="1" allowOverlap="1" wp14:anchorId="43E8E335" wp14:editId="586153B3">
                      <wp:simplePos x="0" y="0"/>
                      <wp:positionH relativeFrom="column">
                        <wp:posOffset>706120</wp:posOffset>
                      </wp:positionH>
                      <wp:positionV relativeFrom="paragraph">
                        <wp:posOffset>69850</wp:posOffset>
                      </wp:positionV>
                      <wp:extent cx="1248410" cy="635"/>
                      <wp:effectExtent l="0" t="0" r="2794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3D35E" id="_x0000_t32" coordsize="21600,21600" o:spt="32" o:oned="t" path="m,l21600,21600e" filled="f">
                      <v:path arrowok="t" fillok="f" o:connecttype="none"/>
                      <o:lock v:ext="edit" shapetype="t"/>
                    </v:shapetype>
                    <v:shape id="Прямая со стрелкой 1" o:spid="_x0000_s1026" type="#_x0000_t32" style="position:absolute;margin-left:55.6pt;margin-top:5.5pt;width:98.3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"/>
                  </w:pict>
                </mc:Fallback>
              </mc:AlternateContent>
            </w:r>
            <w:r w:rsidRPr="00002525">
              <w:rPr>
                <w:color w:val="000000"/>
                <w:sz w:val="24"/>
                <w:szCs w:val="24"/>
              </w:rPr>
              <w:t xml:space="preserve">   </w:t>
            </w:r>
            <w:proofErr w:type="gramStart"/>
            <w:r w:rsidRPr="00002525">
              <w:rPr>
                <w:color w:val="000000"/>
                <w:sz w:val="24"/>
                <w:szCs w:val="24"/>
              </w:rPr>
              <w:t>САЗ  =</w:t>
            </w:r>
            <w:proofErr w:type="gramEnd"/>
            <w:r w:rsidRPr="00002525">
              <w:rPr>
                <w:color w:val="000000"/>
                <w:sz w:val="24"/>
                <w:szCs w:val="24"/>
              </w:rPr>
              <w:t xml:space="preserve">   </w:t>
            </w:r>
          </w:p>
          <w:p w:rsidR="00F3517D" w:rsidRPr="00002525" w:rsidRDefault="00F3517D" w:rsidP="007825A2">
            <w:pPr>
              <w:widowControl w:val="0"/>
              <w:autoSpaceDN w:val="0"/>
              <w:adjustRightInd w:val="0"/>
              <w:ind w:left="51" w:firstLine="268"/>
              <w:jc w:val="both"/>
              <w:rPr>
                <w:color w:val="000000"/>
                <w:sz w:val="24"/>
                <w:szCs w:val="24"/>
              </w:rPr>
            </w:pPr>
            <w:r w:rsidRPr="00002525">
              <w:rPr>
                <w:color w:val="000000"/>
                <w:sz w:val="24"/>
                <w:szCs w:val="24"/>
              </w:rPr>
              <w:t xml:space="preserve">                                        3</w:t>
            </w:r>
          </w:p>
          <w:p w:rsidR="00F3517D" w:rsidRPr="00002525" w:rsidRDefault="00F3517D" w:rsidP="007825A2">
            <w:pPr>
              <w:widowControl w:val="0"/>
              <w:autoSpaceDN w:val="0"/>
              <w:adjustRightInd w:val="0"/>
              <w:ind w:left="51" w:firstLine="268"/>
              <w:jc w:val="both"/>
              <w:rPr>
                <w:color w:val="000000"/>
                <w:sz w:val="24"/>
                <w:szCs w:val="24"/>
              </w:rPr>
            </w:pPr>
            <w:r w:rsidRPr="00002525">
              <w:rPr>
                <w:color w:val="000000"/>
                <w:sz w:val="24"/>
                <w:szCs w:val="24"/>
              </w:rPr>
              <w:t xml:space="preserve">где:                     </w:t>
            </w:r>
          </w:p>
          <w:p w:rsidR="00F3517D" w:rsidRPr="00002525" w:rsidRDefault="00F3517D" w:rsidP="007825A2">
            <w:pPr>
              <w:widowControl w:val="0"/>
              <w:autoSpaceDN w:val="0"/>
              <w:adjustRightInd w:val="0"/>
              <w:ind w:left="51" w:firstLine="268"/>
              <w:rPr>
                <w:color w:val="000000"/>
                <w:sz w:val="24"/>
                <w:szCs w:val="24"/>
              </w:rPr>
            </w:pPr>
            <w:r w:rsidRPr="00002525">
              <w:rPr>
                <w:color w:val="000000"/>
                <w:sz w:val="24"/>
                <w:szCs w:val="24"/>
              </w:rPr>
              <w:t xml:space="preserve">САЗ – степень антитеррористической защищенности социально значимых </w:t>
            </w:r>
            <w:r w:rsidRPr="00002525">
              <w:rPr>
                <w:color w:val="000000"/>
                <w:sz w:val="24"/>
                <w:szCs w:val="24"/>
              </w:rPr>
              <w:lastRenderedPageBreak/>
              <w:t xml:space="preserve">объектов и </w:t>
            </w:r>
            <w:proofErr w:type="gramStart"/>
            <w:r w:rsidRPr="00002525">
              <w:rPr>
                <w:color w:val="000000"/>
                <w:sz w:val="24"/>
                <w:szCs w:val="24"/>
              </w:rPr>
              <w:t>мест  с</w:t>
            </w:r>
            <w:proofErr w:type="gramEnd"/>
            <w:r w:rsidRPr="00002525">
              <w:rPr>
                <w:color w:val="000000"/>
                <w:sz w:val="24"/>
                <w:szCs w:val="24"/>
              </w:rPr>
              <w:t xml:space="preserve"> массовым пребыванием людей </w:t>
            </w:r>
          </w:p>
          <w:p w:rsidR="00F3517D" w:rsidRPr="00002525" w:rsidRDefault="00F3517D" w:rsidP="007825A2">
            <w:pPr>
              <w:widowControl w:val="0"/>
              <w:autoSpaceDN w:val="0"/>
              <w:adjustRightInd w:val="0"/>
              <w:ind w:left="51" w:firstLine="268"/>
              <w:rPr>
                <w:color w:val="000000"/>
                <w:sz w:val="24"/>
                <w:szCs w:val="24"/>
              </w:rPr>
            </w:pPr>
          </w:p>
          <w:p w:rsidR="00F3517D" w:rsidRPr="00002525" w:rsidRDefault="00F3517D" w:rsidP="007825A2">
            <w:pPr>
              <w:widowControl w:val="0"/>
              <w:autoSpaceDN w:val="0"/>
              <w:adjustRightInd w:val="0"/>
              <w:ind w:left="51" w:firstLine="268"/>
              <w:rPr>
                <w:color w:val="000000"/>
                <w:sz w:val="24"/>
                <w:szCs w:val="24"/>
              </w:rPr>
            </w:pPr>
            <w:r w:rsidRPr="00002525">
              <w:rPr>
                <w:color w:val="000000"/>
                <w:sz w:val="24"/>
                <w:szCs w:val="24"/>
              </w:rPr>
              <w:t xml:space="preserve">ДО - доля объектов, подведомственных управлению образования, оборудованных в целях антитеррористической защищенности средствами обеспечения безопасности на отчетный период; </w:t>
            </w:r>
          </w:p>
          <w:p w:rsidR="00F3517D" w:rsidRPr="00002525" w:rsidRDefault="00F3517D" w:rsidP="007825A2">
            <w:pPr>
              <w:widowControl w:val="0"/>
              <w:autoSpaceDN w:val="0"/>
              <w:adjustRightInd w:val="0"/>
              <w:ind w:left="51" w:firstLine="268"/>
              <w:rPr>
                <w:color w:val="000000"/>
                <w:sz w:val="24"/>
                <w:szCs w:val="24"/>
              </w:rPr>
            </w:pPr>
            <w:r w:rsidRPr="00002525">
              <w:rPr>
                <w:color w:val="000000"/>
                <w:sz w:val="24"/>
                <w:szCs w:val="24"/>
              </w:rPr>
              <w:t>ДК - доля объектов, подведомственных управлению культуры, оборудованных в целях антитеррористической защищенности средствами обеспечения безопасности на отчетный период;</w:t>
            </w:r>
          </w:p>
          <w:p w:rsidR="00F3517D" w:rsidRPr="00002525" w:rsidRDefault="00F3517D" w:rsidP="007825A2">
            <w:pPr>
              <w:widowControl w:val="0"/>
              <w:autoSpaceDE w:val="0"/>
              <w:autoSpaceDN w:val="0"/>
              <w:adjustRightInd w:val="0"/>
              <w:ind w:left="51" w:firstLine="268"/>
              <w:rPr>
                <w:color w:val="000000"/>
                <w:sz w:val="24"/>
                <w:szCs w:val="24"/>
              </w:rPr>
            </w:pPr>
          </w:p>
          <w:p w:rsidR="00F3517D" w:rsidRPr="00002525" w:rsidRDefault="00F3517D" w:rsidP="007825A2">
            <w:pPr>
              <w:widowControl w:val="0"/>
              <w:autoSpaceDE w:val="0"/>
              <w:autoSpaceDN w:val="0"/>
              <w:adjustRightInd w:val="0"/>
              <w:ind w:left="51" w:firstLine="268"/>
              <w:rPr>
                <w:color w:val="000000"/>
                <w:sz w:val="24"/>
                <w:szCs w:val="24"/>
              </w:rPr>
            </w:pPr>
            <w:r w:rsidRPr="00002525">
              <w:rPr>
                <w:color w:val="000000"/>
                <w:sz w:val="24"/>
                <w:szCs w:val="24"/>
              </w:rPr>
              <w:t>ДЗ - доля объектов, подведомственных управлению здравоохранения, оборудованных в целях антитеррористической защищенности средствами обеспечения безопасности на отчетный период</w:t>
            </w:r>
          </w:p>
        </w:tc>
      </w:tr>
      <w:tr w:rsidR="00F3517D" w:rsidRPr="00A86AAB" w:rsidTr="007825A2">
        <w:trPr>
          <w:trHeight w:val="3539"/>
        </w:trPr>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6</w:t>
            </w:r>
          </w:p>
        </w:tc>
        <w:tc>
          <w:tcPr>
            <w:tcW w:w="3665" w:type="dxa"/>
            <w:shd w:val="clear" w:color="auto" w:fill="auto"/>
          </w:tcPr>
          <w:p w:rsidR="00F3517D" w:rsidRPr="00002525" w:rsidRDefault="00F3517D" w:rsidP="007825A2">
            <w:pPr>
              <w:widowControl w:val="0"/>
              <w:autoSpaceDE w:val="0"/>
              <w:autoSpaceDN w:val="0"/>
              <w:adjustRightInd w:val="0"/>
              <w:rPr>
                <w:color w:val="000000"/>
                <w:sz w:val="24"/>
                <w:szCs w:val="24"/>
              </w:rPr>
            </w:pPr>
            <w:r w:rsidRPr="00002525">
              <w:rPr>
                <w:color w:val="000000"/>
                <w:sz w:val="24"/>
                <w:szCs w:val="24"/>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1492" w:type="dxa"/>
            <w:shd w:val="clear" w:color="auto" w:fill="auto"/>
          </w:tcPr>
          <w:p w:rsidR="00F3517D" w:rsidRPr="00002525" w:rsidRDefault="00F3517D" w:rsidP="007825A2">
            <w:pPr>
              <w:pStyle w:val="ConsPlusNormal"/>
              <w:ind w:firstLine="32"/>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3279" w:type="dxa"/>
            <w:shd w:val="clear" w:color="auto" w:fill="auto"/>
          </w:tcPr>
          <w:p w:rsidR="00F3517D" w:rsidRPr="00002525" w:rsidRDefault="00F3517D" w:rsidP="007825A2">
            <w:pPr>
              <w:pStyle w:val="ConsPlusNormal"/>
              <w:ind w:firstLine="32"/>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Информация, предоставляемая ОВД муниципального образования</w:t>
            </w:r>
          </w:p>
        </w:tc>
        <w:tc>
          <w:tcPr>
            <w:tcW w:w="5387" w:type="dxa"/>
            <w:shd w:val="clear" w:color="auto" w:fill="auto"/>
          </w:tcPr>
          <w:p w:rsidR="00F3517D" w:rsidRPr="00002525" w:rsidRDefault="00F3517D" w:rsidP="007825A2">
            <w:pPr>
              <w:widowControl w:val="0"/>
              <w:autoSpaceDE w:val="0"/>
              <w:autoSpaceDN w:val="0"/>
              <w:adjustRightInd w:val="0"/>
              <w:ind w:left="51" w:firstLine="268"/>
              <w:rPr>
                <w:color w:val="000000"/>
                <w:sz w:val="24"/>
                <w:szCs w:val="24"/>
              </w:rPr>
            </w:pPr>
            <w:r w:rsidRPr="00002525">
              <w:rPr>
                <w:color w:val="000000"/>
                <w:sz w:val="24"/>
                <w:szCs w:val="24"/>
              </w:rPr>
              <w:t>Значение показателя рассчитывается по формуле:</w:t>
            </w:r>
          </w:p>
          <w:p w:rsidR="00F3517D" w:rsidRPr="00002525" w:rsidRDefault="00F3517D" w:rsidP="007825A2">
            <w:pPr>
              <w:pStyle w:val="a6"/>
              <w:ind w:left="51" w:firstLine="268"/>
              <w:rPr>
                <w:color w:val="000000"/>
                <w:sz w:val="24"/>
                <w:szCs w:val="24"/>
              </w:rPr>
            </w:pPr>
            <w:r w:rsidRPr="00002525">
              <w:rPr>
                <w:color w:val="000000"/>
                <w:sz w:val="24"/>
                <w:szCs w:val="24"/>
              </w:rPr>
              <w:t xml:space="preserve">             </w:t>
            </w:r>
          </w:p>
          <w:p w:rsidR="00F3517D" w:rsidRPr="00002525" w:rsidRDefault="00F3517D" w:rsidP="007825A2">
            <w:pPr>
              <w:pStyle w:val="a6"/>
              <w:ind w:left="51" w:firstLine="268"/>
              <w:rPr>
                <w:color w:val="000000"/>
                <w:sz w:val="24"/>
                <w:szCs w:val="24"/>
              </w:rPr>
            </w:pPr>
            <w:r w:rsidRPr="00002525">
              <w:rPr>
                <w:color w:val="000000"/>
                <w:sz w:val="24"/>
                <w:szCs w:val="24"/>
              </w:rPr>
              <w:t xml:space="preserve">                    КВПО</w:t>
            </w:r>
          </w:p>
          <w:p w:rsidR="00F3517D" w:rsidRPr="00002525" w:rsidRDefault="00F3517D" w:rsidP="007825A2">
            <w:pPr>
              <w:pStyle w:val="a6"/>
              <w:ind w:left="51" w:firstLine="268"/>
              <w:rPr>
                <w:color w:val="000000"/>
                <w:sz w:val="24"/>
                <w:szCs w:val="24"/>
              </w:rPr>
            </w:pPr>
            <w:r>
              <w:rPr>
                <w:noProof/>
                <w:lang w:eastAsia="ru-RU"/>
              </w:rPr>
              <mc:AlternateContent>
                <mc:Choice Requires="wps">
                  <w:drawing>
                    <wp:anchor distT="4294967293" distB="4294967293" distL="114300" distR="114300" simplePos="0" relativeHeight="251669504" behindDoc="0" locked="0" layoutInCell="1" allowOverlap="1" wp14:anchorId="28D4E600" wp14:editId="0A885E07">
                      <wp:simplePos x="0" y="0"/>
                      <wp:positionH relativeFrom="column">
                        <wp:posOffset>730885</wp:posOffset>
                      </wp:positionH>
                      <wp:positionV relativeFrom="paragraph">
                        <wp:posOffset>85089</wp:posOffset>
                      </wp:positionV>
                      <wp:extent cx="397510" cy="0"/>
                      <wp:effectExtent l="0" t="0" r="2159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641F5" id="Прямая со стрелкой 3" o:spid="_x0000_s1026" type="#_x0000_t32" style="position:absolute;margin-left:57.55pt;margin-top:6.7pt;width:31.3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"/>
                  </w:pict>
                </mc:Fallback>
              </mc:AlternateContent>
            </w:r>
            <w:proofErr w:type="gramStart"/>
            <w:r w:rsidRPr="00002525">
              <w:rPr>
                <w:noProof/>
                <w:color w:val="000000"/>
                <w:sz w:val="24"/>
                <w:szCs w:val="24"/>
                <w:lang w:eastAsia="ru-RU"/>
              </w:rPr>
              <w:t>УКВП</w:t>
            </w:r>
            <w:r w:rsidRPr="00002525">
              <w:rPr>
                <w:color w:val="000000"/>
                <w:sz w:val="24"/>
                <w:szCs w:val="24"/>
              </w:rPr>
              <w:t xml:space="preserve">  =</w:t>
            </w:r>
            <w:proofErr w:type="gramEnd"/>
            <w:r w:rsidRPr="00002525">
              <w:rPr>
                <w:color w:val="000000"/>
                <w:sz w:val="24"/>
                <w:szCs w:val="24"/>
              </w:rPr>
              <w:t xml:space="preserve">                     х 100%,               </w:t>
            </w:r>
          </w:p>
          <w:p w:rsidR="00F3517D" w:rsidRPr="00002525" w:rsidRDefault="00F3517D" w:rsidP="007825A2">
            <w:pPr>
              <w:pStyle w:val="a6"/>
              <w:ind w:left="51" w:firstLine="268"/>
              <w:rPr>
                <w:color w:val="000000"/>
                <w:sz w:val="24"/>
                <w:szCs w:val="24"/>
              </w:rPr>
            </w:pPr>
            <w:r w:rsidRPr="00002525">
              <w:rPr>
                <w:color w:val="000000"/>
                <w:sz w:val="24"/>
                <w:szCs w:val="24"/>
              </w:rPr>
              <w:t xml:space="preserve">                    КВПБ</w:t>
            </w:r>
          </w:p>
          <w:p w:rsidR="00F3517D" w:rsidRPr="00002525" w:rsidRDefault="00F3517D" w:rsidP="007825A2">
            <w:pPr>
              <w:pStyle w:val="a6"/>
              <w:ind w:left="51" w:firstLine="268"/>
              <w:rPr>
                <w:color w:val="000000"/>
                <w:sz w:val="24"/>
                <w:szCs w:val="24"/>
              </w:rPr>
            </w:pPr>
            <w:r w:rsidRPr="00002525">
              <w:rPr>
                <w:color w:val="000000"/>
                <w:sz w:val="24"/>
                <w:szCs w:val="24"/>
              </w:rPr>
              <w:t>где:</w:t>
            </w:r>
          </w:p>
          <w:p w:rsidR="00F3517D" w:rsidRPr="00002525" w:rsidRDefault="00F3517D" w:rsidP="007825A2">
            <w:pPr>
              <w:pStyle w:val="ConsPlusNormal"/>
              <w:ind w:left="51" w:firstLine="268"/>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УКВП – значение показателя; </w:t>
            </w:r>
          </w:p>
          <w:p w:rsidR="00F3517D" w:rsidRPr="00002525" w:rsidRDefault="00F3517D" w:rsidP="007825A2">
            <w:pPr>
              <w:pStyle w:val="ConsPlusNormal"/>
              <w:ind w:left="51" w:firstLine="268"/>
              <w:outlineLvl w:val="1"/>
              <w:rPr>
                <w:rFonts w:ascii="Times New Roman" w:hAnsi="Times New Roman" w:cs="Times New Roman"/>
                <w:color w:val="000000"/>
                <w:sz w:val="24"/>
                <w:szCs w:val="24"/>
              </w:rPr>
            </w:pPr>
          </w:p>
          <w:p w:rsidR="00F3517D" w:rsidRPr="00002525" w:rsidRDefault="00F3517D" w:rsidP="007825A2">
            <w:pPr>
              <w:pStyle w:val="ConsPlusNormal"/>
              <w:ind w:left="51" w:firstLine="268"/>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КВПО – количество выявленных административных правонарушений при содействии членов общественных объединений правоохранительной </w:t>
            </w:r>
            <w:r w:rsidRPr="00002525">
              <w:rPr>
                <w:rFonts w:ascii="Times New Roman" w:hAnsi="Times New Roman" w:cs="Times New Roman"/>
                <w:color w:val="000000"/>
                <w:sz w:val="24"/>
                <w:szCs w:val="24"/>
              </w:rPr>
              <w:lastRenderedPageBreak/>
              <w:t xml:space="preserve">направленности в отчетном периоде;   </w:t>
            </w:r>
          </w:p>
          <w:p w:rsidR="00F3517D" w:rsidRPr="00002525" w:rsidRDefault="00F3517D" w:rsidP="007825A2">
            <w:pPr>
              <w:pStyle w:val="ConsPlusNormal"/>
              <w:ind w:left="51" w:firstLine="268"/>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(20___ г.)   </w:t>
            </w:r>
          </w:p>
          <w:p w:rsidR="00F3517D" w:rsidRPr="00002525" w:rsidRDefault="00F3517D" w:rsidP="007825A2">
            <w:pPr>
              <w:pStyle w:val="ConsPlusNormal"/>
              <w:ind w:left="51" w:firstLine="268"/>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                    </w:t>
            </w:r>
          </w:p>
        </w:tc>
      </w:tr>
      <w:tr w:rsidR="00F3517D" w:rsidRPr="00A86AAB" w:rsidTr="007825A2">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7</w:t>
            </w:r>
          </w:p>
        </w:tc>
        <w:tc>
          <w:tcPr>
            <w:tcW w:w="3665" w:type="dxa"/>
            <w:shd w:val="clear" w:color="auto" w:fill="auto"/>
          </w:tcPr>
          <w:p w:rsidR="00F3517D" w:rsidRPr="00002525" w:rsidRDefault="00F3517D" w:rsidP="007825A2">
            <w:pPr>
              <w:widowControl w:val="0"/>
              <w:autoSpaceDE w:val="0"/>
              <w:autoSpaceDN w:val="0"/>
              <w:adjustRightInd w:val="0"/>
              <w:rPr>
                <w:color w:val="000000"/>
                <w:sz w:val="24"/>
                <w:szCs w:val="24"/>
              </w:rPr>
            </w:pPr>
            <w:r w:rsidRPr="00002525">
              <w:rPr>
                <w:color w:val="000000"/>
                <w:sz w:val="24"/>
                <w:szCs w:val="24"/>
              </w:rPr>
              <w:t>Снижение доли несовершеннолетних в общем числе лиц, совершивших преступления</w:t>
            </w:r>
          </w:p>
          <w:p w:rsidR="00F3517D" w:rsidRPr="00002525" w:rsidRDefault="00F3517D" w:rsidP="007825A2">
            <w:pPr>
              <w:widowControl w:val="0"/>
              <w:autoSpaceDE w:val="0"/>
              <w:autoSpaceDN w:val="0"/>
              <w:adjustRightInd w:val="0"/>
              <w:rPr>
                <w:color w:val="000000"/>
                <w:sz w:val="24"/>
                <w:szCs w:val="24"/>
              </w:rPr>
            </w:pPr>
          </w:p>
          <w:p w:rsidR="00F3517D" w:rsidRPr="00002525" w:rsidRDefault="00F3517D" w:rsidP="007825A2">
            <w:pPr>
              <w:pStyle w:val="ConsPlusNormal"/>
              <w:outlineLvl w:val="1"/>
              <w:rPr>
                <w:rFonts w:ascii="Times New Roman" w:hAnsi="Times New Roman" w:cs="Times New Roman"/>
                <w:color w:val="000000"/>
                <w:sz w:val="24"/>
                <w:szCs w:val="24"/>
              </w:rPr>
            </w:pPr>
          </w:p>
        </w:tc>
        <w:tc>
          <w:tcPr>
            <w:tcW w:w="1492"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3279" w:type="dxa"/>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p>
        </w:tc>
        <w:tc>
          <w:tcPr>
            <w:tcW w:w="5387" w:type="dxa"/>
            <w:shd w:val="clear" w:color="auto" w:fill="auto"/>
          </w:tcPr>
          <w:p w:rsidR="00F3517D" w:rsidRPr="00002525" w:rsidRDefault="00F3517D" w:rsidP="007825A2">
            <w:pPr>
              <w:widowControl w:val="0"/>
              <w:autoSpaceDE w:val="0"/>
              <w:autoSpaceDN w:val="0"/>
              <w:adjustRightInd w:val="0"/>
              <w:ind w:left="51" w:firstLine="268"/>
              <w:rPr>
                <w:color w:val="000000"/>
                <w:sz w:val="24"/>
                <w:szCs w:val="24"/>
              </w:rPr>
            </w:pPr>
            <w:r w:rsidRPr="00002525">
              <w:rPr>
                <w:color w:val="000000"/>
                <w:sz w:val="24"/>
                <w:szCs w:val="24"/>
              </w:rPr>
              <w:t>Значение показателя рассчитывается по формуле:</w:t>
            </w:r>
          </w:p>
          <w:p w:rsidR="00F3517D" w:rsidRPr="00002525" w:rsidRDefault="00F3517D" w:rsidP="007825A2">
            <w:pPr>
              <w:pStyle w:val="a6"/>
              <w:ind w:left="51" w:firstLine="268"/>
              <w:rPr>
                <w:color w:val="000000"/>
                <w:sz w:val="24"/>
                <w:szCs w:val="24"/>
              </w:rPr>
            </w:pPr>
            <w:r w:rsidRPr="00002525">
              <w:rPr>
                <w:color w:val="000000"/>
                <w:sz w:val="24"/>
                <w:szCs w:val="24"/>
              </w:rPr>
              <w:t xml:space="preserve">                   С</w:t>
            </w:r>
          </w:p>
          <w:p w:rsidR="00F3517D" w:rsidRPr="00002525" w:rsidRDefault="00F3517D" w:rsidP="007825A2">
            <w:pPr>
              <w:pStyle w:val="a6"/>
              <w:ind w:left="51" w:firstLine="268"/>
              <w:rPr>
                <w:color w:val="000000"/>
                <w:sz w:val="24"/>
                <w:szCs w:val="24"/>
              </w:rPr>
            </w:pPr>
            <w:r>
              <w:rPr>
                <w:noProof/>
                <w:lang w:eastAsia="ru-RU"/>
              </w:rPr>
              <mc:AlternateContent>
                <mc:Choice Requires="wps">
                  <w:drawing>
                    <wp:anchor distT="4294967293" distB="4294967293" distL="114300" distR="114300" simplePos="0" relativeHeight="251672576" behindDoc="0" locked="0" layoutInCell="1" allowOverlap="1" wp14:anchorId="2C8BE5B8" wp14:editId="0DF8A002">
                      <wp:simplePos x="0" y="0"/>
                      <wp:positionH relativeFrom="column">
                        <wp:posOffset>499110</wp:posOffset>
                      </wp:positionH>
                      <wp:positionV relativeFrom="paragraph">
                        <wp:posOffset>80644</wp:posOffset>
                      </wp:positionV>
                      <wp:extent cx="452120" cy="0"/>
                      <wp:effectExtent l="0" t="0" r="2413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27242" id="Прямая со стрелкой 4" o:spid="_x0000_s1026" type="#_x0000_t32" style="position:absolute;margin-left:39.3pt;margin-top:6.35pt;width:35.6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"/>
                  </w:pict>
                </mc:Fallback>
              </mc:AlternateContent>
            </w:r>
            <w:r w:rsidRPr="00002525">
              <w:rPr>
                <w:color w:val="000000"/>
                <w:sz w:val="24"/>
                <w:szCs w:val="24"/>
              </w:rPr>
              <w:t xml:space="preserve">     Р =                     </w:t>
            </w:r>
            <w:proofErr w:type="gramStart"/>
            <w:r w:rsidRPr="00002525">
              <w:rPr>
                <w:color w:val="000000"/>
                <w:sz w:val="24"/>
                <w:szCs w:val="24"/>
              </w:rPr>
              <w:t>х  100</w:t>
            </w:r>
            <w:proofErr w:type="gramEnd"/>
            <w:r w:rsidRPr="00002525">
              <w:rPr>
                <w:color w:val="000000"/>
                <w:sz w:val="24"/>
                <w:szCs w:val="24"/>
              </w:rPr>
              <w:t xml:space="preserve">%,     </w:t>
            </w:r>
          </w:p>
          <w:p w:rsidR="00F3517D" w:rsidRPr="00002525" w:rsidRDefault="00F3517D" w:rsidP="007825A2">
            <w:pPr>
              <w:pStyle w:val="a6"/>
              <w:ind w:left="51" w:firstLine="268"/>
              <w:rPr>
                <w:color w:val="000000"/>
                <w:sz w:val="24"/>
                <w:szCs w:val="24"/>
              </w:rPr>
            </w:pPr>
            <w:r w:rsidRPr="00002525">
              <w:rPr>
                <w:color w:val="000000"/>
                <w:sz w:val="24"/>
                <w:szCs w:val="24"/>
              </w:rPr>
              <w:t xml:space="preserve">                   В                                                              </w:t>
            </w:r>
          </w:p>
          <w:p w:rsidR="00F3517D" w:rsidRPr="00002525" w:rsidRDefault="00F3517D" w:rsidP="007825A2">
            <w:pPr>
              <w:pStyle w:val="a6"/>
              <w:ind w:left="51" w:firstLine="268"/>
              <w:rPr>
                <w:color w:val="000000"/>
                <w:sz w:val="24"/>
                <w:szCs w:val="24"/>
              </w:rPr>
            </w:pPr>
            <w:r w:rsidRPr="00002525">
              <w:rPr>
                <w:color w:val="000000"/>
                <w:sz w:val="24"/>
                <w:szCs w:val="24"/>
              </w:rPr>
              <w:t xml:space="preserve"> где:</w:t>
            </w:r>
          </w:p>
          <w:p w:rsidR="00F3517D" w:rsidRPr="00002525" w:rsidRDefault="00F3517D" w:rsidP="007825A2">
            <w:pPr>
              <w:pStyle w:val="a6"/>
              <w:ind w:left="51" w:firstLine="268"/>
              <w:rPr>
                <w:color w:val="000000"/>
                <w:sz w:val="24"/>
                <w:szCs w:val="24"/>
              </w:rPr>
            </w:pPr>
            <w:proofErr w:type="gramStart"/>
            <w:r w:rsidRPr="00002525">
              <w:rPr>
                <w:color w:val="000000"/>
                <w:sz w:val="24"/>
                <w:szCs w:val="24"/>
              </w:rPr>
              <w:t>Р  -</w:t>
            </w:r>
            <w:proofErr w:type="gramEnd"/>
            <w:r w:rsidRPr="00002525">
              <w:rPr>
                <w:color w:val="000000"/>
                <w:sz w:val="24"/>
                <w:szCs w:val="24"/>
              </w:rPr>
              <w:t xml:space="preserve"> доля несовершеннолетних в общем числе лиц, совершивших преступления;</w:t>
            </w:r>
          </w:p>
          <w:p w:rsidR="00F3517D" w:rsidRPr="00002525" w:rsidRDefault="00F3517D" w:rsidP="007825A2">
            <w:pPr>
              <w:pStyle w:val="a6"/>
              <w:ind w:left="51" w:firstLine="268"/>
              <w:rPr>
                <w:color w:val="000000"/>
                <w:sz w:val="24"/>
                <w:szCs w:val="24"/>
              </w:rPr>
            </w:pPr>
            <w:r w:rsidRPr="00002525">
              <w:rPr>
                <w:color w:val="000000"/>
                <w:sz w:val="24"/>
                <w:szCs w:val="24"/>
              </w:rPr>
              <w:t xml:space="preserve">С – число несовершеннолетних, совершивших преступления в отчетном периоде;  </w:t>
            </w:r>
          </w:p>
          <w:p w:rsidR="00F3517D" w:rsidRPr="00002525" w:rsidRDefault="00F3517D" w:rsidP="007825A2">
            <w:pPr>
              <w:pStyle w:val="a6"/>
              <w:ind w:left="51" w:firstLine="268"/>
              <w:rPr>
                <w:color w:val="000000"/>
                <w:sz w:val="24"/>
                <w:szCs w:val="24"/>
              </w:rPr>
            </w:pPr>
            <w:r w:rsidRPr="00002525">
              <w:rPr>
                <w:color w:val="000000"/>
                <w:sz w:val="24"/>
                <w:szCs w:val="24"/>
              </w:rPr>
              <w:t>В – общее число лиц, совершивших преступления в отчетном периоде</w:t>
            </w:r>
          </w:p>
          <w:p w:rsidR="00F3517D" w:rsidRPr="00002525" w:rsidRDefault="00F3517D" w:rsidP="007825A2">
            <w:pPr>
              <w:pStyle w:val="a6"/>
              <w:ind w:left="51" w:firstLine="268"/>
              <w:rPr>
                <w:color w:val="000000"/>
                <w:sz w:val="24"/>
                <w:szCs w:val="24"/>
              </w:rPr>
            </w:pPr>
          </w:p>
        </w:tc>
      </w:tr>
      <w:tr w:rsidR="00F3517D" w:rsidRPr="00A86AAB" w:rsidTr="007825A2">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 xml:space="preserve">8 </w:t>
            </w:r>
          </w:p>
        </w:tc>
        <w:tc>
          <w:tcPr>
            <w:tcW w:w="3665" w:type="dxa"/>
            <w:shd w:val="clear" w:color="auto" w:fill="auto"/>
          </w:tcPr>
          <w:p w:rsidR="00F3517D" w:rsidRPr="00002525" w:rsidRDefault="00F3517D" w:rsidP="007825A2">
            <w:pPr>
              <w:widowControl w:val="0"/>
              <w:autoSpaceDE w:val="0"/>
              <w:autoSpaceDN w:val="0"/>
              <w:adjustRightInd w:val="0"/>
              <w:rPr>
                <w:b/>
                <w:color w:val="000000"/>
                <w:sz w:val="24"/>
                <w:szCs w:val="24"/>
              </w:rPr>
            </w:pPr>
            <w:r w:rsidRPr="00002525">
              <w:rPr>
                <w:color w:val="000000"/>
                <w:sz w:val="24"/>
                <w:szCs w:val="24"/>
              </w:rPr>
              <w:t>Недопущение (снижение)  преступлений экстремистской направленности</w:t>
            </w:r>
            <w:r w:rsidRPr="00002525">
              <w:rPr>
                <w:b/>
                <w:color w:val="000000"/>
                <w:sz w:val="24"/>
                <w:szCs w:val="24"/>
              </w:rPr>
              <w:t xml:space="preserve"> </w:t>
            </w:r>
          </w:p>
        </w:tc>
        <w:tc>
          <w:tcPr>
            <w:tcW w:w="1492" w:type="dxa"/>
            <w:shd w:val="clear" w:color="auto" w:fill="auto"/>
          </w:tcPr>
          <w:p w:rsidR="00F3517D" w:rsidRPr="00002525" w:rsidRDefault="00F3517D" w:rsidP="007825A2">
            <w:pPr>
              <w:pStyle w:val="ConsPlusNormal"/>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3279" w:type="dxa"/>
            <w:shd w:val="clear" w:color="auto" w:fill="auto"/>
          </w:tcPr>
          <w:p w:rsidR="00F3517D" w:rsidRPr="00002525" w:rsidRDefault="00F3517D" w:rsidP="007825A2">
            <w:pPr>
              <w:widowControl w:val="0"/>
              <w:autoSpaceDE w:val="0"/>
              <w:autoSpaceDN w:val="0"/>
              <w:adjustRightInd w:val="0"/>
              <w:rPr>
                <w:color w:val="000000"/>
                <w:sz w:val="24"/>
                <w:szCs w:val="24"/>
              </w:rPr>
            </w:pPr>
            <w:r w:rsidRPr="00002525">
              <w:rPr>
                <w:color w:val="000000"/>
                <w:sz w:val="24"/>
                <w:szCs w:val="24"/>
              </w:rPr>
              <w:t>По данным Центра по противодействию экстремизму ГУ МВД России по Московской области</w:t>
            </w:r>
          </w:p>
          <w:p w:rsidR="00F3517D" w:rsidRPr="00002525" w:rsidRDefault="00F3517D" w:rsidP="007825A2">
            <w:pPr>
              <w:pStyle w:val="ConsPlusNormal"/>
              <w:outlineLvl w:val="1"/>
              <w:rPr>
                <w:rFonts w:ascii="Times New Roman" w:hAnsi="Times New Roman" w:cs="Times New Roman"/>
                <w:color w:val="000000"/>
                <w:sz w:val="24"/>
                <w:szCs w:val="24"/>
              </w:rPr>
            </w:pPr>
          </w:p>
        </w:tc>
        <w:tc>
          <w:tcPr>
            <w:tcW w:w="5387" w:type="dxa"/>
            <w:shd w:val="clear" w:color="auto" w:fill="auto"/>
          </w:tcPr>
          <w:p w:rsidR="00F3517D" w:rsidRPr="00002525" w:rsidRDefault="00F3517D" w:rsidP="007825A2">
            <w:pPr>
              <w:widowControl w:val="0"/>
              <w:autoSpaceDE w:val="0"/>
              <w:autoSpaceDN w:val="0"/>
              <w:adjustRightInd w:val="0"/>
              <w:ind w:left="51" w:firstLine="268"/>
              <w:rPr>
                <w:color w:val="000000"/>
                <w:sz w:val="24"/>
                <w:szCs w:val="24"/>
              </w:rPr>
            </w:pPr>
            <w:r w:rsidRPr="00002525">
              <w:rPr>
                <w:color w:val="000000"/>
                <w:sz w:val="24"/>
                <w:szCs w:val="24"/>
              </w:rPr>
              <w:t>Значение показателя рассчитывается по формуле:</w:t>
            </w:r>
          </w:p>
          <w:p w:rsidR="00F3517D" w:rsidRPr="00002525" w:rsidRDefault="00F3517D" w:rsidP="007825A2">
            <w:pPr>
              <w:widowControl w:val="0"/>
              <w:autoSpaceDE w:val="0"/>
              <w:autoSpaceDN w:val="0"/>
              <w:adjustRightInd w:val="0"/>
              <w:ind w:left="51" w:firstLine="268"/>
              <w:jc w:val="both"/>
              <w:rPr>
                <w:color w:val="000000"/>
                <w:sz w:val="24"/>
                <w:szCs w:val="24"/>
              </w:rPr>
            </w:pPr>
            <w:r w:rsidRPr="00002525">
              <w:rPr>
                <w:color w:val="000000"/>
                <w:sz w:val="24"/>
                <w:szCs w:val="24"/>
              </w:rPr>
              <w:t xml:space="preserve">                     КЗП       </w:t>
            </w:r>
          </w:p>
          <w:p w:rsidR="00F3517D" w:rsidRPr="00002525" w:rsidRDefault="00F3517D" w:rsidP="007825A2">
            <w:pPr>
              <w:widowControl w:val="0"/>
              <w:autoSpaceDE w:val="0"/>
              <w:autoSpaceDN w:val="0"/>
              <w:adjustRightInd w:val="0"/>
              <w:ind w:left="51" w:firstLine="268"/>
              <w:jc w:val="both"/>
              <w:rPr>
                <w:color w:val="000000"/>
                <w:sz w:val="24"/>
                <w:szCs w:val="24"/>
              </w:rPr>
            </w:pPr>
            <w:r>
              <w:rPr>
                <w:noProof/>
                <w:lang w:eastAsia="ru-RU"/>
              </w:rPr>
              <mc:AlternateContent>
                <mc:Choice Requires="wps">
                  <w:drawing>
                    <wp:anchor distT="4294967293" distB="4294967293" distL="114300" distR="114300" simplePos="0" relativeHeight="251670528" behindDoc="0" locked="0" layoutInCell="1" allowOverlap="1" wp14:anchorId="161F303D" wp14:editId="458A60E3">
                      <wp:simplePos x="0" y="0"/>
                      <wp:positionH relativeFrom="column">
                        <wp:posOffset>601980</wp:posOffset>
                      </wp:positionH>
                      <wp:positionV relativeFrom="paragraph">
                        <wp:posOffset>80644</wp:posOffset>
                      </wp:positionV>
                      <wp:extent cx="613410" cy="0"/>
                      <wp:effectExtent l="0" t="0" r="3429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19BDC" id="Прямая со стрелкой 5" o:spid="_x0000_s1026" type="#_x0000_t32" style="position:absolute;margin-left:47.4pt;margin-top:6.35pt;width:48.3pt;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"/>
                  </w:pict>
                </mc:Fallback>
              </mc:AlternateContent>
            </w:r>
            <w:r w:rsidRPr="00002525">
              <w:rPr>
                <w:color w:val="000000"/>
                <w:sz w:val="24"/>
                <w:szCs w:val="24"/>
              </w:rPr>
              <w:t xml:space="preserve">  СП   =                        х 100%,    </w:t>
            </w:r>
          </w:p>
          <w:p w:rsidR="00F3517D" w:rsidRPr="00002525" w:rsidRDefault="00F3517D" w:rsidP="007825A2">
            <w:pPr>
              <w:widowControl w:val="0"/>
              <w:autoSpaceDE w:val="0"/>
              <w:autoSpaceDN w:val="0"/>
              <w:adjustRightInd w:val="0"/>
              <w:ind w:left="51" w:firstLine="268"/>
              <w:jc w:val="both"/>
              <w:rPr>
                <w:color w:val="000000"/>
                <w:sz w:val="24"/>
                <w:szCs w:val="24"/>
              </w:rPr>
            </w:pPr>
            <w:r w:rsidRPr="00002525">
              <w:rPr>
                <w:color w:val="000000"/>
                <w:sz w:val="24"/>
                <w:szCs w:val="24"/>
              </w:rPr>
              <w:t xml:space="preserve">                   КПЭН  </w:t>
            </w:r>
          </w:p>
          <w:p w:rsidR="00F3517D" w:rsidRPr="00002525" w:rsidRDefault="00F3517D" w:rsidP="007825A2">
            <w:pPr>
              <w:widowControl w:val="0"/>
              <w:autoSpaceDE w:val="0"/>
              <w:autoSpaceDN w:val="0"/>
              <w:adjustRightInd w:val="0"/>
              <w:ind w:left="51" w:firstLine="268"/>
              <w:jc w:val="both"/>
              <w:rPr>
                <w:color w:val="000000"/>
                <w:sz w:val="24"/>
                <w:szCs w:val="24"/>
              </w:rPr>
            </w:pPr>
            <w:r w:rsidRPr="00002525">
              <w:rPr>
                <w:color w:val="000000"/>
                <w:sz w:val="24"/>
                <w:szCs w:val="24"/>
              </w:rPr>
              <w:t>где:</w:t>
            </w:r>
          </w:p>
          <w:p w:rsidR="00F3517D" w:rsidRPr="00002525" w:rsidRDefault="00F3517D" w:rsidP="007825A2">
            <w:pPr>
              <w:widowControl w:val="0"/>
              <w:autoSpaceDE w:val="0"/>
              <w:autoSpaceDN w:val="0"/>
              <w:adjustRightInd w:val="0"/>
              <w:ind w:left="51" w:firstLine="268"/>
              <w:rPr>
                <w:color w:val="000000"/>
                <w:sz w:val="24"/>
                <w:szCs w:val="24"/>
              </w:rPr>
            </w:pPr>
            <w:r w:rsidRPr="00002525">
              <w:rPr>
                <w:color w:val="000000"/>
                <w:sz w:val="24"/>
                <w:szCs w:val="24"/>
              </w:rPr>
              <w:lastRenderedPageBreak/>
              <w:t>СП – снижение количества преступлений экстремистского характера;</w:t>
            </w:r>
          </w:p>
          <w:p w:rsidR="00F3517D" w:rsidRPr="00002525" w:rsidRDefault="00F3517D" w:rsidP="007825A2">
            <w:pPr>
              <w:widowControl w:val="0"/>
              <w:autoSpaceDE w:val="0"/>
              <w:autoSpaceDN w:val="0"/>
              <w:adjustRightInd w:val="0"/>
              <w:ind w:left="51" w:firstLine="268"/>
              <w:rPr>
                <w:color w:val="000000"/>
                <w:sz w:val="24"/>
                <w:szCs w:val="24"/>
              </w:rPr>
            </w:pPr>
            <w:r w:rsidRPr="00002525">
              <w:rPr>
                <w:color w:val="000000"/>
                <w:sz w:val="24"/>
                <w:szCs w:val="24"/>
              </w:rPr>
              <w:t>КЗП - количество зарегистрированных преступлений экстремистского характера (в отчетном периоде);</w:t>
            </w:r>
          </w:p>
          <w:p w:rsidR="00F3517D" w:rsidRPr="00002525" w:rsidRDefault="00F3517D" w:rsidP="007825A2">
            <w:pPr>
              <w:widowControl w:val="0"/>
              <w:autoSpaceDE w:val="0"/>
              <w:autoSpaceDN w:val="0"/>
              <w:adjustRightInd w:val="0"/>
              <w:ind w:left="51" w:firstLine="268"/>
              <w:rPr>
                <w:color w:val="000000"/>
                <w:sz w:val="24"/>
                <w:szCs w:val="24"/>
              </w:rPr>
            </w:pPr>
            <w:r w:rsidRPr="00002525">
              <w:rPr>
                <w:color w:val="000000"/>
                <w:sz w:val="24"/>
                <w:szCs w:val="24"/>
              </w:rPr>
              <w:t>КПЭН – количество преступлений экстремистского характера  по итогам базового периода (20__ г.)</w:t>
            </w:r>
          </w:p>
        </w:tc>
      </w:tr>
      <w:tr w:rsidR="00F3517D" w:rsidRPr="00A86AAB" w:rsidTr="007825A2">
        <w:trPr>
          <w:trHeight w:val="2020"/>
        </w:trPr>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9</w:t>
            </w:r>
          </w:p>
        </w:tc>
        <w:tc>
          <w:tcPr>
            <w:tcW w:w="3665" w:type="dxa"/>
            <w:shd w:val="clear" w:color="auto" w:fill="auto"/>
          </w:tcPr>
          <w:p w:rsidR="00F3517D" w:rsidRPr="00002525" w:rsidRDefault="00F3517D" w:rsidP="007825A2">
            <w:pPr>
              <w:rPr>
                <w:color w:val="000000"/>
                <w:sz w:val="24"/>
                <w:szCs w:val="24"/>
              </w:rPr>
            </w:pPr>
            <w:r w:rsidRPr="00002525">
              <w:rPr>
                <w:color w:val="000000"/>
                <w:sz w:val="24"/>
                <w:szCs w:val="24"/>
              </w:rPr>
              <w:t xml:space="preserve">Увеличение количества мероприятий </w:t>
            </w:r>
            <w:proofErr w:type="spellStart"/>
            <w:r w:rsidRPr="00002525">
              <w:rPr>
                <w:color w:val="000000"/>
                <w:sz w:val="24"/>
                <w:szCs w:val="24"/>
              </w:rPr>
              <w:t>антиэкстремистской</w:t>
            </w:r>
            <w:proofErr w:type="spellEnd"/>
            <w:r w:rsidRPr="00002525">
              <w:rPr>
                <w:color w:val="000000"/>
                <w:sz w:val="24"/>
                <w:szCs w:val="24"/>
              </w:rPr>
              <w:t xml:space="preserve"> направленности.</w:t>
            </w:r>
          </w:p>
        </w:tc>
        <w:tc>
          <w:tcPr>
            <w:tcW w:w="1492" w:type="dxa"/>
            <w:shd w:val="clear" w:color="auto" w:fill="auto"/>
          </w:tcPr>
          <w:p w:rsidR="00F3517D" w:rsidRPr="00002525" w:rsidRDefault="00F3517D" w:rsidP="007825A2">
            <w:pPr>
              <w:rPr>
                <w:color w:val="000000"/>
                <w:sz w:val="24"/>
                <w:szCs w:val="24"/>
              </w:rPr>
            </w:pPr>
            <w:r w:rsidRPr="00002525">
              <w:rPr>
                <w:color w:val="000000"/>
                <w:sz w:val="24"/>
                <w:szCs w:val="24"/>
              </w:rPr>
              <w:t xml:space="preserve">Количество мероприятий </w:t>
            </w:r>
            <w:proofErr w:type="spellStart"/>
            <w:r w:rsidRPr="00002525">
              <w:rPr>
                <w:color w:val="000000"/>
                <w:sz w:val="24"/>
                <w:szCs w:val="24"/>
              </w:rPr>
              <w:t>антиэкстремистской</w:t>
            </w:r>
            <w:proofErr w:type="spellEnd"/>
            <w:r w:rsidRPr="00002525">
              <w:rPr>
                <w:color w:val="000000"/>
                <w:sz w:val="24"/>
                <w:szCs w:val="24"/>
              </w:rPr>
              <w:t xml:space="preserve"> направленности на 01.10.2017 года</w:t>
            </w:r>
          </w:p>
        </w:tc>
        <w:tc>
          <w:tcPr>
            <w:tcW w:w="3279" w:type="dxa"/>
            <w:shd w:val="clear" w:color="auto" w:fill="auto"/>
          </w:tcPr>
          <w:p w:rsidR="00F3517D" w:rsidRPr="00002525" w:rsidRDefault="00F3517D" w:rsidP="007825A2">
            <w:pPr>
              <w:rPr>
                <w:color w:val="000000"/>
                <w:sz w:val="24"/>
                <w:szCs w:val="24"/>
              </w:rPr>
            </w:pPr>
          </w:p>
          <w:p w:rsidR="00F3517D" w:rsidRPr="00002525" w:rsidRDefault="00F3517D" w:rsidP="007825A2">
            <w:pPr>
              <w:rPr>
                <w:color w:val="000000"/>
                <w:sz w:val="24"/>
                <w:szCs w:val="24"/>
              </w:rPr>
            </w:pPr>
            <w:r w:rsidRPr="00002525">
              <w:rPr>
                <w:color w:val="000000"/>
                <w:sz w:val="24"/>
                <w:szCs w:val="24"/>
              </w:rPr>
              <w:t>процент</w:t>
            </w:r>
          </w:p>
        </w:tc>
        <w:tc>
          <w:tcPr>
            <w:tcW w:w="5387" w:type="dxa"/>
            <w:shd w:val="clear" w:color="auto" w:fill="auto"/>
          </w:tcPr>
          <w:p w:rsidR="00F3517D" w:rsidRPr="00002525" w:rsidRDefault="00F3517D" w:rsidP="007825A2">
            <w:pPr>
              <w:rPr>
                <w:color w:val="000000"/>
                <w:sz w:val="24"/>
                <w:szCs w:val="24"/>
              </w:rPr>
            </w:pPr>
          </w:p>
          <w:p w:rsidR="00F3517D" w:rsidRPr="00002525" w:rsidRDefault="00F3517D" w:rsidP="007825A2">
            <w:pPr>
              <w:rPr>
                <w:color w:val="000000"/>
                <w:sz w:val="24"/>
                <w:szCs w:val="24"/>
              </w:rPr>
            </w:pPr>
            <w:r w:rsidRPr="00002525">
              <w:rPr>
                <w:color w:val="000000"/>
                <w:sz w:val="24"/>
                <w:szCs w:val="24"/>
              </w:rPr>
              <w:t xml:space="preserve">   100.0</w:t>
            </w:r>
          </w:p>
        </w:tc>
      </w:tr>
      <w:tr w:rsidR="00F3517D" w:rsidRPr="00A86AAB" w:rsidTr="007825A2">
        <w:trPr>
          <w:trHeight w:val="1436"/>
        </w:trPr>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10.</w:t>
            </w:r>
          </w:p>
        </w:tc>
        <w:tc>
          <w:tcPr>
            <w:tcW w:w="3665" w:type="dxa"/>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Доля, объектов социальной сферы, мест с массовым пребыванием людей, оборудованных  системами видеонаблюдения и подключенных к системе «Безопасный регион»</w:t>
            </w:r>
          </w:p>
        </w:tc>
        <w:tc>
          <w:tcPr>
            <w:tcW w:w="1492" w:type="dxa"/>
            <w:shd w:val="clear" w:color="auto" w:fill="auto"/>
          </w:tcPr>
          <w:p w:rsidR="00F3517D" w:rsidRPr="00002525" w:rsidRDefault="00F3517D" w:rsidP="007825A2">
            <w:pPr>
              <w:pStyle w:val="ConsPlusNormal"/>
              <w:ind w:firstLine="32"/>
              <w:jc w:val="both"/>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3279" w:type="dxa"/>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p>
        </w:tc>
        <w:tc>
          <w:tcPr>
            <w:tcW w:w="5387" w:type="dxa"/>
            <w:shd w:val="clear" w:color="auto" w:fill="auto"/>
          </w:tcPr>
          <w:p w:rsidR="00F3517D" w:rsidRPr="00002525" w:rsidRDefault="00F3517D" w:rsidP="007825A2">
            <w:pPr>
              <w:pStyle w:val="a6"/>
              <w:ind w:left="0" w:right="-108"/>
              <w:rPr>
                <w:color w:val="000000"/>
                <w:sz w:val="24"/>
                <w:szCs w:val="24"/>
              </w:rPr>
            </w:pPr>
          </w:p>
          <w:p w:rsidR="00F3517D" w:rsidRPr="00573CC5" w:rsidRDefault="00F3517D" w:rsidP="007825A2">
            <w:pPr>
              <w:pStyle w:val="a6"/>
              <w:ind w:left="0" w:right="-108"/>
              <w:rPr>
                <w:color w:val="000000"/>
                <w:sz w:val="24"/>
                <w:szCs w:val="24"/>
              </w:rPr>
            </w:pPr>
            <m:oMathPara>
              <m:oMath>
                <m:r>
                  <w:rPr>
                    <w:rFonts w:ascii="Cambria Math" w:hAnsi="Cambria Math"/>
                    <w:color w:val="000000"/>
                    <w:sz w:val="24"/>
                    <w:szCs w:val="24"/>
                  </w:rPr>
                  <m:t>L=</m:t>
                </m:r>
                <m:f>
                  <m:fPr>
                    <m:ctrlPr>
                      <w:rPr>
                        <w:rFonts w:ascii="Cambria Math" w:hAnsi="Cambria Math"/>
                        <w:color w:val="000000"/>
                        <w:sz w:val="24"/>
                        <w:szCs w:val="24"/>
                      </w:rPr>
                    </m:ctrlPr>
                  </m:fPr>
                  <m:num>
                    <m:r>
                      <m:rPr>
                        <m:sty m:val="p"/>
                      </m:rPr>
                      <w:rPr>
                        <w:rFonts w:ascii="Cambria Math" w:hAnsi="Cambria Math"/>
                        <w:color w:val="000000"/>
                        <w:sz w:val="24"/>
                        <w:szCs w:val="24"/>
                      </w:rPr>
                      <m:t>B+D</m:t>
                    </m:r>
                  </m:num>
                  <m:den>
                    <m:r>
                      <m:rPr>
                        <m:sty m:val="p"/>
                      </m:rPr>
                      <w:rPr>
                        <w:rFonts w:ascii="Cambria Math" w:hAnsi="Cambria Math"/>
                        <w:color w:val="000000"/>
                        <w:sz w:val="24"/>
                        <w:szCs w:val="24"/>
                      </w:rPr>
                      <m:t>A+C</m:t>
                    </m:r>
                  </m:den>
                </m:f>
                <m:r>
                  <w:rPr>
                    <w:rFonts w:ascii="Cambria Math" w:hAnsi="Cambria Math"/>
                    <w:color w:val="000000"/>
                    <w:sz w:val="24"/>
                    <w:szCs w:val="24"/>
                  </w:rPr>
                  <m:t>х 100%</m:t>
                </m:r>
              </m:oMath>
            </m:oMathPara>
          </w:p>
          <w:p w:rsidR="00F3517D" w:rsidRPr="00002525" w:rsidRDefault="00F3517D" w:rsidP="007825A2">
            <w:pPr>
              <w:pStyle w:val="a6"/>
              <w:ind w:left="0" w:right="-108"/>
              <w:rPr>
                <w:color w:val="000000"/>
                <w:sz w:val="24"/>
                <w:szCs w:val="24"/>
              </w:rPr>
            </w:pPr>
          </w:p>
          <w:p w:rsidR="00F3517D" w:rsidRPr="00002525" w:rsidRDefault="00F3517D" w:rsidP="007825A2">
            <w:pPr>
              <w:ind w:firstLine="319"/>
              <w:jc w:val="both"/>
              <w:rPr>
                <w:color w:val="000000"/>
                <w:sz w:val="24"/>
                <w:szCs w:val="24"/>
              </w:rPr>
            </w:pPr>
            <w:r w:rsidRPr="00002525">
              <w:rPr>
                <w:color w:val="000000"/>
                <w:sz w:val="24"/>
                <w:szCs w:val="24"/>
              </w:rPr>
              <w:t>Где:</w:t>
            </w:r>
          </w:p>
          <w:p w:rsidR="00F3517D" w:rsidRPr="00002525" w:rsidRDefault="00F3517D" w:rsidP="007825A2">
            <w:pPr>
              <w:ind w:firstLine="319"/>
              <w:jc w:val="both"/>
              <w:rPr>
                <w:color w:val="000000"/>
                <w:sz w:val="24"/>
                <w:szCs w:val="24"/>
              </w:rPr>
            </w:pPr>
            <w:r w:rsidRPr="00002525">
              <w:rPr>
                <w:color w:val="000000"/>
                <w:sz w:val="24"/>
                <w:szCs w:val="24"/>
              </w:rPr>
              <w:t xml:space="preserve">L - доля объектов социальной сферы, мест с массовым пребыванием людей, </w:t>
            </w:r>
            <w:proofErr w:type="gramStart"/>
            <w:r w:rsidRPr="00002525">
              <w:rPr>
                <w:color w:val="000000"/>
                <w:sz w:val="24"/>
                <w:szCs w:val="24"/>
              </w:rPr>
              <w:t>коммерческих объектов</w:t>
            </w:r>
            <w:proofErr w:type="gramEnd"/>
            <w:r w:rsidRPr="00002525">
              <w:rPr>
                <w:color w:val="000000"/>
                <w:sz w:val="24"/>
                <w:szCs w:val="24"/>
              </w:rPr>
              <w:t xml:space="preserve"> оборудованных системами видеонаблюдения и подключённых к системе «Безопасный регион», процент;</w:t>
            </w:r>
          </w:p>
          <w:p w:rsidR="00F3517D" w:rsidRPr="00002525" w:rsidRDefault="00F3517D" w:rsidP="007825A2">
            <w:pPr>
              <w:ind w:firstLine="319"/>
              <w:jc w:val="both"/>
              <w:rPr>
                <w:color w:val="000000"/>
                <w:sz w:val="24"/>
                <w:szCs w:val="24"/>
              </w:rPr>
            </w:pPr>
            <w:r w:rsidRPr="00002525">
              <w:rPr>
                <w:color w:val="000000"/>
                <w:sz w:val="24"/>
                <w:szCs w:val="24"/>
              </w:rPr>
              <w:t>В - количество коммерческих объектов, подключенных к системе "Безопасный регион", единиц;</w:t>
            </w:r>
          </w:p>
          <w:p w:rsidR="00F3517D" w:rsidRPr="00002525" w:rsidRDefault="00F3517D" w:rsidP="007825A2">
            <w:pPr>
              <w:ind w:firstLine="319"/>
              <w:jc w:val="both"/>
              <w:rPr>
                <w:color w:val="000000"/>
                <w:sz w:val="24"/>
                <w:szCs w:val="24"/>
              </w:rPr>
            </w:pPr>
            <w:r w:rsidRPr="00002525">
              <w:rPr>
                <w:color w:val="000000"/>
                <w:sz w:val="24"/>
                <w:szCs w:val="24"/>
              </w:rPr>
              <w:t xml:space="preserve">D - количество объектов социальной сферы, мест с массовым пребыванием людей, оборудованных системами видеонаблюдения </w:t>
            </w:r>
            <w:r w:rsidRPr="00002525">
              <w:rPr>
                <w:color w:val="000000"/>
                <w:sz w:val="24"/>
                <w:szCs w:val="24"/>
              </w:rPr>
              <w:lastRenderedPageBreak/>
              <w:t>и подключенных к системе «Безопасный регион», единиц;</w:t>
            </w:r>
          </w:p>
          <w:p w:rsidR="00F3517D" w:rsidRPr="00002525" w:rsidRDefault="00F3517D" w:rsidP="007825A2">
            <w:pPr>
              <w:ind w:firstLine="319"/>
              <w:jc w:val="both"/>
              <w:rPr>
                <w:color w:val="000000"/>
                <w:sz w:val="24"/>
                <w:szCs w:val="24"/>
              </w:rPr>
            </w:pPr>
            <w:r w:rsidRPr="00002525">
              <w:rPr>
                <w:color w:val="000000"/>
                <w:sz w:val="24"/>
                <w:szCs w:val="24"/>
              </w:rPr>
              <w:t xml:space="preserve">А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w:t>
            </w:r>
            <w:r w:rsidRPr="00002525">
              <w:rPr>
                <w:color w:val="000000"/>
                <w:sz w:val="24"/>
                <w:szCs w:val="24"/>
              </w:rPr>
              <w:br/>
              <w:t xml:space="preserve">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w:t>
            </w:r>
          </w:p>
          <w:p w:rsidR="00F3517D" w:rsidRPr="00002525" w:rsidRDefault="00F3517D" w:rsidP="007825A2">
            <w:pPr>
              <w:ind w:firstLine="319"/>
              <w:jc w:val="both"/>
              <w:rPr>
                <w:color w:val="000000"/>
                <w:sz w:val="24"/>
                <w:szCs w:val="24"/>
              </w:rPr>
            </w:pPr>
            <w:r w:rsidRPr="00002525">
              <w:rPr>
                <w:color w:val="000000"/>
                <w:sz w:val="24"/>
                <w:szCs w:val="24"/>
              </w:rPr>
              <w:t xml:space="preserve">С - общее количество объектов социальной сферы, мест с массовым пребыванием людей, единиц. (Значение показателя определяется в соответствии  с Постановлением Правительства Российской Федерации от 25.03.2015 № 272 </w:t>
            </w:r>
            <w:r w:rsidRPr="00002525">
              <w:rPr>
                <w:color w:val="000000"/>
                <w:sz w:val="24"/>
                <w:szCs w:val="24"/>
              </w:rPr>
              <w:br/>
              <w:t xml:space="preserve">«Об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обязательном порядке подлежат подключению объекты, находящиеся в зоне ответственности муниципалитетов в части расходования муниципальных бюджетов: школы, детские сады, учреждения культуры, спорта, детские игровые площадки по программе </w:t>
            </w:r>
            <w:r w:rsidRPr="00002525">
              <w:rPr>
                <w:color w:val="000000"/>
                <w:sz w:val="24"/>
                <w:szCs w:val="24"/>
              </w:rPr>
              <w:lastRenderedPageBreak/>
              <w:t>Губернатора.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 дворовые территории, парки, скверы, бульвары, пешеходные улицы и зоны отдыха, детские игровые площадки, объекты дорожной инфраструктуры - крупные развязки, перекрестки, эстакады, площади перед авто и ЖД вокзалами.</w:t>
            </w:r>
          </w:p>
          <w:p w:rsidR="00F3517D" w:rsidRPr="00002525" w:rsidRDefault="00F3517D" w:rsidP="007825A2">
            <w:pPr>
              <w:ind w:firstLine="319"/>
              <w:jc w:val="both"/>
              <w:rPr>
                <w:color w:val="000000"/>
                <w:sz w:val="24"/>
                <w:szCs w:val="24"/>
              </w:rPr>
            </w:pPr>
            <w:r w:rsidRPr="00002525">
              <w:rPr>
                <w:color w:val="000000"/>
                <w:sz w:val="24"/>
                <w:szCs w:val="24"/>
              </w:rPr>
              <w:t>При показателе 100% муниципальному образованию присваивается 50 баллов.</w:t>
            </w:r>
          </w:p>
          <w:p w:rsidR="00F3517D" w:rsidRPr="00002525" w:rsidRDefault="00F3517D" w:rsidP="007825A2">
            <w:pPr>
              <w:ind w:left="51" w:firstLine="319"/>
              <w:jc w:val="both"/>
              <w:rPr>
                <w:color w:val="000000"/>
                <w:sz w:val="24"/>
                <w:szCs w:val="24"/>
              </w:rPr>
            </w:pPr>
            <w:r w:rsidRPr="00002525">
              <w:rPr>
                <w:color w:val="000000"/>
                <w:sz w:val="24"/>
                <w:szCs w:val="24"/>
              </w:rPr>
              <w:t>от 80,0 до 99,9 – 40 баллов;</w:t>
            </w:r>
          </w:p>
          <w:p w:rsidR="00F3517D" w:rsidRPr="00002525" w:rsidRDefault="00F3517D" w:rsidP="007825A2">
            <w:pPr>
              <w:ind w:left="51" w:firstLine="319"/>
              <w:jc w:val="both"/>
              <w:rPr>
                <w:color w:val="000000"/>
                <w:sz w:val="24"/>
                <w:szCs w:val="24"/>
              </w:rPr>
            </w:pPr>
            <w:r w:rsidRPr="00002525">
              <w:rPr>
                <w:color w:val="000000"/>
                <w:sz w:val="24"/>
                <w:szCs w:val="24"/>
              </w:rPr>
              <w:t>от 60,0 до 79,9 – 30 баллов;</w:t>
            </w:r>
          </w:p>
          <w:p w:rsidR="00F3517D" w:rsidRPr="00002525" w:rsidRDefault="00F3517D" w:rsidP="007825A2">
            <w:pPr>
              <w:ind w:left="51" w:firstLine="319"/>
              <w:jc w:val="both"/>
              <w:rPr>
                <w:color w:val="000000"/>
                <w:sz w:val="24"/>
                <w:szCs w:val="24"/>
              </w:rPr>
            </w:pPr>
            <w:r w:rsidRPr="00002525">
              <w:rPr>
                <w:color w:val="000000"/>
                <w:sz w:val="24"/>
                <w:szCs w:val="24"/>
              </w:rPr>
              <w:t>от 50,0 до 59,9 – 20 баллов;</w:t>
            </w:r>
          </w:p>
          <w:p w:rsidR="00F3517D" w:rsidRPr="00002525" w:rsidRDefault="00F3517D" w:rsidP="007825A2">
            <w:pPr>
              <w:ind w:left="51" w:firstLine="319"/>
              <w:jc w:val="both"/>
              <w:rPr>
                <w:color w:val="000000"/>
                <w:sz w:val="24"/>
                <w:szCs w:val="24"/>
              </w:rPr>
            </w:pPr>
            <w:r w:rsidRPr="00002525">
              <w:rPr>
                <w:color w:val="000000"/>
                <w:sz w:val="24"/>
                <w:szCs w:val="24"/>
              </w:rPr>
              <w:t>от 40,0 до 49,9 – 10 баллов;</w:t>
            </w:r>
          </w:p>
          <w:p w:rsidR="00F3517D" w:rsidRPr="00002525" w:rsidRDefault="00F3517D" w:rsidP="007825A2">
            <w:pPr>
              <w:ind w:left="51" w:firstLine="319"/>
              <w:jc w:val="both"/>
              <w:rPr>
                <w:color w:val="000000"/>
                <w:sz w:val="24"/>
                <w:szCs w:val="24"/>
              </w:rPr>
            </w:pPr>
            <w:r w:rsidRPr="00002525">
              <w:rPr>
                <w:color w:val="000000"/>
                <w:sz w:val="24"/>
                <w:szCs w:val="24"/>
              </w:rPr>
              <w:t>от 30,0 до 39,9 – 5 баллов;</w:t>
            </w:r>
          </w:p>
          <w:p w:rsidR="00F3517D" w:rsidRPr="00002525" w:rsidRDefault="00F3517D" w:rsidP="007825A2">
            <w:pPr>
              <w:ind w:firstLine="319"/>
              <w:jc w:val="both"/>
              <w:rPr>
                <w:color w:val="000000"/>
                <w:sz w:val="24"/>
                <w:szCs w:val="24"/>
              </w:rPr>
            </w:pPr>
            <w:r w:rsidRPr="00002525">
              <w:rPr>
                <w:color w:val="000000"/>
                <w:sz w:val="24"/>
                <w:szCs w:val="24"/>
              </w:rPr>
              <w:t>менее 30,0 – 0 баллов.</w:t>
            </w:r>
          </w:p>
          <w:p w:rsidR="00F3517D" w:rsidRPr="00002525" w:rsidRDefault="00F3517D" w:rsidP="007825A2">
            <w:pPr>
              <w:ind w:firstLine="319"/>
              <w:jc w:val="both"/>
              <w:rPr>
                <w:color w:val="000000"/>
                <w:sz w:val="24"/>
                <w:szCs w:val="24"/>
              </w:rPr>
            </w:pPr>
          </w:p>
          <w:p w:rsidR="00F3517D" w:rsidRPr="00002525" w:rsidRDefault="00F3517D" w:rsidP="007825A2">
            <w:pPr>
              <w:ind w:firstLine="319"/>
              <w:jc w:val="both"/>
              <w:rPr>
                <w:color w:val="000000"/>
                <w:sz w:val="24"/>
                <w:szCs w:val="24"/>
              </w:rPr>
            </w:pPr>
          </w:p>
        </w:tc>
      </w:tr>
      <w:tr w:rsidR="00F3517D" w:rsidRPr="00A86AAB" w:rsidTr="007825A2">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11</w:t>
            </w:r>
          </w:p>
        </w:tc>
        <w:tc>
          <w:tcPr>
            <w:tcW w:w="3665" w:type="dxa"/>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492" w:type="dxa"/>
            <w:shd w:val="clear" w:color="auto" w:fill="auto"/>
          </w:tcPr>
          <w:p w:rsidR="00F3517D" w:rsidRPr="00002525" w:rsidRDefault="00F3517D" w:rsidP="007825A2">
            <w:pPr>
              <w:pStyle w:val="ConsPlusNormal"/>
              <w:ind w:firstLine="32"/>
              <w:jc w:val="both"/>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3279" w:type="dxa"/>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p>
        </w:tc>
        <w:tc>
          <w:tcPr>
            <w:tcW w:w="5387" w:type="dxa"/>
            <w:shd w:val="clear" w:color="auto" w:fill="auto"/>
          </w:tcPr>
          <w:p w:rsidR="00F3517D" w:rsidRPr="00002525" w:rsidRDefault="00F3517D" w:rsidP="007825A2">
            <w:pPr>
              <w:pStyle w:val="a8"/>
              <w:spacing w:after="0"/>
              <w:ind w:left="51" w:firstLine="268"/>
              <w:jc w:val="both"/>
              <w:rPr>
                <w:color w:val="000000"/>
                <w:sz w:val="24"/>
                <w:szCs w:val="24"/>
              </w:rPr>
            </w:pPr>
            <w:r w:rsidRPr="00002525">
              <w:rPr>
                <w:color w:val="000000"/>
                <w:sz w:val="24"/>
                <w:szCs w:val="24"/>
              </w:rPr>
              <w:t>Расчет показателя:</w:t>
            </w:r>
          </w:p>
          <w:p w:rsidR="00F3517D" w:rsidRPr="00002525" w:rsidRDefault="00F3517D" w:rsidP="007825A2">
            <w:pPr>
              <w:pStyle w:val="a8"/>
              <w:spacing w:after="0"/>
              <w:ind w:left="51" w:firstLine="268"/>
              <w:jc w:val="both"/>
              <w:rPr>
                <w:color w:val="000000"/>
                <w:sz w:val="24"/>
                <w:szCs w:val="24"/>
              </w:rPr>
            </w:pPr>
            <w:r w:rsidRPr="00002525">
              <w:rPr>
                <w:color w:val="000000"/>
                <w:sz w:val="24"/>
                <w:szCs w:val="24"/>
              </w:rPr>
              <w:t>РЧШ = КШТГ/КШБГ*100</w:t>
            </w:r>
            <w:r w:rsidRPr="00002525">
              <w:rPr>
                <w:color w:val="000000"/>
                <w:sz w:val="24"/>
                <w:szCs w:val="24"/>
              </w:rPr>
              <w:tab/>
            </w:r>
          </w:p>
          <w:p w:rsidR="00F3517D" w:rsidRPr="00002525" w:rsidRDefault="00F3517D" w:rsidP="007825A2">
            <w:pPr>
              <w:pStyle w:val="a8"/>
              <w:spacing w:after="0"/>
              <w:ind w:left="51" w:firstLine="268"/>
              <w:jc w:val="both"/>
              <w:rPr>
                <w:color w:val="000000"/>
                <w:sz w:val="24"/>
                <w:szCs w:val="24"/>
              </w:rPr>
            </w:pPr>
            <w:r w:rsidRPr="00002525">
              <w:rPr>
                <w:color w:val="000000"/>
                <w:sz w:val="24"/>
                <w:szCs w:val="24"/>
              </w:rPr>
              <w:t xml:space="preserve">РЧШ – рост числа школьников и </w:t>
            </w:r>
            <w:proofErr w:type="gramStart"/>
            <w:r w:rsidRPr="00002525">
              <w:rPr>
                <w:color w:val="000000"/>
                <w:sz w:val="24"/>
                <w:szCs w:val="24"/>
              </w:rPr>
              <w:t>студентов</w:t>
            </w:r>
            <w:proofErr w:type="gramEnd"/>
            <w:r w:rsidRPr="00002525">
              <w:rPr>
                <w:color w:val="000000"/>
                <w:sz w:val="24"/>
                <w:szCs w:val="24"/>
              </w:rPr>
              <w:t xml:space="preserve"> охваченных профилактическими осмотрами с целью раннего выявления лиц, употребляющих наркотики %</w:t>
            </w:r>
          </w:p>
          <w:p w:rsidR="00F3517D" w:rsidRPr="00002525" w:rsidRDefault="00F3517D" w:rsidP="007825A2">
            <w:pPr>
              <w:pStyle w:val="a8"/>
              <w:spacing w:after="0"/>
              <w:ind w:left="51" w:firstLine="268"/>
              <w:jc w:val="both"/>
              <w:rPr>
                <w:color w:val="000000"/>
                <w:sz w:val="24"/>
                <w:szCs w:val="24"/>
              </w:rPr>
            </w:pPr>
            <w:r w:rsidRPr="00002525">
              <w:rPr>
                <w:color w:val="000000"/>
                <w:sz w:val="24"/>
                <w:szCs w:val="24"/>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F3517D" w:rsidRPr="00002525" w:rsidRDefault="00F3517D" w:rsidP="007825A2">
            <w:pPr>
              <w:pStyle w:val="a6"/>
              <w:ind w:left="51" w:right="-108" w:firstLine="268"/>
              <w:rPr>
                <w:color w:val="000000"/>
                <w:sz w:val="24"/>
                <w:szCs w:val="24"/>
              </w:rPr>
            </w:pPr>
            <w:r w:rsidRPr="00002525">
              <w:rPr>
                <w:color w:val="000000"/>
                <w:sz w:val="24"/>
                <w:szCs w:val="24"/>
              </w:rPr>
              <w:lastRenderedPageBreak/>
              <w:t xml:space="preserve">КШБГ – количество школьников и студентов, охваченных профилактическими осмотрами с целью раннего выявления лиц, употребляющих наркотики на конец базового периода </w:t>
            </w:r>
          </w:p>
          <w:p w:rsidR="00F3517D" w:rsidRPr="00002525" w:rsidRDefault="00F3517D" w:rsidP="007825A2">
            <w:pPr>
              <w:pStyle w:val="a6"/>
              <w:ind w:left="51" w:right="-108" w:firstLine="268"/>
              <w:rPr>
                <w:color w:val="000000"/>
                <w:sz w:val="24"/>
                <w:szCs w:val="24"/>
              </w:rPr>
            </w:pPr>
          </w:p>
        </w:tc>
      </w:tr>
      <w:tr w:rsidR="00F3517D" w:rsidRPr="00A86AAB" w:rsidTr="007825A2">
        <w:tc>
          <w:tcPr>
            <w:tcW w:w="949" w:type="dxa"/>
            <w:shd w:val="clear" w:color="auto" w:fill="auto"/>
          </w:tcPr>
          <w:p w:rsidR="00F3517D" w:rsidRPr="00002525" w:rsidRDefault="00F3517D" w:rsidP="007825A2">
            <w:pPr>
              <w:pStyle w:val="ConsPlusNormal"/>
              <w:ind w:firstLine="34"/>
              <w:jc w:val="center"/>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lastRenderedPageBreak/>
              <w:t>12</w:t>
            </w:r>
          </w:p>
        </w:tc>
        <w:tc>
          <w:tcPr>
            <w:tcW w:w="3665" w:type="dxa"/>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Рост числа лиц, состоящих на диспансерном наблюдении с диагнозом «Употребление наркотиков с вредными последствиями»</w:t>
            </w:r>
          </w:p>
        </w:tc>
        <w:tc>
          <w:tcPr>
            <w:tcW w:w="1492" w:type="dxa"/>
            <w:shd w:val="clear" w:color="auto" w:fill="auto"/>
          </w:tcPr>
          <w:p w:rsidR="00F3517D" w:rsidRPr="00002525" w:rsidRDefault="00F3517D" w:rsidP="007825A2">
            <w:pPr>
              <w:pStyle w:val="ConsPlusNormal"/>
              <w:ind w:firstLine="32"/>
              <w:jc w:val="both"/>
              <w:outlineLvl w:val="1"/>
              <w:rPr>
                <w:rFonts w:ascii="Times New Roman" w:hAnsi="Times New Roman" w:cs="Times New Roman"/>
                <w:color w:val="000000"/>
                <w:sz w:val="24"/>
                <w:szCs w:val="24"/>
              </w:rPr>
            </w:pPr>
            <w:r w:rsidRPr="00002525">
              <w:rPr>
                <w:rFonts w:ascii="Times New Roman" w:hAnsi="Times New Roman" w:cs="Times New Roman"/>
                <w:color w:val="000000"/>
                <w:sz w:val="24"/>
                <w:szCs w:val="24"/>
              </w:rPr>
              <w:t>процент</w:t>
            </w:r>
          </w:p>
        </w:tc>
        <w:tc>
          <w:tcPr>
            <w:tcW w:w="3279" w:type="dxa"/>
            <w:shd w:val="clear" w:color="auto" w:fill="auto"/>
          </w:tcPr>
          <w:p w:rsidR="00F3517D" w:rsidRPr="00002525" w:rsidRDefault="00F3517D" w:rsidP="007825A2">
            <w:pPr>
              <w:pStyle w:val="ConsPlusNormal"/>
              <w:outlineLvl w:val="1"/>
              <w:rPr>
                <w:rFonts w:ascii="Times New Roman" w:hAnsi="Times New Roman" w:cs="Times New Roman"/>
                <w:color w:val="000000"/>
                <w:sz w:val="24"/>
                <w:szCs w:val="24"/>
              </w:rPr>
            </w:pPr>
          </w:p>
        </w:tc>
        <w:tc>
          <w:tcPr>
            <w:tcW w:w="5387" w:type="dxa"/>
            <w:shd w:val="clear" w:color="auto" w:fill="auto"/>
          </w:tcPr>
          <w:p w:rsidR="00F3517D" w:rsidRPr="00002525" w:rsidRDefault="00F3517D" w:rsidP="007825A2">
            <w:pPr>
              <w:pStyle w:val="a6"/>
              <w:ind w:left="51" w:right="-108" w:firstLine="268"/>
              <w:rPr>
                <w:color w:val="000000"/>
                <w:sz w:val="24"/>
                <w:szCs w:val="24"/>
              </w:rPr>
            </w:pPr>
            <w:r w:rsidRPr="00002525">
              <w:rPr>
                <w:color w:val="000000"/>
                <w:sz w:val="24"/>
                <w:szCs w:val="24"/>
              </w:rPr>
              <w:t>Расчет показателя:</w:t>
            </w:r>
          </w:p>
          <w:p w:rsidR="00F3517D" w:rsidRPr="00002525" w:rsidRDefault="00F3517D" w:rsidP="007825A2">
            <w:pPr>
              <w:pStyle w:val="a6"/>
              <w:ind w:left="51" w:right="-108" w:firstLine="268"/>
              <w:rPr>
                <w:color w:val="000000"/>
                <w:sz w:val="24"/>
                <w:szCs w:val="24"/>
              </w:rPr>
            </w:pPr>
            <w:r w:rsidRPr="00002525">
              <w:rPr>
                <w:color w:val="000000"/>
                <w:sz w:val="24"/>
                <w:szCs w:val="24"/>
              </w:rPr>
              <w:t>РЧЛ = КЛТГ/КЛБГ*100</w:t>
            </w:r>
          </w:p>
          <w:p w:rsidR="00F3517D" w:rsidRPr="00002525" w:rsidRDefault="00F3517D" w:rsidP="007825A2">
            <w:pPr>
              <w:pStyle w:val="a6"/>
              <w:ind w:left="51" w:right="-108" w:firstLine="268"/>
              <w:rPr>
                <w:color w:val="000000"/>
                <w:sz w:val="24"/>
                <w:szCs w:val="24"/>
              </w:rPr>
            </w:pPr>
            <w:r w:rsidRPr="00002525">
              <w:rPr>
                <w:color w:val="000000"/>
                <w:sz w:val="24"/>
                <w:szCs w:val="24"/>
              </w:rPr>
              <w:t>РЧЛ – рост числа лиц, состоящих на диспансерном наблюдении с диагнозом «Употребление наркотиков с вредными последствиями» %</w:t>
            </w:r>
          </w:p>
          <w:p w:rsidR="00F3517D" w:rsidRPr="00002525" w:rsidRDefault="00F3517D" w:rsidP="007825A2">
            <w:pPr>
              <w:pStyle w:val="a6"/>
              <w:ind w:left="51" w:right="-108" w:firstLine="268"/>
              <w:rPr>
                <w:color w:val="000000"/>
                <w:sz w:val="24"/>
                <w:szCs w:val="24"/>
              </w:rPr>
            </w:pPr>
            <w:r w:rsidRPr="00002525">
              <w:rPr>
                <w:color w:val="000000"/>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F3517D" w:rsidRPr="00002525" w:rsidRDefault="00F3517D" w:rsidP="007825A2">
            <w:pPr>
              <w:pStyle w:val="a6"/>
              <w:ind w:left="51" w:right="-108" w:firstLine="268"/>
              <w:rPr>
                <w:color w:val="000000"/>
                <w:sz w:val="24"/>
                <w:szCs w:val="24"/>
              </w:rPr>
            </w:pPr>
            <w:r w:rsidRPr="00002525">
              <w:rPr>
                <w:color w:val="000000"/>
                <w:sz w:val="24"/>
                <w:szCs w:val="24"/>
              </w:rPr>
              <w:t>КЛБГ - количество лиц, состоящих на диспансерном наблюдении с диагнозом «Употребление наркотиков с вредными последствиями» на конец базового периода</w:t>
            </w:r>
          </w:p>
        </w:tc>
      </w:tr>
    </w:tbl>
    <w:p w:rsidR="00F3517D" w:rsidRPr="00002525" w:rsidRDefault="00F3517D" w:rsidP="00F3517D">
      <w:pPr>
        <w:ind w:left="8496"/>
        <w:rPr>
          <w:color w:val="000000"/>
          <w:sz w:val="24"/>
          <w:szCs w:val="24"/>
        </w:rPr>
      </w:pPr>
    </w:p>
    <w:p w:rsidR="00F3517D" w:rsidRDefault="00F3517D" w:rsidP="00F3517D">
      <w:pPr>
        <w:ind w:left="8496"/>
        <w:rPr>
          <w:color w:val="000000"/>
          <w:sz w:val="24"/>
          <w:szCs w:val="24"/>
        </w:rPr>
      </w:pPr>
    </w:p>
    <w:p w:rsidR="00F3517D" w:rsidRDefault="00F3517D" w:rsidP="00F3517D">
      <w:pPr>
        <w:ind w:left="8496"/>
        <w:rPr>
          <w:color w:val="000000"/>
          <w:sz w:val="24"/>
          <w:szCs w:val="24"/>
        </w:rPr>
      </w:pPr>
    </w:p>
    <w:p w:rsidR="00F3517D" w:rsidRPr="0085761E" w:rsidRDefault="00F3517D" w:rsidP="00F3517D">
      <w:pPr>
        <w:ind w:left="8496"/>
        <w:rPr>
          <w:sz w:val="24"/>
          <w:szCs w:val="24"/>
        </w:rPr>
      </w:pPr>
      <w:r w:rsidRPr="0085761E">
        <w:rPr>
          <w:sz w:val="24"/>
          <w:szCs w:val="24"/>
        </w:rPr>
        <w:t xml:space="preserve">Приложение №3 к подпрограмме №1 «Профилактика </w:t>
      </w:r>
    </w:p>
    <w:p w:rsidR="00F3517D" w:rsidRPr="0085761E" w:rsidRDefault="00F3517D" w:rsidP="00F3517D">
      <w:pPr>
        <w:ind w:left="8496"/>
        <w:rPr>
          <w:sz w:val="24"/>
          <w:szCs w:val="24"/>
        </w:rPr>
      </w:pPr>
      <w:r w:rsidRPr="0085761E">
        <w:rPr>
          <w:sz w:val="24"/>
          <w:szCs w:val="24"/>
        </w:rPr>
        <w:t>преступлений и иных правонарушений» муниципальной программы «Безопасность Лотошинского муниципального района Московской области на 2018-2022 годы»</w:t>
      </w:r>
    </w:p>
    <w:p w:rsidR="00F3517D" w:rsidRPr="0085761E" w:rsidRDefault="00F3517D" w:rsidP="00F3517D">
      <w:pPr>
        <w:pStyle w:val="a5"/>
        <w:ind w:left="284"/>
        <w:jc w:val="center"/>
        <w:rPr>
          <w:rFonts w:ascii="Times New Roman" w:hAnsi="Times New Roman"/>
          <w:sz w:val="24"/>
          <w:szCs w:val="24"/>
        </w:rPr>
      </w:pPr>
    </w:p>
    <w:p w:rsidR="00F3517D" w:rsidRPr="001704F7" w:rsidRDefault="00F3517D" w:rsidP="00F3517D">
      <w:pPr>
        <w:pStyle w:val="ConsPlusNormal"/>
        <w:jc w:val="center"/>
        <w:rPr>
          <w:rFonts w:ascii="Times New Roman" w:hAnsi="Times New Roman" w:cs="Times New Roman"/>
          <w:bCs/>
          <w:sz w:val="24"/>
          <w:szCs w:val="24"/>
        </w:rPr>
      </w:pPr>
      <w:r w:rsidRPr="001704F7">
        <w:rPr>
          <w:rFonts w:ascii="Times New Roman" w:hAnsi="Times New Roman" w:cs="Times New Roman"/>
          <w:bCs/>
          <w:sz w:val="24"/>
          <w:szCs w:val="24"/>
        </w:rPr>
        <w:t>ПЕРЕЧЕНЬ МЕРОПРИЯТИЙ ПОДПРОГРАММЫ 1</w:t>
      </w:r>
    </w:p>
    <w:p w:rsidR="00F3517D" w:rsidRDefault="00F3517D" w:rsidP="00F3517D">
      <w:pPr>
        <w:widowControl w:val="0"/>
        <w:autoSpaceDE w:val="0"/>
        <w:autoSpaceDN w:val="0"/>
        <w:adjustRightInd w:val="0"/>
        <w:jc w:val="center"/>
        <w:rPr>
          <w:sz w:val="24"/>
          <w:szCs w:val="24"/>
        </w:rPr>
      </w:pPr>
      <w:r w:rsidRPr="001704F7">
        <w:rPr>
          <w:bCs/>
          <w:sz w:val="24"/>
          <w:szCs w:val="24"/>
        </w:rPr>
        <w:t xml:space="preserve"> </w:t>
      </w:r>
      <w:r w:rsidRPr="001704F7">
        <w:rPr>
          <w:sz w:val="24"/>
          <w:szCs w:val="24"/>
        </w:rPr>
        <w:t>«ПРОФИЛАКТИКА ПРЕСТУПЛЕНИЙ И ИНЫХ ПРАВОНАРУШЕНИЙ»</w:t>
      </w:r>
    </w:p>
    <w:tbl>
      <w:tblPr>
        <w:tblW w:w="14796" w:type="dxa"/>
        <w:tblCellSpacing w:w="5" w:type="nil"/>
        <w:tblInd w:w="-200" w:type="dxa"/>
        <w:tblLayout w:type="fixed"/>
        <w:tblCellMar>
          <w:left w:w="75" w:type="dxa"/>
          <w:right w:w="75" w:type="dxa"/>
        </w:tblCellMar>
        <w:tblLook w:val="0020" w:firstRow="1" w:lastRow="0" w:firstColumn="0" w:lastColumn="0" w:noHBand="0" w:noVBand="0"/>
      </w:tblPr>
      <w:tblGrid>
        <w:gridCol w:w="701"/>
        <w:gridCol w:w="2046"/>
        <w:gridCol w:w="1791"/>
        <w:gridCol w:w="1134"/>
        <w:gridCol w:w="707"/>
        <w:gridCol w:w="994"/>
        <w:gridCol w:w="850"/>
        <w:gridCol w:w="748"/>
        <w:gridCol w:w="714"/>
        <w:gridCol w:w="716"/>
        <w:gridCol w:w="709"/>
        <w:gridCol w:w="709"/>
        <w:gridCol w:w="1559"/>
        <w:gridCol w:w="1418"/>
      </w:tblGrid>
      <w:tr w:rsidR="00F3517D" w:rsidRPr="0085761E" w:rsidTr="007825A2">
        <w:trPr>
          <w:trHeight w:val="320"/>
          <w:tblHeader/>
          <w:tblCellSpacing w:w="5" w:type="nil"/>
        </w:trPr>
        <w:tc>
          <w:tcPr>
            <w:tcW w:w="701" w:type="dxa"/>
            <w:vMerge w:val="restart"/>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r>
              <w:rPr>
                <w:sz w:val="20"/>
                <w:szCs w:val="20"/>
              </w:rPr>
              <w:lastRenderedPageBreak/>
              <w:t xml:space="preserve"> </w:t>
            </w:r>
          </w:p>
        </w:tc>
        <w:tc>
          <w:tcPr>
            <w:tcW w:w="2046" w:type="dxa"/>
            <w:vMerge w:val="restart"/>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jc w:val="both"/>
              <w:rPr>
                <w:sz w:val="20"/>
                <w:szCs w:val="20"/>
              </w:rPr>
            </w:pPr>
            <w:r w:rsidRPr="0085761E">
              <w:rPr>
                <w:sz w:val="20"/>
                <w:szCs w:val="20"/>
              </w:rPr>
              <w:t>Мероприятия по   реализации подпрограммы</w:t>
            </w:r>
          </w:p>
        </w:tc>
        <w:tc>
          <w:tcPr>
            <w:tcW w:w="1791" w:type="dxa"/>
            <w:vMerge w:val="restart"/>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 xml:space="preserve">Перечень      </w:t>
            </w:r>
            <w:r w:rsidRPr="0085761E">
              <w:rPr>
                <w:sz w:val="20"/>
                <w:szCs w:val="20"/>
              </w:rPr>
              <w:br/>
              <w:t xml:space="preserve">стандартных   </w:t>
            </w:r>
            <w:r w:rsidRPr="0085761E">
              <w:rPr>
                <w:sz w:val="20"/>
                <w:szCs w:val="20"/>
              </w:rPr>
              <w:br/>
              <w:t xml:space="preserve">процедур,     </w:t>
            </w:r>
            <w:r w:rsidRPr="0085761E">
              <w:rPr>
                <w:sz w:val="20"/>
                <w:szCs w:val="20"/>
              </w:rPr>
              <w:br/>
              <w:t>обеспечивающих</w:t>
            </w:r>
            <w:r w:rsidRPr="0085761E">
              <w:rPr>
                <w:sz w:val="20"/>
                <w:szCs w:val="20"/>
              </w:rPr>
              <w:br/>
              <w:t xml:space="preserve">выполнение    </w:t>
            </w:r>
            <w:r w:rsidRPr="0085761E">
              <w:rPr>
                <w:sz w:val="20"/>
                <w:szCs w:val="20"/>
              </w:rPr>
              <w:br/>
              <w:t>мероприятия, с</w:t>
            </w:r>
            <w:r w:rsidRPr="0085761E">
              <w:rPr>
                <w:sz w:val="20"/>
                <w:szCs w:val="20"/>
              </w:rPr>
              <w:br/>
              <w:t xml:space="preserve">указанием     </w:t>
            </w:r>
            <w:r w:rsidRPr="0085761E">
              <w:rPr>
                <w:sz w:val="20"/>
                <w:szCs w:val="20"/>
              </w:rPr>
              <w:br/>
              <w:t xml:space="preserve">предельных    </w:t>
            </w:r>
            <w:r w:rsidRPr="0085761E">
              <w:rPr>
                <w:sz w:val="20"/>
                <w:szCs w:val="20"/>
              </w:rPr>
              <w:br/>
              <w:t xml:space="preserve">сроков их     </w:t>
            </w:r>
            <w:r w:rsidRPr="0085761E">
              <w:rPr>
                <w:sz w:val="20"/>
                <w:szCs w:val="20"/>
              </w:rPr>
              <w:br/>
              <w:t>исполнения</w:t>
            </w:r>
          </w:p>
        </w:tc>
        <w:tc>
          <w:tcPr>
            <w:tcW w:w="1134" w:type="dxa"/>
            <w:vMerge w:val="restart"/>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 xml:space="preserve">Источники     </w:t>
            </w:r>
            <w:r w:rsidRPr="0085761E">
              <w:rPr>
                <w:sz w:val="20"/>
                <w:szCs w:val="20"/>
              </w:rPr>
              <w:br/>
              <w:t>финансирования</w:t>
            </w:r>
          </w:p>
        </w:tc>
        <w:tc>
          <w:tcPr>
            <w:tcW w:w="707" w:type="dxa"/>
            <w:vMerge w:val="restart"/>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 xml:space="preserve">Срок       </w:t>
            </w:r>
            <w:r w:rsidRPr="0085761E">
              <w:rPr>
                <w:sz w:val="20"/>
                <w:szCs w:val="20"/>
              </w:rPr>
              <w:br/>
              <w:t xml:space="preserve">исполнения </w:t>
            </w:r>
            <w:r w:rsidRPr="0085761E">
              <w:rPr>
                <w:sz w:val="20"/>
                <w:szCs w:val="20"/>
              </w:rPr>
              <w:br/>
              <w:t>мероприятия</w:t>
            </w:r>
          </w:p>
        </w:tc>
        <w:tc>
          <w:tcPr>
            <w:tcW w:w="994" w:type="dxa"/>
            <w:vMerge w:val="restart"/>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 xml:space="preserve">Объем          </w:t>
            </w:r>
            <w:r w:rsidRPr="0085761E">
              <w:rPr>
                <w:sz w:val="20"/>
                <w:szCs w:val="20"/>
              </w:rPr>
              <w:br/>
              <w:t xml:space="preserve">финансирования </w:t>
            </w:r>
            <w:r w:rsidRPr="0085761E">
              <w:rPr>
                <w:sz w:val="20"/>
                <w:szCs w:val="20"/>
              </w:rPr>
              <w:br/>
              <w:t xml:space="preserve">мероприятия в  </w:t>
            </w:r>
            <w:r w:rsidRPr="0085761E">
              <w:rPr>
                <w:sz w:val="20"/>
                <w:szCs w:val="20"/>
              </w:rPr>
              <w:br/>
              <w:t xml:space="preserve">текущем        </w:t>
            </w:r>
            <w:r w:rsidRPr="0085761E">
              <w:rPr>
                <w:sz w:val="20"/>
                <w:szCs w:val="20"/>
              </w:rPr>
              <w:br/>
              <w:t>финансовом году</w:t>
            </w:r>
            <w:r w:rsidRPr="0085761E">
              <w:rPr>
                <w:sz w:val="20"/>
                <w:szCs w:val="20"/>
              </w:rPr>
              <w:br/>
              <w:t>(тыс. руб.)</w:t>
            </w:r>
            <w:hyperlink w:anchor="Par611" w:history="1">
              <w:r w:rsidRPr="0085761E">
                <w:rPr>
                  <w:color w:val="0000FF"/>
                  <w:sz w:val="20"/>
                  <w:szCs w:val="20"/>
                </w:rPr>
                <w: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 xml:space="preserve">Всего </w:t>
            </w:r>
            <w:r w:rsidRPr="0085761E">
              <w:rPr>
                <w:sz w:val="20"/>
                <w:szCs w:val="20"/>
              </w:rPr>
              <w:br/>
              <w:t xml:space="preserve">(тыс. </w:t>
            </w:r>
            <w:r w:rsidRPr="0085761E">
              <w:rPr>
                <w:sz w:val="20"/>
                <w:szCs w:val="20"/>
              </w:rPr>
              <w:br/>
              <w:t>руб.)</w:t>
            </w:r>
          </w:p>
        </w:tc>
        <w:tc>
          <w:tcPr>
            <w:tcW w:w="3596" w:type="dxa"/>
            <w:gridSpan w:val="5"/>
            <w:tcBorders>
              <w:top w:val="single" w:sz="4" w:space="0" w:color="auto"/>
              <w:left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Объем финансирования по годам (тыс. руб.)</w:t>
            </w:r>
          </w:p>
        </w:tc>
        <w:tc>
          <w:tcPr>
            <w:tcW w:w="1559" w:type="dxa"/>
            <w:vMerge w:val="restart"/>
            <w:tcBorders>
              <w:top w:val="single" w:sz="4" w:space="0" w:color="auto"/>
              <w:left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Ответственный за выполнение</w:t>
            </w:r>
            <w:r w:rsidRPr="0085761E">
              <w:rPr>
                <w:sz w:val="20"/>
                <w:szCs w:val="20"/>
              </w:rPr>
              <w:br/>
              <w:t xml:space="preserve">мероприятия  </w:t>
            </w:r>
            <w:r w:rsidRPr="0085761E">
              <w:rPr>
                <w:sz w:val="20"/>
                <w:szCs w:val="20"/>
              </w:rPr>
              <w:br/>
              <w:t>подпрограммы</w:t>
            </w:r>
          </w:p>
        </w:tc>
        <w:tc>
          <w:tcPr>
            <w:tcW w:w="1418" w:type="dxa"/>
            <w:vMerge w:val="restart"/>
            <w:tcBorders>
              <w:top w:val="single" w:sz="4" w:space="0" w:color="auto"/>
              <w:left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 xml:space="preserve">Результаты  </w:t>
            </w:r>
            <w:r w:rsidRPr="0085761E">
              <w:rPr>
                <w:sz w:val="20"/>
                <w:szCs w:val="20"/>
              </w:rPr>
              <w:br/>
              <w:t xml:space="preserve">выполнения  </w:t>
            </w:r>
            <w:r w:rsidRPr="0085761E">
              <w:rPr>
                <w:sz w:val="20"/>
                <w:szCs w:val="20"/>
              </w:rPr>
              <w:br/>
              <w:t xml:space="preserve">мероприятий </w:t>
            </w:r>
            <w:r w:rsidRPr="0085761E">
              <w:rPr>
                <w:sz w:val="20"/>
                <w:szCs w:val="20"/>
              </w:rPr>
              <w:br/>
              <w:t>подпрограммы</w:t>
            </w:r>
          </w:p>
        </w:tc>
      </w:tr>
      <w:tr w:rsidR="00F3517D" w:rsidRPr="0085761E" w:rsidTr="007825A2">
        <w:trPr>
          <w:trHeight w:val="320"/>
          <w:tblHeader/>
          <w:tblCellSpacing w:w="5" w:type="nil"/>
        </w:trPr>
        <w:tc>
          <w:tcPr>
            <w:tcW w:w="701" w:type="dxa"/>
            <w:vMerge/>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2046" w:type="dxa"/>
            <w:vMerge/>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1791" w:type="dxa"/>
            <w:vMerge/>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994" w:type="dxa"/>
            <w:vMerge/>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3596" w:type="dxa"/>
            <w:gridSpan w:val="5"/>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1559" w:type="dxa"/>
            <w:vMerge/>
            <w:tcBorders>
              <w:left w:val="single" w:sz="4" w:space="0" w:color="auto"/>
              <w:right w:val="single" w:sz="4" w:space="0" w:color="auto"/>
            </w:tcBorders>
          </w:tcPr>
          <w:p w:rsidR="00F3517D" w:rsidRPr="0085761E" w:rsidRDefault="00F3517D" w:rsidP="007825A2">
            <w:pPr>
              <w:pStyle w:val="ConsPlusCell"/>
              <w:rPr>
                <w:sz w:val="20"/>
                <w:szCs w:val="20"/>
              </w:rPr>
            </w:pPr>
          </w:p>
        </w:tc>
        <w:tc>
          <w:tcPr>
            <w:tcW w:w="1418" w:type="dxa"/>
            <w:vMerge/>
            <w:tcBorders>
              <w:left w:val="single" w:sz="4" w:space="0" w:color="auto"/>
              <w:right w:val="single" w:sz="4" w:space="0" w:color="auto"/>
            </w:tcBorders>
          </w:tcPr>
          <w:p w:rsidR="00F3517D" w:rsidRPr="0085761E" w:rsidRDefault="00F3517D" w:rsidP="007825A2">
            <w:pPr>
              <w:pStyle w:val="ConsPlusCell"/>
              <w:rPr>
                <w:sz w:val="20"/>
                <w:szCs w:val="20"/>
              </w:rPr>
            </w:pPr>
          </w:p>
        </w:tc>
      </w:tr>
      <w:tr w:rsidR="00F3517D" w:rsidRPr="0085761E" w:rsidTr="007825A2">
        <w:trPr>
          <w:trHeight w:val="1280"/>
          <w:tblHeader/>
          <w:tblCellSpacing w:w="5" w:type="nil"/>
        </w:trPr>
        <w:tc>
          <w:tcPr>
            <w:tcW w:w="701"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2046"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1791"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1134"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707"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994"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850"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748" w:type="dxa"/>
            <w:tcBorders>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2018</w:t>
            </w:r>
          </w:p>
          <w:p w:rsidR="00F3517D" w:rsidRPr="0085761E" w:rsidRDefault="00F3517D" w:rsidP="007825A2">
            <w:pPr>
              <w:pStyle w:val="ConsPlusCell"/>
              <w:jc w:val="center"/>
              <w:rPr>
                <w:sz w:val="20"/>
                <w:szCs w:val="20"/>
              </w:rPr>
            </w:pPr>
            <w:r w:rsidRPr="0085761E">
              <w:rPr>
                <w:sz w:val="20"/>
                <w:szCs w:val="20"/>
              </w:rPr>
              <w:t>год</w:t>
            </w:r>
          </w:p>
        </w:tc>
        <w:tc>
          <w:tcPr>
            <w:tcW w:w="714" w:type="dxa"/>
            <w:tcBorders>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2019</w:t>
            </w:r>
          </w:p>
          <w:p w:rsidR="00F3517D" w:rsidRPr="0085761E" w:rsidRDefault="00F3517D" w:rsidP="007825A2">
            <w:pPr>
              <w:pStyle w:val="ConsPlusCell"/>
              <w:jc w:val="center"/>
              <w:rPr>
                <w:sz w:val="20"/>
                <w:szCs w:val="20"/>
              </w:rPr>
            </w:pPr>
            <w:r w:rsidRPr="0085761E">
              <w:rPr>
                <w:sz w:val="20"/>
                <w:szCs w:val="20"/>
              </w:rPr>
              <w:t>год</w:t>
            </w:r>
          </w:p>
        </w:tc>
        <w:tc>
          <w:tcPr>
            <w:tcW w:w="716" w:type="dxa"/>
            <w:tcBorders>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2020</w:t>
            </w:r>
          </w:p>
          <w:p w:rsidR="00F3517D" w:rsidRPr="0085761E" w:rsidRDefault="00F3517D" w:rsidP="007825A2">
            <w:pPr>
              <w:pStyle w:val="ConsPlusCell"/>
              <w:jc w:val="center"/>
              <w:rPr>
                <w:sz w:val="20"/>
                <w:szCs w:val="20"/>
              </w:rPr>
            </w:pPr>
            <w:r w:rsidRPr="0085761E">
              <w:rPr>
                <w:sz w:val="20"/>
                <w:szCs w:val="20"/>
              </w:rPr>
              <w:t>год</w:t>
            </w:r>
          </w:p>
        </w:tc>
        <w:tc>
          <w:tcPr>
            <w:tcW w:w="709" w:type="dxa"/>
            <w:tcBorders>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2021</w:t>
            </w:r>
          </w:p>
          <w:p w:rsidR="00F3517D" w:rsidRPr="0085761E" w:rsidRDefault="00F3517D" w:rsidP="007825A2">
            <w:pPr>
              <w:pStyle w:val="ConsPlusCell"/>
              <w:jc w:val="center"/>
              <w:rPr>
                <w:sz w:val="20"/>
                <w:szCs w:val="20"/>
              </w:rPr>
            </w:pPr>
            <w:r w:rsidRPr="0085761E">
              <w:rPr>
                <w:sz w:val="20"/>
                <w:szCs w:val="20"/>
              </w:rPr>
              <w:t>год</w:t>
            </w:r>
          </w:p>
        </w:tc>
        <w:tc>
          <w:tcPr>
            <w:tcW w:w="709" w:type="dxa"/>
            <w:tcBorders>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2022</w:t>
            </w:r>
          </w:p>
          <w:p w:rsidR="00F3517D" w:rsidRPr="0085761E" w:rsidRDefault="00F3517D" w:rsidP="007825A2">
            <w:pPr>
              <w:pStyle w:val="ConsPlusCell"/>
              <w:jc w:val="center"/>
              <w:rPr>
                <w:sz w:val="20"/>
                <w:szCs w:val="20"/>
              </w:rPr>
            </w:pPr>
            <w:r w:rsidRPr="0085761E">
              <w:rPr>
                <w:sz w:val="20"/>
                <w:szCs w:val="20"/>
              </w:rPr>
              <w:t>год</w:t>
            </w:r>
          </w:p>
        </w:tc>
        <w:tc>
          <w:tcPr>
            <w:tcW w:w="1559"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1418"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r>
      <w:tr w:rsidR="00F3517D" w:rsidRPr="0085761E" w:rsidTr="007825A2">
        <w:trPr>
          <w:tblHeader/>
          <w:tblCellSpacing w:w="5" w:type="nil"/>
        </w:trPr>
        <w:tc>
          <w:tcPr>
            <w:tcW w:w="701"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1  </w:t>
            </w:r>
          </w:p>
        </w:tc>
        <w:tc>
          <w:tcPr>
            <w:tcW w:w="2046"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2      </w:t>
            </w:r>
          </w:p>
        </w:tc>
        <w:tc>
          <w:tcPr>
            <w:tcW w:w="1791"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r w:rsidRPr="0085761E">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4       </w:t>
            </w:r>
          </w:p>
        </w:tc>
        <w:tc>
          <w:tcPr>
            <w:tcW w:w="707"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5     </w:t>
            </w:r>
          </w:p>
        </w:tc>
        <w:tc>
          <w:tcPr>
            <w:tcW w:w="994"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6       </w:t>
            </w:r>
          </w:p>
        </w:tc>
        <w:tc>
          <w:tcPr>
            <w:tcW w:w="850"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7   </w:t>
            </w:r>
          </w:p>
        </w:tc>
        <w:tc>
          <w:tcPr>
            <w:tcW w:w="748"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8     </w:t>
            </w:r>
          </w:p>
        </w:tc>
        <w:tc>
          <w:tcPr>
            <w:tcW w:w="714"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9    </w:t>
            </w:r>
          </w:p>
        </w:tc>
        <w:tc>
          <w:tcPr>
            <w:tcW w:w="716"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10    </w:t>
            </w:r>
          </w:p>
        </w:tc>
        <w:tc>
          <w:tcPr>
            <w:tcW w:w="709"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11    </w:t>
            </w:r>
          </w:p>
        </w:tc>
        <w:tc>
          <w:tcPr>
            <w:tcW w:w="709"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12    </w:t>
            </w:r>
          </w:p>
        </w:tc>
        <w:tc>
          <w:tcPr>
            <w:tcW w:w="1559"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13      </w:t>
            </w:r>
          </w:p>
        </w:tc>
        <w:tc>
          <w:tcPr>
            <w:tcW w:w="1418"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r w:rsidRPr="0085761E">
              <w:rPr>
                <w:sz w:val="20"/>
                <w:szCs w:val="20"/>
              </w:rPr>
              <w:t xml:space="preserve">     14     </w:t>
            </w:r>
          </w:p>
        </w:tc>
      </w:tr>
      <w:tr w:rsidR="00F3517D" w:rsidRPr="0085761E" w:rsidTr="007825A2">
        <w:trPr>
          <w:tblHeader/>
          <w:tblCellSpacing w:w="5" w:type="nil"/>
        </w:trPr>
        <w:tc>
          <w:tcPr>
            <w:tcW w:w="701" w:type="dxa"/>
            <w:vMerge w:val="restart"/>
            <w:tcBorders>
              <w:top w:val="single" w:sz="4" w:space="0" w:color="auto"/>
              <w:left w:val="single" w:sz="4" w:space="0" w:color="auto"/>
              <w:right w:val="single" w:sz="4" w:space="0" w:color="auto"/>
            </w:tcBorders>
          </w:tcPr>
          <w:p w:rsidR="00F3517D" w:rsidRPr="0085761E" w:rsidRDefault="00F3517D" w:rsidP="007825A2">
            <w:pPr>
              <w:pStyle w:val="ConsPlusCell"/>
              <w:jc w:val="center"/>
              <w:rPr>
                <w:sz w:val="20"/>
                <w:szCs w:val="20"/>
              </w:rPr>
            </w:pPr>
            <w:r>
              <w:rPr>
                <w:sz w:val="20"/>
                <w:szCs w:val="20"/>
              </w:rPr>
              <w:t>1.</w:t>
            </w:r>
          </w:p>
        </w:tc>
        <w:tc>
          <w:tcPr>
            <w:tcW w:w="2046" w:type="dxa"/>
            <w:vMerge w:val="restart"/>
            <w:tcBorders>
              <w:top w:val="single" w:sz="4" w:space="0" w:color="auto"/>
              <w:left w:val="single" w:sz="4" w:space="0" w:color="auto"/>
              <w:right w:val="single" w:sz="4" w:space="0" w:color="auto"/>
            </w:tcBorders>
          </w:tcPr>
          <w:p w:rsidR="00F3517D" w:rsidRPr="0007169D" w:rsidRDefault="00F3517D" w:rsidP="007825A2">
            <w:pPr>
              <w:widowControl w:val="0"/>
              <w:autoSpaceDE w:val="0"/>
              <w:autoSpaceDN w:val="0"/>
              <w:adjustRightInd w:val="0"/>
              <w:rPr>
                <w:i/>
                <w:color w:val="000000"/>
                <w:sz w:val="20"/>
                <w:szCs w:val="20"/>
              </w:rPr>
            </w:pPr>
            <w:r w:rsidRPr="0007169D">
              <w:rPr>
                <w:b/>
                <w:i/>
                <w:color w:val="000000"/>
                <w:sz w:val="20"/>
                <w:szCs w:val="20"/>
              </w:rPr>
              <w:t>Основное мероприятие 1.</w:t>
            </w:r>
            <w:r w:rsidRPr="0007169D">
              <w:rPr>
                <w:i/>
                <w:color w:val="000000"/>
                <w:sz w:val="20"/>
                <w:szCs w:val="20"/>
              </w:rPr>
              <w:t xml:space="preserve"> </w:t>
            </w:r>
          </w:p>
          <w:p w:rsidR="00F3517D" w:rsidRPr="0085761E" w:rsidRDefault="00F3517D" w:rsidP="007825A2">
            <w:pPr>
              <w:pStyle w:val="ConsPlusCell"/>
              <w:rPr>
                <w:sz w:val="20"/>
                <w:szCs w:val="20"/>
              </w:rPr>
            </w:pPr>
            <w:r w:rsidRPr="0007169D">
              <w:rPr>
                <w:color w:val="000000"/>
                <w:sz w:val="20"/>
                <w:szCs w:val="20"/>
              </w:rPr>
              <w:t xml:space="preserve">Повышение степени антитеррористической защищенности социально значимых объектов и мест с массовым пребыванием людей  </w:t>
            </w:r>
          </w:p>
        </w:tc>
        <w:tc>
          <w:tcPr>
            <w:tcW w:w="1791" w:type="dxa"/>
            <w:vMerge w:val="restart"/>
            <w:tcBorders>
              <w:top w:val="single" w:sz="4" w:space="0" w:color="auto"/>
              <w:left w:val="single" w:sz="4" w:space="0" w:color="auto"/>
              <w:right w:val="single" w:sz="4" w:space="0" w:color="auto"/>
            </w:tcBorders>
          </w:tcPr>
          <w:p w:rsidR="00F3517D" w:rsidRPr="0085761E" w:rsidRDefault="00F3517D" w:rsidP="007825A2">
            <w:pPr>
              <w:pStyle w:val="ConsPlusCell"/>
              <w:jc w:val="center"/>
              <w:rPr>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b/>
                <w:color w:val="000000"/>
                <w:sz w:val="20"/>
                <w:szCs w:val="20"/>
              </w:rPr>
            </w:pPr>
            <w:r w:rsidRPr="0007169D">
              <w:rPr>
                <w:b/>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jc w:val="center"/>
              <w:rPr>
                <w:b/>
                <w:color w:val="000000"/>
                <w:sz w:val="20"/>
                <w:szCs w:val="20"/>
              </w:rPr>
            </w:pPr>
            <w:r w:rsidRPr="0007169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3517D" w:rsidRPr="0085761E" w:rsidRDefault="00F3517D" w:rsidP="007825A2">
            <w:pPr>
              <w:pStyle w:val="ConsPlusCell"/>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1800,0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330,0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490,0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490,0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490,0</w:t>
            </w:r>
          </w:p>
        </w:tc>
        <w:tc>
          <w:tcPr>
            <w:tcW w:w="1559"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r>
      <w:tr w:rsidR="00F3517D" w:rsidRPr="0085761E" w:rsidTr="007825A2">
        <w:trPr>
          <w:tblHeader/>
          <w:tblCellSpacing w:w="5" w:type="nil"/>
        </w:trPr>
        <w:tc>
          <w:tcPr>
            <w:tcW w:w="701" w:type="dxa"/>
            <w:vMerge/>
            <w:tcBorders>
              <w:left w:val="single" w:sz="4" w:space="0" w:color="auto"/>
              <w:right w:val="single" w:sz="4" w:space="0" w:color="auto"/>
            </w:tcBorders>
          </w:tcPr>
          <w:p w:rsidR="00F3517D" w:rsidRPr="0085761E" w:rsidRDefault="00F3517D" w:rsidP="007825A2">
            <w:pPr>
              <w:pStyle w:val="ConsPlusCell"/>
              <w:rPr>
                <w:sz w:val="20"/>
                <w:szCs w:val="20"/>
              </w:rPr>
            </w:pPr>
          </w:p>
        </w:tc>
        <w:tc>
          <w:tcPr>
            <w:tcW w:w="2046" w:type="dxa"/>
            <w:vMerge/>
            <w:tcBorders>
              <w:left w:val="single" w:sz="4" w:space="0" w:color="auto"/>
              <w:right w:val="single" w:sz="4" w:space="0" w:color="auto"/>
            </w:tcBorders>
          </w:tcPr>
          <w:p w:rsidR="00F3517D" w:rsidRPr="0085761E" w:rsidRDefault="00F3517D" w:rsidP="007825A2">
            <w:pPr>
              <w:pStyle w:val="ConsPlusCell"/>
              <w:rPr>
                <w:sz w:val="20"/>
                <w:szCs w:val="20"/>
              </w:rPr>
            </w:pPr>
          </w:p>
        </w:tc>
        <w:tc>
          <w:tcPr>
            <w:tcW w:w="1791" w:type="dxa"/>
            <w:vMerge/>
            <w:tcBorders>
              <w:left w:val="single" w:sz="4" w:space="0" w:color="auto"/>
              <w:right w:val="single" w:sz="4" w:space="0" w:color="auto"/>
            </w:tcBorders>
          </w:tcPr>
          <w:p w:rsidR="00F3517D" w:rsidRPr="0085761E" w:rsidRDefault="00F3517D" w:rsidP="007825A2">
            <w:pPr>
              <w:pStyle w:val="ConsPlusCel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3517D" w:rsidRPr="0085761E" w:rsidRDefault="00F3517D" w:rsidP="007825A2">
            <w:pPr>
              <w:pStyle w:val="ConsPlusCell"/>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1800,0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330,0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490,0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490,0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490,0</w:t>
            </w:r>
          </w:p>
        </w:tc>
        <w:tc>
          <w:tcPr>
            <w:tcW w:w="1559"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r>
      <w:tr w:rsidR="00F3517D" w:rsidRPr="0085761E" w:rsidTr="007825A2">
        <w:trPr>
          <w:tblHeader/>
          <w:tblCellSpacing w:w="5" w:type="nil"/>
        </w:trPr>
        <w:tc>
          <w:tcPr>
            <w:tcW w:w="701"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2046"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1791" w:type="dxa"/>
            <w:vMerge/>
            <w:tcBorders>
              <w:left w:val="single" w:sz="4" w:space="0" w:color="auto"/>
              <w:right w:val="single" w:sz="4" w:space="0" w:color="auto"/>
            </w:tcBorders>
          </w:tcPr>
          <w:p w:rsidR="00F3517D" w:rsidRPr="0085761E" w:rsidRDefault="00F3517D" w:rsidP="007825A2">
            <w:pPr>
              <w:pStyle w:val="ConsPlusCel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3517D" w:rsidRPr="0085761E" w:rsidRDefault="00F3517D" w:rsidP="007825A2">
            <w:pPr>
              <w:pStyle w:val="ConsPlusCell"/>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85761E" w:rsidRDefault="00F3517D" w:rsidP="007825A2">
            <w:pPr>
              <w:pStyle w:val="ConsPlusCell"/>
              <w:jc w:val="center"/>
              <w:rPr>
                <w:sz w:val="20"/>
                <w:szCs w:val="20"/>
              </w:rPr>
            </w:pPr>
            <w:r>
              <w:rPr>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3517D" w:rsidRPr="0085761E" w:rsidRDefault="00F3517D" w:rsidP="007825A2">
            <w:pPr>
              <w:pStyle w:val="ConsPlusCell"/>
              <w:jc w:val="center"/>
              <w:rPr>
                <w:sz w:val="20"/>
                <w:szCs w:val="20"/>
              </w:rPr>
            </w:pPr>
            <w:r>
              <w:rPr>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F3517D" w:rsidRPr="0085761E" w:rsidRDefault="00F3517D" w:rsidP="007825A2">
            <w:pPr>
              <w:pStyle w:val="ConsPlusCell"/>
              <w:jc w:val="center"/>
              <w:rPr>
                <w:sz w:val="20"/>
                <w:szCs w:val="20"/>
              </w:rPr>
            </w:pPr>
            <w:r>
              <w:rPr>
                <w:sz w:val="20"/>
                <w:szCs w:val="20"/>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F3517D" w:rsidRPr="0085761E" w:rsidRDefault="00F3517D" w:rsidP="007825A2">
            <w:pPr>
              <w:pStyle w:val="ConsPlusCell"/>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517D" w:rsidRPr="0085761E" w:rsidRDefault="00F3517D" w:rsidP="007825A2">
            <w:pPr>
              <w:pStyle w:val="ConsPlusCell"/>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517D" w:rsidRPr="0085761E" w:rsidRDefault="00F3517D" w:rsidP="007825A2">
            <w:pPr>
              <w:pStyle w:val="ConsPlusCell"/>
              <w:jc w:val="center"/>
              <w:rPr>
                <w:sz w:val="20"/>
                <w:szCs w:val="20"/>
              </w:rPr>
            </w:pPr>
            <w:r>
              <w:rPr>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1418" w:type="dxa"/>
            <w:vMerge w:val="restart"/>
            <w:tcBorders>
              <w:top w:val="single" w:sz="4" w:space="0" w:color="auto"/>
              <w:left w:val="single" w:sz="4" w:space="0" w:color="auto"/>
              <w:right w:val="single" w:sz="4" w:space="0" w:color="auto"/>
            </w:tcBorders>
          </w:tcPr>
          <w:p w:rsidR="00F3517D" w:rsidRDefault="00F3517D" w:rsidP="007825A2">
            <w:pPr>
              <w:pStyle w:val="ConsPlusCell"/>
              <w:rPr>
                <w:color w:val="000000"/>
                <w:sz w:val="20"/>
                <w:szCs w:val="20"/>
              </w:rPr>
            </w:pPr>
            <w:r w:rsidRPr="0007169D">
              <w:rPr>
                <w:color w:val="000000"/>
                <w:sz w:val="20"/>
                <w:szCs w:val="20"/>
              </w:rPr>
              <w:t xml:space="preserve">Увеличение доли </w:t>
            </w:r>
          </w:p>
          <w:p w:rsidR="00F3517D" w:rsidRPr="0085761E" w:rsidRDefault="00F3517D" w:rsidP="007825A2">
            <w:pPr>
              <w:pStyle w:val="ConsPlusCell"/>
              <w:rPr>
                <w:sz w:val="20"/>
                <w:szCs w:val="20"/>
              </w:rPr>
            </w:pPr>
            <w:r w:rsidRPr="0007169D">
              <w:rPr>
                <w:color w:val="000000"/>
                <w:sz w:val="20"/>
                <w:szCs w:val="20"/>
              </w:rPr>
              <w:t>социальных объектов  (учреждений), оборудованных в целях антитеррористической защищенности средствами безопасности</w:t>
            </w:r>
          </w:p>
        </w:tc>
      </w:tr>
      <w:tr w:rsidR="00F3517D" w:rsidRPr="0085761E" w:rsidTr="007825A2">
        <w:trPr>
          <w:tblHeader/>
          <w:tblCellSpacing w:w="5" w:type="nil"/>
        </w:trPr>
        <w:tc>
          <w:tcPr>
            <w:tcW w:w="701" w:type="dxa"/>
            <w:vMerge w:val="restart"/>
            <w:tcBorders>
              <w:top w:val="single" w:sz="4" w:space="0" w:color="auto"/>
              <w:left w:val="single" w:sz="4" w:space="0" w:color="auto"/>
              <w:right w:val="single" w:sz="4" w:space="0" w:color="auto"/>
            </w:tcBorders>
          </w:tcPr>
          <w:p w:rsidR="00F3517D" w:rsidRPr="0085761E" w:rsidRDefault="00F3517D" w:rsidP="007825A2">
            <w:pPr>
              <w:pStyle w:val="ConsPlusCell"/>
              <w:ind w:left="-17"/>
              <w:jc w:val="center"/>
              <w:rPr>
                <w:sz w:val="20"/>
                <w:szCs w:val="20"/>
              </w:rPr>
            </w:pPr>
            <w:r>
              <w:rPr>
                <w:sz w:val="20"/>
                <w:szCs w:val="20"/>
              </w:rPr>
              <w:t xml:space="preserve">1.1. </w:t>
            </w:r>
          </w:p>
        </w:tc>
        <w:tc>
          <w:tcPr>
            <w:tcW w:w="2046" w:type="dxa"/>
            <w:vMerge w:val="restart"/>
            <w:tcBorders>
              <w:top w:val="single" w:sz="4" w:space="0" w:color="auto"/>
              <w:left w:val="single" w:sz="4" w:space="0" w:color="auto"/>
              <w:right w:val="single" w:sz="4" w:space="0" w:color="auto"/>
            </w:tcBorders>
          </w:tcPr>
          <w:p w:rsidR="00F3517D" w:rsidRPr="0085761E" w:rsidRDefault="00F3517D" w:rsidP="007825A2">
            <w:pPr>
              <w:pStyle w:val="ConsPlusCell"/>
              <w:rPr>
                <w:sz w:val="20"/>
                <w:szCs w:val="20"/>
              </w:rPr>
            </w:pPr>
            <w:r w:rsidRPr="0007169D">
              <w:rPr>
                <w:color w:val="000000"/>
                <w:sz w:val="20"/>
                <w:szCs w:val="20"/>
              </w:rPr>
              <w:t xml:space="preserve">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791" w:type="dxa"/>
            <w:vMerge/>
            <w:tcBorders>
              <w:left w:val="single" w:sz="4" w:space="0" w:color="auto"/>
              <w:right w:val="single" w:sz="4" w:space="0" w:color="auto"/>
            </w:tcBorders>
          </w:tcPr>
          <w:p w:rsidR="00F3517D" w:rsidRPr="0085761E" w:rsidRDefault="00F3517D" w:rsidP="007825A2">
            <w:pPr>
              <w:pStyle w:val="ConsPlusCel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b/>
                <w:color w:val="000000"/>
                <w:sz w:val="20"/>
                <w:szCs w:val="20"/>
              </w:rPr>
            </w:pPr>
            <w:r w:rsidRPr="0007169D">
              <w:rPr>
                <w:b/>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1800,0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330,0</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490,0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490,0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490,0</w:t>
            </w:r>
          </w:p>
        </w:tc>
        <w:tc>
          <w:tcPr>
            <w:tcW w:w="1559" w:type="dxa"/>
            <w:vMerge w:val="restart"/>
            <w:tcBorders>
              <w:top w:val="single" w:sz="4" w:space="0" w:color="auto"/>
              <w:left w:val="single" w:sz="4" w:space="0" w:color="auto"/>
              <w:right w:val="single" w:sz="4" w:space="0" w:color="auto"/>
            </w:tcBorders>
          </w:tcPr>
          <w:p w:rsidR="00F3517D" w:rsidRPr="0085761E" w:rsidRDefault="00F3517D" w:rsidP="007825A2">
            <w:pPr>
              <w:pStyle w:val="ConsPlusCell"/>
              <w:rPr>
                <w:sz w:val="20"/>
                <w:szCs w:val="20"/>
              </w:rPr>
            </w:pPr>
            <w:r w:rsidRPr="0007169D">
              <w:rPr>
                <w:color w:val="000000"/>
                <w:sz w:val="20"/>
                <w:szCs w:val="20"/>
              </w:rPr>
              <w:t>Заместитель Главы администрации района, отдел МП, ГЗ и ТБ</w:t>
            </w:r>
          </w:p>
        </w:tc>
        <w:tc>
          <w:tcPr>
            <w:tcW w:w="1418" w:type="dxa"/>
            <w:vMerge/>
            <w:tcBorders>
              <w:left w:val="single" w:sz="4" w:space="0" w:color="auto"/>
              <w:right w:val="single" w:sz="4" w:space="0" w:color="auto"/>
            </w:tcBorders>
          </w:tcPr>
          <w:p w:rsidR="00F3517D" w:rsidRPr="0085761E" w:rsidRDefault="00F3517D" w:rsidP="007825A2">
            <w:pPr>
              <w:pStyle w:val="ConsPlusCell"/>
              <w:rPr>
                <w:sz w:val="20"/>
                <w:szCs w:val="20"/>
              </w:rPr>
            </w:pPr>
          </w:p>
        </w:tc>
      </w:tr>
      <w:tr w:rsidR="00F3517D" w:rsidRPr="0085761E" w:rsidTr="007825A2">
        <w:trPr>
          <w:tblHeader/>
          <w:tblCellSpacing w:w="5" w:type="nil"/>
        </w:trPr>
        <w:tc>
          <w:tcPr>
            <w:tcW w:w="701" w:type="dxa"/>
            <w:vMerge/>
            <w:tcBorders>
              <w:left w:val="single" w:sz="4" w:space="0" w:color="auto"/>
              <w:right w:val="single" w:sz="4" w:space="0" w:color="auto"/>
            </w:tcBorders>
          </w:tcPr>
          <w:p w:rsidR="00F3517D" w:rsidRPr="0085761E" w:rsidRDefault="00F3517D" w:rsidP="007825A2">
            <w:pPr>
              <w:pStyle w:val="ConsPlusCell"/>
              <w:rPr>
                <w:sz w:val="20"/>
                <w:szCs w:val="20"/>
              </w:rPr>
            </w:pPr>
          </w:p>
        </w:tc>
        <w:tc>
          <w:tcPr>
            <w:tcW w:w="2046" w:type="dxa"/>
            <w:vMerge/>
            <w:tcBorders>
              <w:left w:val="single" w:sz="4" w:space="0" w:color="auto"/>
              <w:right w:val="single" w:sz="4" w:space="0" w:color="auto"/>
            </w:tcBorders>
          </w:tcPr>
          <w:p w:rsidR="00F3517D" w:rsidRPr="0085761E" w:rsidRDefault="00F3517D" w:rsidP="007825A2">
            <w:pPr>
              <w:pStyle w:val="ConsPlusCell"/>
              <w:rPr>
                <w:sz w:val="20"/>
                <w:szCs w:val="20"/>
              </w:rPr>
            </w:pPr>
          </w:p>
        </w:tc>
        <w:tc>
          <w:tcPr>
            <w:tcW w:w="1791" w:type="dxa"/>
            <w:vMerge/>
            <w:tcBorders>
              <w:left w:val="single" w:sz="4" w:space="0" w:color="auto"/>
              <w:right w:val="single" w:sz="4" w:space="0" w:color="auto"/>
            </w:tcBorders>
          </w:tcPr>
          <w:p w:rsidR="00F3517D" w:rsidRPr="0085761E" w:rsidRDefault="00F3517D" w:rsidP="007825A2">
            <w:pPr>
              <w:pStyle w:val="ConsPlusCel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1800,0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330,0</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490,0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490,0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490,0</w:t>
            </w:r>
          </w:p>
        </w:tc>
        <w:tc>
          <w:tcPr>
            <w:tcW w:w="1559" w:type="dxa"/>
            <w:vMerge/>
            <w:tcBorders>
              <w:left w:val="single" w:sz="4" w:space="0" w:color="auto"/>
              <w:right w:val="single" w:sz="4" w:space="0" w:color="auto"/>
            </w:tcBorders>
          </w:tcPr>
          <w:p w:rsidR="00F3517D" w:rsidRPr="0085761E" w:rsidRDefault="00F3517D" w:rsidP="007825A2">
            <w:pPr>
              <w:pStyle w:val="ConsPlusCell"/>
              <w:rPr>
                <w:sz w:val="20"/>
                <w:szCs w:val="20"/>
              </w:rPr>
            </w:pPr>
          </w:p>
        </w:tc>
        <w:tc>
          <w:tcPr>
            <w:tcW w:w="1418" w:type="dxa"/>
            <w:vMerge/>
            <w:tcBorders>
              <w:left w:val="single" w:sz="4" w:space="0" w:color="auto"/>
              <w:right w:val="single" w:sz="4" w:space="0" w:color="auto"/>
            </w:tcBorders>
          </w:tcPr>
          <w:p w:rsidR="00F3517D" w:rsidRPr="0085761E" w:rsidRDefault="00F3517D" w:rsidP="007825A2">
            <w:pPr>
              <w:pStyle w:val="ConsPlusCell"/>
              <w:rPr>
                <w:sz w:val="20"/>
                <w:szCs w:val="20"/>
              </w:rPr>
            </w:pPr>
          </w:p>
        </w:tc>
      </w:tr>
      <w:tr w:rsidR="00F3517D" w:rsidRPr="0085761E" w:rsidTr="007825A2">
        <w:trPr>
          <w:tblHeader/>
          <w:tblCellSpacing w:w="5" w:type="nil"/>
        </w:trPr>
        <w:tc>
          <w:tcPr>
            <w:tcW w:w="701"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2046"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1791" w:type="dxa"/>
            <w:vMerge/>
            <w:tcBorders>
              <w:left w:val="single" w:sz="4" w:space="0" w:color="auto"/>
              <w:bottom w:val="single" w:sz="4" w:space="0" w:color="auto"/>
              <w:right w:val="single" w:sz="4" w:space="0" w:color="auto"/>
            </w:tcBorders>
          </w:tcPr>
          <w:p w:rsidR="00F3517D" w:rsidRPr="0085761E" w:rsidRDefault="00F3517D" w:rsidP="007825A2">
            <w:pPr>
              <w:pStyle w:val="ConsPlusCel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85761E" w:rsidRDefault="00F3517D" w:rsidP="007825A2">
            <w:pPr>
              <w:pStyle w:val="ConsPlusCell"/>
              <w:jc w:val="center"/>
              <w:rPr>
                <w:sz w:val="20"/>
                <w:szCs w:val="20"/>
              </w:rPr>
            </w:pPr>
            <w:r>
              <w:rPr>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85761E" w:rsidRDefault="00F3517D" w:rsidP="007825A2">
            <w:pPr>
              <w:pStyle w:val="ConsPlusCell"/>
              <w:jc w:val="center"/>
              <w:rPr>
                <w:sz w:val="20"/>
                <w:szCs w:val="20"/>
              </w:rPr>
            </w:pPr>
            <w:r>
              <w:rPr>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85761E" w:rsidRDefault="00F3517D" w:rsidP="007825A2">
            <w:pPr>
              <w:pStyle w:val="ConsPlusCell"/>
              <w:jc w:val="center"/>
              <w:rPr>
                <w:sz w:val="20"/>
                <w:szCs w:val="20"/>
              </w:rPr>
            </w:pPr>
            <w:r>
              <w:rPr>
                <w:sz w:val="20"/>
                <w:szCs w:val="20"/>
              </w:rPr>
              <w:t>0</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85761E" w:rsidRDefault="00F3517D" w:rsidP="007825A2">
            <w:pPr>
              <w:pStyle w:val="ConsPlusCell"/>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85761E" w:rsidRDefault="00F3517D" w:rsidP="007825A2">
            <w:pPr>
              <w:pStyle w:val="ConsPlusCell"/>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85761E" w:rsidRDefault="00F3517D" w:rsidP="007825A2">
            <w:pPr>
              <w:pStyle w:val="ConsPlusCell"/>
              <w:jc w:val="center"/>
              <w:rPr>
                <w:sz w:val="20"/>
                <w:szCs w:val="20"/>
              </w:rPr>
            </w:pPr>
            <w:r>
              <w:rPr>
                <w:sz w:val="20"/>
                <w:szCs w:val="20"/>
              </w:rPr>
              <w:t>0</w:t>
            </w:r>
          </w:p>
        </w:tc>
        <w:tc>
          <w:tcPr>
            <w:tcW w:w="1559"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c>
          <w:tcPr>
            <w:tcW w:w="1418" w:type="dxa"/>
            <w:vMerge/>
            <w:tcBorders>
              <w:left w:val="single" w:sz="4" w:space="0" w:color="auto"/>
              <w:bottom w:val="single" w:sz="4" w:space="0" w:color="auto"/>
              <w:right w:val="single" w:sz="4" w:space="0" w:color="auto"/>
            </w:tcBorders>
          </w:tcPr>
          <w:p w:rsidR="00F3517D" w:rsidRPr="0085761E" w:rsidRDefault="00F3517D" w:rsidP="007825A2">
            <w:pPr>
              <w:pStyle w:val="ConsPlusCell"/>
              <w:rPr>
                <w:sz w:val="20"/>
                <w:szCs w:val="20"/>
              </w:rPr>
            </w:pPr>
          </w:p>
        </w:tc>
      </w:tr>
    </w:tbl>
    <w:tbl>
      <w:tblPr>
        <w:tblpPr w:leftFromText="180" w:rightFromText="180" w:vertAnchor="text" w:tblpY="-1132"/>
        <w:tblW w:w="14736" w:type="dxa"/>
        <w:tblCellSpacing w:w="5" w:type="nil"/>
        <w:tblLayout w:type="fixed"/>
        <w:tblCellMar>
          <w:left w:w="75" w:type="dxa"/>
          <w:right w:w="75" w:type="dxa"/>
        </w:tblCellMar>
        <w:tblLook w:val="0000" w:firstRow="0" w:lastRow="0" w:firstColumn="0" w:lastColumn="0" w:noHBand="0" w:noVBand="0"/>
      </w:tblPr>
      <w:tblGrid>
        <w:gridCol w:w="700"/>
        <w:gridCol w:w="2044"/>
        <w:gridCol w:w="1790"/>
        <w:gridCol w:w="1134"/>
        <w:gridCol w:w="707"/>
        <w:gridCol w:w="994"/>
        <w:gridCol w:w="850"/>
        <w:gridCol w:w="748"/>
        <w:gridCol w:w="867"/>
        <w:gridCol w:w="709"/>
        <w:gridCol w:w="709"/>
        <w:gridCol w:w="714"/>
        <w:gridCol w:w="1212"/>
        <w:gridCol w:w="1558"/>
      </w:tblGrid>
      <w:tr w:rsidR="00F3517D" w:rsidRPr="0007169D" w:rsidTr="007825A2">
        <w:trPr>
          <w:trHeight w:val="401"/>
          <w:tblCellSpacing w:w="5" w:type="nil"/>
        </w:trPr>
        <w:tc>
          <w:tcPr>
            <w:tcW w:w="70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lastRenderedPageBreak/>
              <w:t>1.1.1.</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1</w:t>
            </w:r>
          </w:p>
          <w:p w:rsidR="00F3517D" w:rsidRPr="0007169D" w:rsidRDefault="00F3517D" w:rsidP="007825A2">
            <w:pPr>
              <w:pStyle w:val="ConsPlusCell"/>
              <w:jc w:val="both"/>
              <w:rPr>
                <w:color w:val="000000"/>
                <w:sz w:val="20"/>
                <w:szCs w:val="20"/>
              </w:rPr>
            </w:pPr>
            <w:r w:rsidRPr="0007169D">
              <w:rPr>
                <w:color w:val="000000"/>
                <w:sz w:val="20"/>
                <w:szCs w:val="20"/>
              </w:rPr>
              <w:t>Оборудование объектов культуры и спорта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949,4</w:t>
            </w:r>
          </w:p>
        </w:tc>
        <w:tc>
          <w:tcPr>
            <w:tcW w:w="748"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b/>
                <w:color w:val="000000"/>
                <w:sz w:val="20"/>
                <w:szCs w:val="20"/>
              </w:rPr>
            </w:pPr>
            <w:r w:rsidRPr="0007169D">
              <w:rPr>
                <w:b/>
                <w:color w:val="000000"/>
                <w:sz w:val="20"/>
                <w:szCs w:val="20"/>
              </w:rPr>
              <w:t>109,4</w:t>
            </w: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140,0</w:t>
            </w: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350,0</w:t>
            </w:r>
          </w:p>
        </w:tc>
        <w:tc>
          <w:tcPr>
            <w:tcW w:w="71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350,0</w:t>
            </w:r>
          </w:p>
        </w:tc>
        <w:tc>
          <w:tcPr>
            <w:tcW w:w="1212"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 xml:space="preserve">Заместитель Главы </w:t>
            </w:r>
            <w:proofErr w:type="spellStart"/>
            <w:r w:rsidRPr="0007169D">
              <w:rPr>
                <w:color w:val="000000"/>
                <w:sz w:val="20"/>
                <w:szCs w:val="20"/>
              </w:rPr>
              <w:t>адми-нистрации</w:t>
            </w:r>
            <w:proofErr w:type="spellEnd"/>
            <w:r w:rsidRPr="0007169D">
              <w:rPr>
                <w:color w:val="000000"/>
                <w:sz w:val="20"/>
                <w:szCs w:val="20"/>
              </w:rPr>
              <w:t xml:space="preserve"> района, отдел МП, ГЗ и ТБ</w:t>
            </w:r>
          </w:p>
        </w:tc>
        <w:tc>
          <w:tcPr>
            <w:tcW w:w="1558"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Увеличение доли социальных объектов  (учреждений), оборудованных в целях антитеррористической защищенности средствами безопасности</w:t>
            </w:r>
          </w:p>
        </w:tc>
      </w:tr>
      <w:tr w:rsidR="00F3517D" w:rsidRPr="0007169D" w:rsidTr="007825A2">
        <w:trPr>
          <w:trHeight w:val="988"/>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949,4</w:t>
            </w:r>
          </w:p>
        </w:tc>
        <w:tc>
          <w:tcPr>
            <w:tcW w:w="748"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109,4</w:t>
            </w: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140,0</w:t>
            </w: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350,0</w:t>
            </w:r>
          </w:p>
        </w:tc>
        <w:tc>
          <w:tcPr>
            <w:tcW w:w="71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350,0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988"/>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6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1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469"/>
          <w:tblCellSpacing w:w="5" w:type="nil"/>
        </w:trPr>
        <w:tc>
          <w:tcPr>
            <w:tcW w:w="700" w:type="dxa"/>
            <w:vMerge w:val="restart"/>
            <w:tcBorders>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1.1.2.</w:t>
            </w:r>
          </w:p>
        </w:tc>
        <w:tc>
          <w:tcPr>
            <w:tcW w:w="2044" w:type="dxa"/>
            <w:vMerge w:val="restart"/>
            <w:tcBorders>
              <w:left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2</w:t>
            </w:r>
          </w:p>
          <w:p w:rsidR="00F3517D" w:rsidRPr="0007169D" w:rsidRDefault="00F3517D" w:rsidP="007825A2">
            <w:pPr>
              <w:pStyle w:val="ConsPlusCell"/>
              <w:jc w:val="both"/>
              <w:rPr>
                <w:color w:val="000000"/>
                <w:sz w:val="20"/>
                <w:szCs w:val="20"/>
              </w:rPr>
            </w:pPr>
            <w:r w:rsidRPr="0007169D">
              <w:rPr>
                <w:color w:val="000000"/>
                <w:sz w:val="20"/>
                <w:szCs w:val="20"/>
              </w:rPr>
              <w:t>Оборудование объектов образования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p w:rsidR="00F3517D" w:rsidRPr="0007169D" w:rsidRDefault="00F3517D" w:rsidP="007825A2">
            <w:pPr>
              <w:pStyle w:val="ConsPlusCell"/>
              <w:jc w:val="both"/>
              <w:rPr>
                <w:color w:val="000000"/>
                <w:sz w:val="20"/>
                <w:szCs w:val="20"/>
              </w:rPr>
            </w:pPr>
          </w:p>
          <w:p w:rsidR="00F3517D" w:rsidRPr="0007169D" w:rsidRDefault="00F3517D" w:rsidP="007825A2">
            <w:pPr>
              <w:pStyle w:val="ConsPlusCell"/>
              <w:jc w:val="both"/>
              <w:rPr>
                <w:color w:val="000000"/>
                <w:sz w:val="20"/>
                <w:szCs w:val="20"/>
              </w:rPr>
            </w:pPr>
          </w:p>
          <w:p w:rsidR="00F3517D" w:rsidRPr="0007169D" w:rsidRDefault="00F3517D" w:rsidP="007825A2">
            <w:pPr>
              <w:pStyle w:val="ConsPlusCell"/>
              <w:jc w:val="both"/>
              <w:rPr>
                <w:color w:val="000000"/>
                <w:sz w:val="20"/>
                <w:szCs w:val="20"/>
              </w:rPr>
            </w:pPr>
          </w:p>
          <w:p w:rsidR="00F3517D" w:rsidRPr="0007169D" w:rsidRDefault="00F3517D" w:rsidP="007825A2">
            <w:pPr>
              <w:pStyle w:val="ConsPlusCell"/>
              <w:jc w:val="both"/>
              <w:rPr>
                <w:color w:val="000000"/>
                <w:sz w:val="20"/>
                <w:szCs w:val="20"/>
              </w:rPr>
            </w:pPr>
          </w:p>
        </w:tc>
        <w:tc>
          <w:tcPr>
            <w:tcW w:w="1790" w:type="dxa"/>
            <w:vMerge w:val="restart"/>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850,6</w:t>
            </w:r>
          </w:p>
        </w:tc>
        <w:tc>
          <w:tcPr>
            <w:tcW w:w="748"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b/>
                <w:color w:val="000000"/>
                <w:sz w:val="20"/>
                <w:szCs w:val="20"/>
              </w:rPr>
            </w:pPr>
            <w:r w:rsidRPr="0007169D">
              <w:rPr>
                <w:b/>
                <w:color w:val="000000"/>
                <w:sz w:val="20"/>
                <w:szCs w:val="20"/>
              </w:rPr>
              <w:t>220,6</w:t>
            </w: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350,0</w:t>
            </w: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140,0</w:t>
            </w:r>
          </w:p>
        </w:tc>
        <w:tc>
          <w:tcPr>
            <w:tcW w:w="71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140,0</w:t>
            </w:r>
          </w:p>
        </w:tc>
        <w:tc>
          <w:tcPr>
            <w:tcW w:w="1212" w:type="dxa"/>
            <w:vMerge w:val="restart"/>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val="restart"/>
            <w:tcBorders>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Увеличение доли социальных объектов  (учреждений), оборудованных в целях антитеррористической защищенности средствами безопасности</w:t>
            </w:r>
          </w:p>
        </w:tc>
      </w:tr>
      <w:tr w:rsidR="00F3517D" w:rsidRPr="0007169D" w:rsidTr="007825A2">
        <w:trPr>
          <w:trHeight w:val="988"/>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850,6</w:t>
            </w:r>
          </w:p>
        </w:tc>
        <w:tc>
          <w:tcPr>
            <w:tcW w:w="748"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220,6</w:t>
            </w: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350,0</w:t>
            </w: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140,0</w:t>
            </w:r>
          </w:p>
        </w:tc>
        <w:tc>
          <w:tcPr>
            <w:tcW w:w="71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140,0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988"/>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6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1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437"/>
          <w:tblCellSpacing w:w="5" w:type="nil"/>
        </w:trPr>
        <w:tc>
          <w:tcPr>
            <w:tcW w:w="70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1.1.3.</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3</w:t>
            </w:r>
          </w:p>
          <w:p w:rsidR="00F3517D" w:rsidRPr="0007169D" w:rsidRDefault="00F3517D" w:rsidP="007825A2">
            <w:pPr>
              <w:pStyle w:val="ConsPlusCell"/>
              <w:jc w:val="both"/>
              <w:rPr>
                <w:color w:val="000000"/>
                <w:sz w:val="20"/>
                <w:szCs w:val="20"/>
              </w:rPr>
            </w:pPr>
            <w:r w:rsidRPr="0007169D">
              <w:rPr>
                <w:color w:val="000000"/>
                <w:sz w:val="20"/>
                <w:szCs w:val="20"/>
              </w:rPr>
              <w:t xml:space="preserve">Оборудование объектов здравоохранения инженерно-техническими сооружениями, обеспечивающими контроль доступа или блокирование </w:t>
            </w:r>
          </w:p>
          <w:p w:rsidR="00F3517D" w:rsidRPr="0007169D" w:rsidRDefault="00F3517D" w:rsidP="007825A2">
            <w:pPr>
              <w:pStyle w:val="ConsPlusCell"/>
              <w:jc w:val="both"/>
              <w:rPr>
                <w:color w:val="000000"/>
                <w:sz w:val="20"/>
                <w:szCs w:val="20"/>
              </w:rPr>
            </w:pPr>
            <w:r w:rsidRPr="0007169D">
              <w:rPr>
                <w:color w:val="000000"/>
                <w:sz w:val="20"/>
                <w:szCs w:val="20"/>
              </w:rPr>
              <w:t>несанкционированного доступа, контроль и оповещение о возникновении угроз</w:t>
            </w:r>
          </w:p>
          <w:p w:rsidR="00F3517D" w:rsidRPr="0007169D" w:rsidRDefault="00F3517D" w:rsidP="007825A2">
            <w:pPr>
              <w:pStyle w:val="ConsPlusCell"/>
              <w:jc w:val="both"/>
              <w:rPr>
                <w:color w:val="000000"/>
                <w:sz w:val="20"/>
                <w:szCs w:val="20"/>
              </w:rPr>
            </w:pPr>
          </w:p>
          <w:p w:rsidR="00F3517D" w:rsidRPr="0007169D" w:rsidRDefault="00F3517D" w:rsidP="007825A2">
            <w:pPr>
              <w:pStyle w:val="ConsPlusCell"/>
              <w:jc w:val="both"/>
              <w:rPr>
                <w:color w:val="000000"/>
                <w:sz w:val="20"/>
                <w:szCs w:val="20"/>
              </w:rPr>
            </w:pP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4597" w:type="dxa"/>
            <w:gridSpan w:val="6"/>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В пределах средств на содержание объектов здравоохранения</w:t>
            </w:r>
          </w:p>
        </w:tc>
        <w:tc>
          <w:tcPr>
            <w:tcW w:w="1212"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ГБУЗ МО «Лотошинская ЦРБ»</w:t>
            </w:r>
          </w:p>
        </w:tc>
        <w:tc>
          <w:tcPr>
            <w:tcW w:w="1558" w:type="dxa"/>
            <w:vMerge w:val="restart"/>
            <w:tcBorders>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Увеличение доли социальных объектов  (учреждений), оборудованных в целях антитеррористической защищенности средствами безопасности</w:t>
            </w:r>
          </w:p>
        </w:tc>
      </w:tr>
      <w:tr w:rsidR="00F3517D" w:rsidRPr="0007169D" w:rsidTr="007825A2">
        <w:trPr>
          <w:trHeight w:val="988"/>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4597" w:type="dxa"/>
            <w:gridSpan w:val="6"/>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988"/>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4597" w:type="dxa"/>
            <w:gridSpan w:val="6"/>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988"/>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lastRenderedPageBreak/>
              <w:t>1.1.4.</w:t>
            </w:r>
          </w:p>
        </w:tc>
        <w:tc>
          <w:tcPr>
            <w:tcW w:w="2044"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4.</w:t>
            </w:r>
          </w:p>
          <w:p w:rsidR="00F3517D" w:rsidRPr="0007169D" w:rsidRDefault="00F3517D" w:rsidP="007825A2">
            <w:pPr>
              <w:pStyle w:val="ConsPlusCell"/>
              <w:jc w:val="both"/>
              <w:rPr>
                <w:color w:val="000000"/>
                <w:sz w:val="20"/>
                <w:szCs w:val="20"/>
              </w:rPr>
            </w:pPr>
            <w:r w:rsidRPr="0007169D">
              <w:rPr>
                <w:color w:val="000000"/>
                <w:sz w:val="20"/>
                <w:szCs w:val="20"/>
              </w:rPr>
              <w:t xml:space="preserve">Обеспечение охраной социально-значимых объектов </w:t>
            </w:r>
          </w:p>
        </w:tc>
        <w:tc>
          <w:tcPr>
            <w:tcW w:w="179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6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1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212"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Заместитель Главы администрации района, главы поселений</w:t>
            </w:r>
          </w:p>
        </w:tc>
        <w:tc>
          <w:tcPr>
            <w:tcW w:w="1558"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Увеличение доли социальных объектов  (учреждений), оборудованных в целях антитеррористической защищенности средствами безопасности</w:t>
            </w:r>
          </w:p>
        </w:tc>
      </w:tr>
      <w:tr w:rsidR="00F3517D" w:rsidRPr="0007169D" w:rsidTr="007825A2">
        <w:trPr>
          <w:trHeight w:val="722"/>
          <w:tblCellSpacing w:w="5" w:type="nil"/>
        </w:trPr>
        <w:tc>
          <w:tcPr>
            <w:tcW w:w="70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4597" w:type="dxa"/>
            <w:gridSpan w:val="6"/>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Default"/>
              <w:jc w:val="both"/>
              <w:rPr>
                <w:sz w:val="20"/>
                <w:szCs w:val="20"/>
              </w:rPr>
            </w:pPr>
            <w:r w:rsidRPr="0007169D">
              <w:rPr>
                <w:sz w:val="20"/>
                <w:szCs w:val="20"/>
                <w:lang w:eastAsia="ar-SA"/>
              </w:rPr>
              <w:t>Финансирование предусмотрено в муниципальной программе  «Развитие образования в Лотошинском муниципальном районе на 2018-2022  годы».</w:t>
            </w: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563"/>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6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71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212" w:type="dxa"/>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499"/>
          <w:tblCellSpacing w:w="5" w:type="nil"/>
        </w:trPr>
        <w:tc>
          <w:tcPr>
            <w:tcW w:w="70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1.2.</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i/>
                <w:color w:val="000000"/>
                <w:sz w:val="20"/>
                <w:szCs w:val="20"/>
              </w:rPr>
            </w:pPr>
            <w:r w:rsidRPr="0007169D">
              <w:rPr>
                <w:b/>
                <w:i/>
                <w:color w:val="000000"/>
                <w:sz w:val="20"/>
                <w:szCs w:val="20"/>
              </w:rPr>
              <w:t>Основное мероприятие 2.</w:t>
            </w:r>
          </w:p>
          <w:p w:rsidR="00F3517D" w:rsidRPr="0007169D" w:rsidRDefault="00F3517D" w:rsidP="007825A2">
            <w:pPr>
              <w:pStyle w:val="ConsPlusCell"/>
              <w:jc w:val="both"/>
              <w:rPr>
                <w:color w:val="000000"/>
                <w:sz w:val="20"/>
                <w:szCs w:val="20"/>
              </w:rPr>
            </w:pPr>
            <w:r w:rsidRPr="0007169D">
              <w:rPr>
                <w:color w:val="000000"/>
                <w:sz w:val="20"/>
                <w:szCs w:val="20"/>
              </w:rPr>
              <w:t>Проведение информационно-пропагандистских мероприятий</w:t>
            </w:r>
          </w:p>
          <w:p w:rsidR="00F3517D" w:rsidRPr="0007169D" w:rsidRDefault="00F3517D" w:rsidP="007825A2">
            <w:pPr>
              <w:pStyle w:val="ConsPlusCell"/>
              <w:jc w:val="both"/>
              <w:rPr>
                <w:color w:val="000000"/>
                <w:sz w:val="20"/>
                <w:szCs w:val="20"/>
              </w:rPr>
            </w:pP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Размещение информации на официальных сайтах администраций</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b/>
                <w:color w:val="000000"/>
                <w:sz w:val="20"/>
                <w:szCs w:val="20"/>
              </w:rPr>
            </w:pPr>
            <w:r w:rsidRPr="0007169D">
              <w:rPr>
                <w:b/>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1212"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Заместитель Главы администрации района, ОМВД, отдел МП, ГЗ и ТБ</w:t>
            </w:r>
          </w:p>
        </w:tc>
        <w:tc>
          <w:tcPr>
            <w:tcW w:w="1558" w:type="dxa"/>
            <w:vMerge w:val="restart"/>
            <w:tcBorders>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 xml:space="preserve">Увеличение доли </w:t>
            </w:r>
            <w:proofErr w:type="spellStart"/>
            <w:r w:rsidRPr="0007169D">
              <w:rPr>
                <w:color w:val="000000"/>
                <w:sz w:val="20"/>
                <w:szCs w:val="20"/>
              </w:rPr>
              <w:t>социаль-ных</w:t>
            </w:r>
            <w:proofErr w:type="spellEnd"/>
            <w:r w:rsidRPr="0007169D">
              <w:rPr>
                <w:color w:val="000000"/>
                <w:sz w:val="20"/>
                <w:szCs w:val="20"/>
              </w:rPr>
              <w:t xml:space="preserve"> объектов  (учреждений), оборудованных в целях АТЗ средствами безопасности</w:t>
            </w:r>
          </w:p>
        </w:tc>
      </w:tr>
      <w:tr w:rsidR="00F3517D" w:rsidRPr="0007169D" w:rsidTr="007825A2">
        <w:trPr>
          <w:trHeight w:val="437"/>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i/>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437"/>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i/>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437"/>
          <w:tblCellSpacing w:w="5" w:type="nil"/>
        </w:trPr>
        <w:tc>
          <w:tcPr>
            <w:tcW w:w="70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1.2.1.</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1</w:t>
            </w:r>
          </w:p>
          <w:p w:rsidR="00F3517D" w:rsidRPr="0007169D" w:rsidRDefault="00F3517D" w:rsidP="007825A2">
            <w:pPr>
              <w:pStyle w:val="ConsPlusCell"/>
              <w:jc w:val="both"/>
              <w:rPr>
                <w:color w:val="000000"/>
                <w:sz w:val="20"/>
                <w:szCs w:val="20"/>
              </w:rPr>
            </w:pPr>
            <w:r w:rsidRPr="0007169D">
              <w:rPr>
                <w:color w:val="000000"/>
                <w:sz w:val="20"/>
                <w:szCs w:val="20"/>
              </w:rPr>
              <w:t>Информационно-пропагандистское сопровождение антитеррористической деятельности</w:t>
            </w:r>
          </w:p>
          <w:p w:rsidR="00F3517D" w:rsidRPr="0007169D" w:rsidRDefault="00F3517D" w:rsidP="007825A2">
            <w:pPr>
              <w:pStyle w:val="ConsPlusCell"/>
              <w:jc w:val="both"/>
              <w:rPr>
                <w:color w:val="000000"/>
                <w:sz w:val="20"/>
                <w:szCs w:val="20"/>
              </w:rPr>
            </w:pP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Размещение информации на официальных сайтах администраций</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Заместитель Главы администрации района, ОМВД, отдел МП, ГЗ и ТБ</w:t>
            </w: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559"/>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445"/>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419"/>
          <w:tblCellSpacing w:w="5" w:type="nil"/>
        </w:trPr>
        <w:tc>
          <w:tcPr>
            <w:tcW w:w="70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1.2.2.</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2</w:t>
            </w:r>
          </w:p>
          <w:p w:rsidR="00F3517D" w:rsidRPr="0007169D" w:rsidRDefault="00F3517D" w:rsidP="007825A2">
            <w:pPr>
              <w:pStyle w:val="ConsPlusCell"/>
              <w:jc w:val="both"/>
              <w:rPr>
                <w:color w:val="000000"/>
                <w:sz w:val="20"/>
                <w:szCs w:val="20"/>
              </w:rPr>
            </w:pPr>
            <w:r w:rsidRPr="0007169D">
              <w:rPr>
                <w:color w:val="000000"/>
                <w:sz w:val="20"/>
                <w:szCs w:val="20"/>
              </w:rPr>
              <w:t>Организация трансляций видеоматериалов</w:t>
            </w: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Размещение информации на официальных сайтах администраций</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525"/>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405"/>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511"/>
          <w:tblCellSpacing w:w="5" w:type="nil"/>
        </w:trPr>
        <w:tc>
          <w:tcPr>
            <w:tcW w:w="7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2</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both"/>
              <w:rPr>
                <w:b/>
                <w:i/>
                <w:color w:val="000000"/>
                <w:sz w:val="20"/>
                <w:szCs w:val="20"/>
              </w:rPr>
            </w:pPr>
            <w:r w:rsidRPr="0007169D">
              <w:rPr>
                <w:b/>
                <w:i/>
                <w:color w:val="000000"/>
                <w:sz w:val="20"/>
                <w:szCs w:val="20"/>
              </w:rPr>
              <w:t xml:space="preserve">Основное мероприятие </w:t>
            </w:r>
          </w:p>
          <w:p w:rsidR="00F3517D" w:rsidRPr="0007169D" w:rsidRDefault="00F3517D" w:rsidP="007825A2">
            <w:pPr>
              <w:pStyle w:val="ConsPlusCell"/>
              <w:jc w:val="both"/>
              <w:rPr>
                <w:color w:val="000000"/>
                <w:sz w:val="20"/>
                <w:szCs w:val="20"/>
              </w:rPr>
            </w:pPr>
            <w:r w:rsidRPr="0007169D">
              <w:rPr>
                <w:color w:val="000000"/>
                <w:sz w:val="20"/>
                <w:szCs w:val="20"/>
              </w:rPr>
              <w:t xml:space="preserve">Снижение общего количества преступлений, совершенных на территории Лотошинского муниципального района </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Проведение практических и профилактических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rPr>
                <w:b/>
                <w:color w:val="000000"/>
                <w:sz w:val="20"/>
                <w:szCs w:val="20"/>
              </w:rPr>
            </w:pPr>
            <w:r w:rsidRPr="0007169D">
              <w:rPr>
                <w:b/>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jc w:val="center"/>
              <w:rPr>
                <w:b/>
                <w:color w:val="000000"/>
                <w:sz w:val="20"/>
                <w:szCs w:val="20"/>
              </w:rPr>
            </w:pPr>
            <w:r w:rsidRPr="0007169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Pr>
                <w:b/>
                <w:color w:val="000000"/>
                <w:sz w:val="20"/>
                <w:szCs w:val="20"/>
              </w:rPr>
              <w:t>140,0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Pr>
                <w:b/>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30,</w:t>
            </w:r>
            <w:r>
              <w:rPr>
                <w:b/>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30,0</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rPr>
                <w:color w:val="000000"/>
                <w:sz w:val="20"/>
                <w:szCs w:val="20"/>
              </w:rPr>
            </w:pPr>
            <w:r w:rsidRPr="0007169D">
              <w:rPr>
                <w:color w:val="000000"/>
                <w:sz w:val="20"/>
                <w:szCs w:val="20"/>
              </w:rPr>
              <w:t xml:space="preserve">Заместитель Главы администрации района, отдел МП, ГЗ и ТБ, отдел по делам н/летних, ДНД городского </w:t>
            </w:r>
            <w:r w:rsidRPr="0007169D">
              <w:rPr>
                <w:color w:val="000000"/>
                <w:sz w:val="20"/>
                <w:szCs w:val="20"/>
              </w:rPr>
              <w:lastRenderedPageBreak/>
              <w:t>и сельских поселений</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tabs>
                <w:tab w:val="left" w:pos="43"/>
              </w:tabs>
              <w:rPr>
                <w:color w:val="000000"/>
                <w:sz w:val="20"/>
                <w:szCs w:val="20"/>
              </w:rPr>
            </w:pPr>
            <w:r w:rsidRPr="0007169D">
              <w:rPr>
                <w:color w:val="000000"/>
                <w:sz w:val="20"/>
                <w:szCs w:val="20"/>
              </w:rPr>
              <w:lastRenderedPageBreak/>
              <w:t>Рост числа граждан, участвующих в деятельности общественных формирований правоохранительной направленности.</w:t>
            </w:r>
          </w:p>
        </w:tc>
      </w:tr>
      <w:tr w:rsidR="00F3517D" w:rsidRPr="0007169D" w:rsidTr="007825A2">
        <w:trPr>
          <w:trHeight w:val="458"/>
          <w:tblCellSpacing w:w="5" w:type="nil"/>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Pr>
                <w:color w:val="000000"/>
                <w:sz w:val="20"/>
                <w:szCs w:val="20"/>
              </w:rPr>
              <w:t>90</w:t>
            </w: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30,0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30,0</w:t>
            </w:r>
          </w:p>
        </w:tc>
        <w:tc>
          <w:tcPr>
            <w:tcW w:w="121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rHeight w:val="599"/>
          <w:tblCellSpacing w:w="5" w:type="nil"/>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rHeight w:val="599"/>
          <w:tblCellSpacing w:w="5" w:type="nil"/>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rPr>
                <w:color w:val="000000"/>
                <w:sz w:val="20"/>
                <w:szCs w:val="20"/>
              </w:rPr>
            </w:pPr>
            <w:r w:rsidRPr="0007169D">
              <w:rPr>
                <w:color w:val="000000"/>
                <w:sz w:val="20"/>
                <w:szCs w:val="20"/>
              </w:rPr>
              <w:t>Внебюджетные средства</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Pr>
                <w:color w:val="000000"/>
                <w:sz w:val="20"/>
                <w:szCs w:val="20"/>
              </w:rPr>
              <w:t>50,0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Pr>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rHeight w:val="501"/>
          <w:tblCellSpacing w:w="5" w:type="nil"/>
        </w:trPr>
        <w:tc>
          <w:tcPr>
            <w:tcW w:w="700" w:type="dxa"/>
            <w:vMerge w:val="restart"/>
            <w:tcBorders>
              <w:top w:val="single" w:sz="4" w:space="0" w:color="auto"/>
              <w:left w:val="single" w:sz="4" w:space="0" w:color="auto"/>
              <w:right w:val="single" w:sz="4" w:space="0" w:color="auto"/>
            </w:tcBorders>
            <w:shd w:val="clear" w:color="auto" w:fill="FFFFFF" w:themeFill="background1"/>
          </w:tcPr>
          <w:p w:rsidR="00F3517D" w:rsidRDefault="00F3517D" w:rsidP="007825A2">
            <w:pPr>
              <w:pStyle w:val="ConsPlusCell"/>
              <w:rPr>
                <w:color w:val="000000"/>
                <w:sz w:val="20"/>
                <w:szCs w:val="20"/>
              </w:rPr>
            </w:pPr>
            <w:r w:rsidRPr="0007169D">
              <w:rPr>
                <w:color w:val="000000"/>
                <w:sz w:val="20"/>
                <w:szCs w:val="20"/>
              </w:rPr>
              <w:t>2.1.</w:t>
            </w:r>
          </w:p>
          <w:p w:rsidR="00F3517D" w:rsidRPr="0007169D" w:rsidRDefault="00F3517D" w:rsidP="007825A2">
            <w:pPr>
              <w:pStyle w:val="ConsPlusCell"/>
              <w:rPr>
                <w:color w:val="000000"/>
                <w:sz w:val="20"/>
                <w:szCs w:val="20"/>
              </w:rPr>
            </w:pPr>
          </w:p>
        </w:tc>
        <w:tc>
          <w:tcPr>
            <w:tcW w:w="2044"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Обеспечение деятель-</w:t>
            </w:r>
            <w:proofErr w:type="spellStart"/>
            <w:r w:rsidRPr="0007169D">
              <w:rPr>
                <w:color w:val="000000"/>
                <w:sz w:val="20"/>
                <w:szCs w:val="20"/>
              </w:rPr>
              <w:t>ности</w:t>
            </w:r>
            <w:proofErr w:type="spellEnd"/>
            <w:r w:rsidRPr="0007169D">
              <w:rPr>
                <w:color w:val="000000"/>
                <w:sz w:val="20"/>
                <w:szCs w:val="20"/>
              </w:rPr>
              <w:t xml:space="preserve"> общественных объединений право-охранительной направленности</w:t>
            </w:r>
          </w:p>
        </w:tc>
        <w:tc>
          <w:tcPr>
            <w:tcW w:w="1790"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Проведение практических и профилактических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b/>
                <w:color w:val="000000"/>
                <w:sz w:val="20"/>
                <w:szCs w:val="20"/>
              </w:rPr>
            </w:pPr>
            <w:r w:rsidRPr="0007169D">
              <w:rPr>
                <w:b/>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b/>
                <w:color w:val="000000"/>
                <w:sz w:val="20"/>
                <w:szCs w:val="20"/>
              </w:rPr>
            </w:pPr>
            <w:r w:rsidRPr="0007169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Pr>
                <w:b/>
                <w:color w:val="000000"/>
                <w:sz w:val="20"/>
                <w:szCs w:val="20"/>
              </w:rPr>
              <w:t>140,0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Pr>
                <w:b/>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30,0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30,0</w:t>
            </w:r>
          </w:p>
        </w:tc>
        <w:tc>
          <w:tcPr>
            <w:tcW w:w="1212" w:type="dxa"/>
            <w:vMerge w:val="restart"/>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val="restart"/>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Снижение общего количества преступлений, совершенных на территории Лотошинского муниципального района, не менее чем на 5% ежегодно</w:t>
            </w:r>
          </w:p>
        </w:tc>
      </w:tr>
      <w:tr w:rsidR="00F3517D" w:rsidRPr="0007169D" w:rsidTr="007825A2">
        <w:trPr>
          <w:tblCellSpacing w:w="5" w:type="nil"/>
        </w:trPr>
        <w:tc>
          <w:tcPr>
            <w:tcW w:w="70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i/>
                <w:color w:val="000000"/>
                <w:sz w:val="20"/>
                <w:szCs w:val="20"/>
              </w:rPr>
            </w:pPr>
          </w:p>
        </w:tc>
        <w:tc>
          <w:tcPr>
            <w:tcW w:w="179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Pr>
                <w:color w:val="000000"/>
                <w:sz w:val="20"/>
                <w:szCs w:val="20"/>
              </w:rPr>
              <w:t>90</w:t>
            </w: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30,0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30,0</w:t>
            </w:r>
          </w:p>
        </w:tc>
        <w:tc>
          <w:tcPr>
            <w:tcW w:w="1212"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i/>
                <w:color w:val="000000"/>
                <w:sz w:val="20"/>
                <w:szCs w:val="20"/>
              </w:rPr>
            </w:pPr>
          </w:p>
        </w:tc>
        <w:tc>
          <w:tcPr>
            <w:tcW w:w="179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both"/>
              <w:rPr>
                <w:i/>
                <w:color w:val="000000"/>
                <w:sz w:val="20"/>
                <w:szCs w:val="20"/>
              </w:rPr>
            </w:pPr>
          </w:p>
        </w:tc>
        <w:tc>
          <w:tcPr>
            <w:tcW w:w="179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 xml:space="preserve">Внебюджетные средства </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Pr>
                <w:color w:val="000000"/>
                <w:sz w:val="20"/>
                <w:szCs w:val="20"/>
              </w:rPr>
              <w:t>50,0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Pr>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2.1.1</w:t>
            </w:r>
          </w:p>
        </w:tc>
        <w:tc>
          <w:tcPr>
            <w:tcW w:w="2044"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1</w:t>
            </w:r>
          </w:p>
          <w:p w:rsidR="00F3517D" w:rsidRPr="0007169D" w:rsidRDefault="00F3517D" w:rsidP="007825A2">
            <w:pPr>
              <w:pStyle w:val="ConsPlusCell"/>
              <w:jc w:val="both"/>
              <w:rPr>
                <w:color w:val="000000"/>
                <w:sz w:val="20"/>
                <w:szCs w:val="20"/>
              </w:rPr>
            </w:pPr>
            <w:r w:rsidRPr="0007169D">
              <w:rPr>
                <w:color w:val="000000"/>
                <w:sz w:val="20"/>
                <w:szCs w:val="20"/>
              </w:rPr>
              <w:t>Формирование народных дружин</w:t>
            </w:r>
          </w:p>
        </w:tc>
        <w:tc>
          <w:tcPr>
            <w:tcW w:w="1790"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 xml:space="preserve">Внесение в Региональный реестр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Заместитель Главы администрации, ОМВД, отдел МП, ГЗ и ТБ</w:t>
            </w:r>
          </w:p>
          <w:p w:rsidR="00F3517D" w:rsidRPr="0007169D" w:rsidRDefault="00F3517D" w:rsidP="007825A2">
            <w:pPr>
              <w:pStyle w:val="ConsPlusCell"/>
              <w:rPr>
                <w:color w:val="000000"/>
                <w:sz w:val="20"/>
                <w:szCs w:val="20"/>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tabs>
                <w:tab w:val="left" w:pos="43"/>
              </w:tabs>
              <w:rPr>
                <w:color w:val="000000"/>
                <w:sz w:val="20"/>
                <w:szCs w:val="20"/>
              </w:rPr>
            </w:pPr>
            <w:r w:rsidRPr="0007169D">
              <w:rPr>
                <w:color w:val="000000"/>
                <w:sz w:val="20"/>
                <w:szCs w:val="20"/>
              </w:rPr>
              <w:t>Увеличение количества выявленных административных правонарушений при содействии членов народных дружин.</w:t>
            </w:r>
          </w:p>
          <w:p w:rsidR="00F3517D" w:rsidRPr="0007169D" w:rsidRDefault="00F3517D" w:rsidP="007825A2">
            <w:pPr>
              <w:tabs>
                <w:tab w:val="left" w:pos="43"/>
              </w:tabs>
              <w:rPr>
                <w:color w:val="000000"/>
                <w:sz w:val="20"/>
                <w:szCs w:val="20"/>
              </w:rPr>
            </w:pPr>
            <w:r w:rsidRPr="0007169D">
              <w:rPr>
                <w:color w:val="000000"/>
                <w:sz w:val="20"/>
                <w:szCs w:val="20"/>
              </w:rPr>
              <w:t>Увеличение количества народных дружинников</w:t>
            </w:r>
          </w:p>
        </w:tc>
      </w:tr>
      <w:tr w:rsidR="00F3517D" w:rsidRPr="0007169D" w:rsidTr="007825A2">
        <w:trPr>
          <w:trHeight w:val="410"/>
          <w:tblCellSpacing w:w="5" w:type="nil"/>
        </w:trPr>
        <w:tc>
          <w:tcPr>
            <w:tcW w:w="70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rHeight w:val="405"/>
          <w:tblCellSpacing w:w="5" w:type="nil"/>
        </w:trPr>
        <w:tc>
          <w:tcPr>
            <w:tcW w:w="70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rHeight w:val="415"/>
          <w:tblCellSpacing w:w="5" w:type="nil"/>
        </w:trPr>
        <w:tc>
          <w:tcPr>
            <w:tcW w:w="700" w:type="dxa"/>
            <w:vMerge w:val="restart"/>
            <w:tcBorders>
              <w:top w:val="single" w:sz="4" w:space="0" w:color="auto"/>
              <w:left w:val="single" w:sz="4" w:space="0" w:color="auto"/>
              <w:bottom w:val="nil"/>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2.1.2</w:t>
            </w:r>
          </w:p>
        </w:tc>
        <w:tc>
          <w:tcPr>
            <w:tcW w:w="2044" w:type="dxa"/>
            <w:vMerge w:val="restart"/>
            <w:tcBorders>
              <w:top w:val="single" w:sz="4" w:space="0" w:color="auto"/>
              <w:left w:val="single" w:sz="4" w:space="0" w:color="auto"/>
              <w:bottom w:val="nil"/>
              <w:right w:val="single" w:sz="4" w:space="0" w:color="auto"/>
            </w:tcBorders>
            <w:shd w:val="clear" w:color="auto" w:fill="FFFFFF" w:themeFill="background1"/>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2</w:t>
            </w:r>
          </w:p>
          <w:p w:rsidR="00F3517D" w:rsidRPr="0007169D" w:rsidRDefault="00F3517D" w:rsidP="007825A2">
            <w:pPr>
              <w:pStyle w:val="ConsPlusCell"/>
              <w:jc w:val="both"/>
              <w:rPr>
                <w:color w:val="000000"/>
                <w:sz w:val="20"/>
                <w:szCs w:val="20"/>
              </w:rPr>
            </w:pPr>
            <w:r w:rsidRPr="0007169D">
              <w:rPr>
                <w:color w:val="000000"/>
                <w:sz w:val="20"/>
                <w:szCs w:val="20"/>
              </w:rPr>
              <w:t>Материальное и социальное стимулирование народных дружинников</w:t>
            </w:r>
          </w:p>
        </w:tc>
        <w:tc>
          <w:tcPr>
            <w:tcW w:w="1790" w:type="dxa"/>
            <w:vMerge w:val="restart"/>
            <w:tcBorders>
              <w:top w:val="single" w:sz="4" w:space="0" w:color="auto"/>
              <w:left w:val="single" w:sz="4" w:space="0" w:color="auto"/>
              <w:bottom w:val="nil"/>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Pr>
                <w:b/>
                <w:color w:val="000000"/>
                <w:sz w:val="20"/>
                <w:szCs w:val="20"/>
              </w:rPr>
              <w:t>90</w:t>
            </w:r>
            <w:r w:rsidRPr="0007169D">
              <w:rPr>
                <w:b/>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30,0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30,0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Pr>
                <w:color w:val="000000"/>
                <w:sz w:val="20"/>
                <w:szCs w:val="20"/>
              </w:rPr>
              <w:t>90</w:t>
            </w: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30,0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30,0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rHeight w:val="480"/>
          <w:tblCellSpacing w:w="5" w:type="nil"/>
        </w:trPr>
        <w:tc>
          <w:tcPr>
            <w:tcW w:w="700"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2.1.3.</w:t>
            </w:r>
          </w:p>
        </w:tc>
        <w:tc>
          <w:tcPr>
            <w:tcW w:w="2044"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3</w:t>
            </w:r>
          </w:p>
          <w:p w:rsidR="00F3517D" w:rsidRPr="0007169D" w:rsidRDefault="00F3517D" w:rsidP="007825A2">
            <w:pPr>
              <w:pStyle w:val="ConsPlusCell"/>
              <w:jc w:val="both"/>
              <w:rPr>
                <w:color w:val="000000"/>
                <w:sz w:val="20"/>
                <w:szCs w:val="20"/>
              </w:rPr>
            </w:pPr>
            <w:r w:rsidRPr="0007169D">
              <w:rPr>
                <w:color w:val="000000"/>
                <w:sz w:val="20"/>
                <w:szCs w:val="20"/>
              </w:rPr>
              <w:t>Материально-техническое обеспечение деятельности народных дружин</w:t>
            </w:r>
          </w:p>
        </w:tc>
        <w:tc>
          <w:tcPr>
            <w:tcW w:w="1790"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nil"/>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nil"/>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50,0</w:t>
            </w:r>
          </w:p>
        </w:tc>
        <w:tc>
          <w:tcPr>
            <w:tcW w:w="748" w:type="dxa"/>
            <w:tcBorders>
              <w:top w:val="single" w:sz="4" w:space="0" w:color="auto"/>
              <w:left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Pr>
                <w:b/>
                <w:color w:val="000000"/>
                <w:sz w:val="20"/>
                <w:szCs w:val="20"/>
              </w:rPr>
              <w:t>0</w:t>
            </w:r>
          </w:p>
        </w:tc>
        <w:tc>
          <w:tcPr>
            <w:tcW w:w="867" w:type="dxa"/>
            <w:tcBorders>
              <w:top w:val="single" w:sz="4" w:space="0" w:color="auto"/>
              <w:left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Pr>
                <w:b/>
                <w:color w:val="000000"/>
                <w:sz w:val="20"/>
                <w:szCs w:val="20"/>
              </w:rPr>
              <w:t>50,0</w:t>
            </w:r>
          </w:p>
        </w:tc>
        <w:tc>
          <w:tcPr>
            <w:tcW w:w="709" w:type="dxa"/>
            <w:tcBorders>
              <w:top w:val="single" w:sz="4" w:space="0" w:color="auto"/>
              <w:left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14" w:type="dxa"/>
            <w:tcBorders>
              <w:top w:val="single" w:sz="4" w:space="0" w:color="auto"/>
              <w:left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rHeight w:val="632"/>
          <w:tblCellSpacing w:w="5" w:type="nil"/>
        </w:trPr>
        <w:tc>
          <w:tcPr>
            <w:tcW w:w="70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Внебюджетные средства</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50,0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Pr>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2.1.4.</w:t>
            </w:r>
          </w:p>
        </w:tc>
        <w:tc>
          <w:tcPr>
            <w:tcW w:w="2044"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4</w:t>
            </w:r>
          </w:p>
          <w:p w:rsidR="00F3517D" w:rsidRPr="0007169D" w:rsidRDefault="00F3517D" w:rsidP="007825A2">
            <w:pPr>
              <w:pStyle w:val="ConsPlusCell"/>
              <w:jc w:val="both"/>
              <w:rPr>
                <w:color w:val="000000"/>
                <w:sz w:val="20"/>
                <w:szCs w:val="20"/>
              </w:rPr>
            </w:pPr>
            <w:r w:rsidRPr="0007169D">
              <w:rPr>
                <w:color w:val="000000"/>
                <w:sz w:val="20"/>
                <w:szCs w:val="20"/>
              </w:rPr>
              <w:t xml:space="preserve">Информирование населения </w:t>
            </w:r>
            <w:proofErr w:type="spellStart"/>
            <w:r w:rsidRPr="0007169D">
              <w:rPr>
                <w:color w:val="000000"/>
                <w:sz w:val="20"/>
                <w:szCs w:val="20"/>
              </w:rPr>
              <w:t>Лотошин-ского</w:t>
            </w:r>
            <w:proofErr w:type="spellEnd"/>
            <w:r w:rsidRPr="0007169D">
              <w:rPr>
                <w:color w:val="000000"/>
                <w:sz w:val="20"/>
                <w:szCs w:val="20"/>
              </w:rPr>
              <w:t xml:space="preserve"> </w:t>
            </w:r>
            <w:proofErr w:type="spellStart"/>
            <w:r w:rsidRPr="0007169D">
              <w:rPr>
                <w:color w:val="000000"/>
                <w:sz w:val="20"/>
                <w:szCs w:val="20"/>
              </w:rPr>
              <w:t>муниципаль-ного</w:t>
            </w:r>
            <w:proofErr w:type="spellEnd"/>
            <w:r w:rsidRPr="0007169D">
              <w:rPr>
                <w:color w:val="000000"/>
                <w:sz w:val="20"/>
                <w:szCs w:val="20"/>
              </w:rPr>
              <w:t xml:space="preserve"> района о деятельности народ-</w:t>
            </w:r>
            <w:proofErr w:type="spellStart"/>
            <w:r w:rsidRPr="0007169D">
              <w:rPr>
                <w:color w:val="000000"/>
                <w:sz w:val="20"/>
                <w:szCs w:val="20"/>
              </w:rPr>
              <w:lastRenderedPageBreak/>
              <w:t>ных</w:t>
            </w:r>
            <w:proofErr w:type="spellEnd"/>
            <w:r w:rsidRPr="0007169D">
              <w:rPr>
                <w:color w:val="000000"/>
                <w:sz w:val="20"/>
                <w:szCs w:val="20"/>
              </w:rPr>
              <w:t xml:space="preserve"> дружин</w:t>
            </w:r>
          </w:p>
        </w:tc>
        <w:tc>
          <w:tcPr>
            <w:tcW w:w="1790"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lastRenderedPageBreak/>
              <w:t>Размещение информации на официальных сайтах и СМИ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2.2.</w:t>
            </w:r>
          </w:p>
        </w:tc>
        <w:tc>
          <w:tcPr>
            <w:tcW w:w="2044"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b/>
                <w:i/>
                <w:color w:val="000000"/>
                <w:sz w:val="20"/>
                <w:szCs w:val="20"/>
              </w:rPr>
            </w:pPr>
            <w:r w:rsidRPr="0007169D">
              <w:rPr>
                <w:b/>
                <w:i/>
                <w:color w:val="000000"/>
                <w:sz w:val="20"/>
                <w:szCs w:val="20"/>
              </w:rPr>
              <w:t>Основное мероприятие 2</w:t>
            </w:r>
          </w:p>
          <w:p w:rsidR="00F3517D" w:rsidRPr="0007169D" w:rsidRDefault="00F3517D" w:rsidP="007825A2">
            <w:pPr>
              <w:pStyle w:val="ConsPlusCell"/>
              <w:jc w:val="both"/>
              <w:rPr>
                <w:color w:val="000000"/>
                <w:sz w:val="20"/>
                <w:szCs w:val="20"/>
              </w:rPr>
            </w:pPr>
            <w:r w:rsidRPr="0007169D">
              <w:rPr>
                <w:color w:val="000000"/>
                <w:sz w:val="20"/>
                <w:szCs w:val="20"/>
              </w:rPr>
              <w:t>Реализация мероприятий по обеспечению общественного порядка и обществен-ной безопасности</w:t>
            </w:r>
          </w:p>
        </w:tc>
        <w:tc>
          <w:tcPr>
            <w:tcW w:w="1790"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Проведение практических и профилактических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b/>
                <w:color w:val="000000"/>
                <w:sz w:val="20"/>
                <w:szCs w:val="20"/>
              </w:rPr>
            </w:pPr>
            <w:r w:rsidRPr="0007169D">
              <w:rPr>
                <w:b/>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b/>
                <w:color w:val="000000"/>
                <w:sz w:val="20"/>
                <w:szCs w:val="20"/>
              </w:rPr>
            </w:pPr>
            <w:r w:rsidRPr="0007169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Заместитель Главы администрации,  отдел по делам несовершеннолетних, ОМВД</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 xml:space="preserve">Повышение уровня </w:t>
            </w:r>
            <w:proofErr w:type="spellStart"/>
            <w:proofErr w:type="gramStart"/>
            <w:r w:rsidRPr="0007169D">
              <w:rPr>
                <w:color w:val="000000"/>
                <w:sz w:val="20"/>
                <w:szCs w:val="20"/>
              </w:rPr>
              <w:t>обес-печенности</w:t>
            </w:r>
            <w:proofErr w:type="spellEnd"/>
            <w:proofErr w:type="gramEnd"/>
            <w:r w:rsidRPr="0007169D">
              <w:rPr>
                <w:color w:val="000000"/>
                <w:sz w:val="20"/>
                <w:szCs w:val="20"/>
              </w:rPr>
              <w:t xml:space="preserve"> помещения-ми для работы УУП.</w:t>
            </w:r>
          </w:p>
          <w:p w:rsidR="00F3517D" w:rsidRPr="0007169D" w:rsidRDefault="00F3517D" w:rsidP="007825A2">
            <w:pPr>
              <w:pStyle w:val="ConsPlusCell"/>
              <w:rPr>
                <w:color w:val="000000"/>
                <w:sz w:val="20"/>
                <w:szCs w:val="20"/>
              </w:rPr>
            </w:pPr>
            <w:r w:rsidRPr="0007169D">
              <w:rPr>
                <w:color w:val="000000"/>
                <w:sz w:val="20"/>
                <w:szCs w:val="20"/>
              </w:rPr>
              <w:t xml:space="preserve">Снижение доли </w:t>
            </w:r>
            <w:proofErr w:type="spellStart"/>
            <w:r w:rsidRPr="0007169D">
              <w:rPr>
                <w:color w:val="000000"/>
                <w:sz w:val="20"/>
                <w:szCs w:val="20"/>
              </w:rPr>
              <w:t>несовер-шеннолетних</w:t>
            </w:r>
            <w:proofErr w:type="spellEnd"/>
            <w:r w:rsidRPr="0007169D">
              <w:rPr>
                <w:color w:val="000000"/>
                <w:sz w:val="20"/>
                <w:szCs w:val="20"/>
              </w:rPr>
              <w:t xml:space="preserve"> в общем числе лиц, </w:t>
            </w:r>
            <w:proofErr w:type="spellStart"/>
            <w:r w:rsidRPr="0007169D">
              <w:rPr>
                <w:color w:val="000000"/>
                <w:sz w:val="20"/>
                <w:szCs w:val="20"/>
              </w:rPr>
              <w:t>совер</w:t>
            </w:r>
            <w:proofErr w:type="spellEnd"/>
            <w:r w:rsidRPr="0007169D">
              <w:rPr>
                <w:color w:val="000000"/>
                <w:sz w:val="20"/>
                <w:szCs w:val="20"/>
              </w:rPr>
              <w:t>-шивших преступление</w:t>
            </w:r>
          </w:p>
        </w:tc>
      </w:tr>
      <w:tr w:rsidR="00F3517D" w:rsidRPr="0007169D" w:rsidTr="007825A2">
        <w:trPr>
          <w:tblCellSpacing w:w="5" w:type="nil"/>
        </w:trPr>
        <w:tc>
          <w:tcPr>
            <w:tcW w:w="700" w:type="dxa"/>
            <w:vMerge/>
            <w:tcBorders>
              <w:left w:val="single" w:sz="4" w:space="0" w:color="auto"/>
              <w:right w:val="single" w:sz="4" w:space="0" w:color="auto"/>
            </w:tcBorders>
            <w:shd w:val="clear" w:color="auto" w:fill="00B050"/>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shd w:val="clear" w:color="auto" w:fill="00B050"/>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shd w:val="clear" w:color="auto" w:fill="00B050"/>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shd w:val="clear" w:color="auto" w:fill="00B050"/>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shd w:val="clear" w:color="auto" w:fill="00B050"/>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shd w:val="clear" w:color="auto" w:fill="00B050"/>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2.2.1</w:t>
            </w:r>
          </w:p>
        </w:tc>
        <w:tc>
          <w:tcPr>
            <w:tcW w:w="2044"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1</w:t>
            </w:r>
          </w:p>
          <w:p w:rsidR="00F3517D" w:rsidRPr="0007169D" w:rsidRDefault="00F3517D" w:rsidP="007825A2">
            <w:pPr>
              <w:pStyle w:val="ConsPlusCell"/>
              <w:jc w:val="both"/>
              <w:rPr>
                <w:color w:val="000000"/>
                <w:sz w:val="20"/>
                <w:szCs w:val="20"/>
              </w:rPr>
            </w:pPr>
            <w:r w:rsidRPr="0007169D">
              <w:rPr>
                <w:color w:val="000000"/>
                <w:sz w:val="20"/>
                <w:szCs w:val="20"/>
              </w:rPr>
              <w:t>Организация и проведение спортивно-массовых мероприятий</w:t>
            </w:r>
          </w:p>
        </w:tc>
        <w:tc>
          <w:tcPr>
            <w:tcW w:w="1790"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Проведение практических и профилактических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5591" w:type="dxa"/>
            <w:gridSpan w:val="7"/>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Default"/>
              <w:jc w:val="both"/>
              <w:rPr>
                <w:sz w:val="20"/>
                <w:szCs w:val="20"/>
                <w:lang w:eastAsia="ar-SA"/>
              </w:rPr>
            </w:pPr>
            <w:r w:rsidRPr="0007169D">
              <w:rPr>
                <w:sz w:val="20"/>
                <w:szCs w:val="20"/>
                <w:lang w:eastAsia="ar-SA"/>
              </w:rPr>
              <w:t>Средства предусмотрены в муниципальной программе «Спорт Лотошинского муниципального района на 2018-2022 годы».</w:t>
            </w:r>
          </w:p>
          <w:p w:rsidR="00F3517D" w:rsidRPr="0007169D" w:rsidRDefault="00F3517D" w:rsidP="007825A2">
            <w:pPr>
              <w:pStyle w:val="Default"/>
              <w:jc w:val="both"/>
              <w:rPr>
                <w:sz w:val="20"/>
                <w:szCs w:val="20"/>
              </w:rPr>
            </w:pPr>
            <w:r w:rsidRPr="0007169D">
              <w:rPr>
                <w:sz w:val="20"/>
                <w:szCs w:val="20"/>
                <w:lang w:eastAsia="ar-SA"/>
              </w:rPr>
              <w:t>Подпрограмма 2 «Молодежь Лотошинского муниципального района</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5591" w:type="dxa"/>
            <w:gridSpan w:val="7"/>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2.2.2</w:t>
            </w:r>
          </w:p>
        </w:tc>
        <w:tc>
          <w:tcPr>
            <w:tcW w:w="2044"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2</w:t>
            </w:r>
          </w:p>
          <w:p w:rsidR="00F3517D" w:rsidRPr="0007169D" w:rsidRDefault="00F3517D" w:rsidP="007825A2">
            <w:pPr>
              <w:pStyle w:val="ConsPlusCell"/>
              <w:jc w:val="both"/>
              <w:rPr>
                <w:color w:val="000000"/>
                <w:sz w:val="20"/>
                <w:szCs w:val="20"/>
              </w:rPr>
            </w:pPr>
            <w:r w:rsidRPr="0007169D">
              <w:rPr>
                <w:color w:val="000000"/>
                <w:sz w:val="20"/>
                <w:szCs w:val="20"/>
              </w:rPr>
              <w:t>Организация и проведение работы с молодежью</w:t>
            </w:r>
          </w:p>
        </w:tc>
        <w:tc>
          <w:tcPr>
            <w:tcW w:w="1790" w:type="dxa"/>
            <w:vMerge w:val="restart"/>
            <w:tcBorders>
              <w:top w:val="single" w:sz="4" w:space="0" w:color="auto"/>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Проведение практических и профилактических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Всего:</w:t>
            </w:r>
          </w:p>
          <w:p w:rsidR="00F3517D" w:rsidRPr="0007169D" w:rsidRDefault="00F3517D" w:rsidP="007825A2">
            <w:pPr>
              <w:pStyle w:val="ConsPlusCell"/>
              <w:rPr>
                <w:color w:val="000000"/>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w:t>
            </w:r>
          </w:p>
          <w:p w:rsidR="00F3517D" w:rsidRPr="0007169D" w:rsidRDefault="00F3517D" w:rsidP="007825A2">
            <w:pPr>
              <w:pStyle w:val="ConsPlusCell"/>
              <w:jc w:val="center"/>
              <w:rPr>
                <w:color w:val="000000"/>
                <w:sz w:val="20"/>
                <w:szCs w:val="20"/>
              </w:rPr>
            </w:pPr>
            <w:r w:rsidRPr="0007169D">
              <w:rPr>
                <w:color w:val="000000"/>
                <w:sz w:val="20"/>
                <w:szCs w:val="20"/>
              </w:rPr>
              <w:t>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both"/>
              <w:rPr>
                <w:b/>
                <w:color w:val="000000"/>
                <w:sz w:val="20"/>
                <w:szCs w:val="20"/>
                <w:u w:val="single"/>
              </w:rPr>
            </w:pPr>
          </w:p>
        </w:tc>
        <w:tc>
          <w:tcPr>
            <w:tcW w:w="1790" w:type="dxa"/>
            <w:vMerge/>
            <w:tcBorders>
              <w:left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both"/>
              <w:rPr>
                <w:b/>
                <w:color w:val="000000"/>
                <w:sz w:val="20"/>
                <w:szCs w:val="20"/>
                <w:u w:val="single"/>
              </w:rPr>
            </w:pPr>
          </w:p>
        </w:tc>
        <w:tc>
          <w:tcPr>
            <w:tcW w:w="1790"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r>
      <w:tr w:rsidR="00F3517D" w:rsidRPr="0007169D" w:rsidTr="007825A2">
        <w:trPr>
          <w:trHeight w:val="30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3.</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jc w:val="both"/>
              <w:rPr>
                <w:b/>
                <w:i/>
                <w:color w:val="000000"/>
                <w:sz w:val="20"/>
                <w:szCs w:val="20"/>
              </w:rPr>
            </w:pPr>
            <w:r w:rsidRPr="0007169D">
              <w:rPr>
                <w:b/>
                <w:i/>
                <w:color w:val="000000"/>
                <w:sz w:val="20"/>
                <w:szCs w:val="20"/>
              </w:rPr>
              <w:t>Основное мероприятие</w:t>
            </w:r>
          </w:p>
          <w:p w:rsidR="00F3517D" w:rsidRPr="0007169D" w:rsidRDefault="00F3517D" w:rsidP="007825A2">
            <w:pPr>
              <w:pStyle w:val="ConsPlusCell"/>
              <w:jc w:val="both"/>
              <w:rPr>
                <w:color w:val="000000"/>
                <w:sz w:val="20"/>
                <w:szCs w:val="20"/>
              </w:rPr>
            </w:pPr>
            <w:r w:rsidRPr="0007169D">
              <w:rPr>
                <w:color w:val="000000"/>
                <w:sz w:val="20"/>
                <w:szCs w:val="20"/>
              </w:rPr>
              <w:t xml:space="preserve">Увеличение уровня преступлений, </w:t>
            </w:r>
          </w:p>
          <w:p w:rsidR="00F3517D" w:rsidRPr="0007169D" w:rsidRDefault="00F3517D" w:rsidP="007825A2">
            <w:pPr>
              <w:pStyle w:val="ConsPlusCell"/>
              <w:jc w:val="both"/>
              <w:rPr>
                <w:color w:val="000000"/>
                <w:sz w:val="20"/>
                <w:szCs w:val="20"/>
              </w:rPr>
            </w:pPr>
            <w:r w:rsidRPr="0007169D">
              <w:rPr>
                <w:color w:val="000000"/>
                <w:sz w:val="20"/>
                <w:szCs w:val="20"/>
              </w:rPr>
              <w:t xml:space="preserve">раскрытых с </w:t>
            </w:r>
            <w:proofErr w:type="gramStart"/>
            <w:r w:rsidRPr="0007169D">
              <w:rPr>
                <w:color w:val="000000"/>
                <w:sz w:val="20"/>
                <w:szCs w:val="20"/>
              </w:rPr>
              <w:t>приме-</w:t>
            </w:r>
            <w:proofErr w:type="spellStart"/>
            <w:r w:rsidRPr="0007169D">
              <w:rPr>
                <w:color w:val="000000"/>
                <w:sz w:val="20"/>
                <w:szCs w:val="20"/>
              </w:rPr>
              <w:t>нением</w:t>
            </w:r>
            <w:proofErr w:type="spellEnd"/>
            <w:proofErr w:type="gramEnd"/>
            <w:r w:rsidRPr="0007169D">
              <w:rPr>
                <w:color w:val="000000"/>
                <w:sz w:val="20"/>
                <w:szCs w:val="20"/>
              </w:rPr>
              <w:t xml:space="preserve"> технических средств, за счет внедрения </w:t>
            </w:r>
            <w:proofErr w:type="spellStart"/>
            <w:r w:rsidRPr="0007169D">
              <w:rPr>
                <w:color w:val="000000"/>
                <w:sz w:val="20"/>
                <w:szCs w:val="20"/>
              </w:rPr>
              <w:t>современ-ных</w:t>
            </w:r>
            <w:proofErr w:type="spellEnd"/>
            <w:r w:rsidRPr="0007169D">
              <w:rPr>
                <w:color w:val="000000"/>
                <w:sz w:val="20"/>
                <w:szCs w:val="20"/>
              </w:rPr>
              <w:t xml:space="preserve"> средств </w:t>
            </w:r>
            <w:proofErr w:type="spellStart"/>
            <w:r w:rsidRPr="0007169D">
              <w:rPr>
                <w:color w:val="000000"/>
                <w:sz w:val="20"/>
                <w:szCs w:val="20"/>
              </w:rPr>
              <w:t>наблюде-ния</w:t>
            </w:r>
            <w:proofErr w:type="spellEnd"/>
            <w:r w:rsidRPr="0007169D">
              <w:rPr>
                <w:color w:val="000000"/>
                <w:sz w:val="20"/>
                <w:szCs w:val="20"/>
              </w:rPr>
              <w:t xml:space="preserve"> и оповещения о правонарушениях, обеспечение опера-</w:t>
            </w:r>
            <w:proofErr w:type="spellStart"/>
            <w:r w:rsidRPr="0007169D">
              <w:rPr>
                <w:color w:val="000000"/>
                <w:sz w:val="20"/>
                <w:szCs w:val="20"/>
              </w:rPr>
              <w:t>тивного</w:t>
            </w:r>
            <w:proofErr w:type="spellEnd"/>
            <w:r w:rsidRPr="0007169D">
              <w:rPr>
                <w:color w:val="000000"/>
                <w:sz w:val="20"/>
                <w:szCs w:val="20"/>
              </w:rPr>
              <w:t xml:space="preserve"> принятия решений и в целях обеспечения правопорядка и безопасности граждан</w:t>
            </w:r>
          </w:p>
          <w:p w:rsidR="00F3517D" w:rsidRPr="0007169D" w:rsidRDefault="00F3517D" w:rsidP="007825A2">
            <w:pPr>
              <w:pStyle w:val="ConsPlusCell"/>
              <w:jc w:val="both"/>
              <w:rPr>
                <w:color w:val="000000"/>
                <w:sz w:val="20"/>
                <w:szCs w:val="20"/>
              </w:rPr>
            </w:pPr>
          </w:p>
        </w:tc>
        <w:tc>
          <w:tcPr>
            <w:tcW w:w="179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b/>
                <w:color w:val="000000"/>
                <w:sz w:val="20"/>
                <w:szCs w:val="20"/>
              </w:rPr>
            </w:pPr>
            <w:r w:rsidRPr="0007169D">
              <w:rPr>
                <w:b/>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b/>
                <w:color w:val="000000"/>
                <w:sz w:val="20"/>
                <w:szCs w:val="20"/>
              </w:rPr>
            </w:pPr>
            <w:r w:rsidRPr="0007169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3517D" w:rsidRPr="0007169D" w:rsidRDefault="00F3517D" w:rsidP="007825A2">
            <w:pPr>
              <w:pStyle w:val="ConsPlusCell"/>
              <w:jc w:val="center"/>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Pr>
                <w:b/>
                <w:color w:val="000000"/>
                <w:sz w:val="20"/>
                <w:szCs w:val="20"/>
              </w:rPr>
              <w:t>3469,0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1727,6</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Pr>
                <w:b/>
                <w:color w:val="000000"/>
                <w:sz w:val="20"/>
                <w:szCs w:val="20"/>
              </w:rPr>
              <w:t>361,4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460,0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460,0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460,0</w:t>
            </w:r>
          </w:p>
        </w:tc>
        <w:tc>
          <w:tcPr>
            <w:tcW w:w="1212"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Заместитель Главы администрации район, курирующий вопросы безопасности, ОМВД</w:t>
            </w:r>
          </w:p>
        </w:tc>
        <w:tc>
          <w:tcPr>
            <w:tcW w:w="1558"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 xml:space="preserve">Увеличение доли объектов социальной сферы, мест с массовым пребыванием людей, оборудованных системами видеонаблюдения и подключенных к системе </w:t>
            </w:r>
          </w:p>
          <w:p w:rsidR="00F3517D" w:rsidRPr="0007169D" w:rsidRDefault="00F3517D" w:rsidP="007825A2">
            <w:pPr>
              <w:pStyle w:val="ConsPlusCell"/>
              <w:rPr>
                <w:color w:val="000000"/>
                <w:sz w:val="20"/>
                <w:szCs w:val="20"/>
              </w:rPr>
            </w:pPr>
            <w:r w:rsidRPr="0007169D">
              <w:rPr>
                <w:color w:val="000000"/>
                <w:sz w:val="20"/>
                <w:szCs w:val="20"/>
              </w:rPr>
              <w:t>«Безопасный регион»</w:t>
            </w:r>
          </w:p>
        </w:tc>
      </w:tr>
      <w:tr w:rsidR="00F3517D" w:rsidRPr="0007169D" w:rsidTr="007825A2">
        <w:trPr>
          <w:tblCellSpacing w:w="5" w:type="nil"/>
        </w:trPr>
        <w:tc>
          <w:tcPr>
            <w:tcW w:w="700" w:type="dxa"/>
            <w:vMerge/>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top w:val="single" w:sz="4" w:space="0" w:color="auto"/>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Pr>
                <w:color w:val="000000"/>
                <w:sz w:val="20"/>
                <w:szCs w:val="20"/>
              </w:rPr>
              <w:t>3469,0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1727,6</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Pr>
                <w:color w:val="000000"/>
                <w:sz w:val="20"/>
                <w:szCs w:val="20"/>
              </w:rPr>
              <w:t>361,4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460,0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460,0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460,0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3.1.</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i/>
                <w:color w:val="000000"/>
                <w:sz w:val="20"/>
                <w:szCs w:val="20"/>
              </w:rPr>
            </w:pPr>
            <w:r w:rsidRPr="0007169D">
              <w:rPr>
                <w:b/>
                <w:i/>
                <w:color w:val="000000"/>
                <w:sz w:val="20"/>
                <w:szCs w:val="20"/>
              </w:rPr>
              <w:t xml:space="preserve">Основное мероприятие </w:t>
            </w:r>
          </w:p>
          <w:p w:rsidR="00F3517D" w:rsidRPr="0007169D" w:rsidRDefault="00F3517D" w:rsidP="007825A2">
            <w:pPr>
              <w:pStyle w:val="ConsPlusCell"/>
              <w:jc w:val="both"/>
              <w:rPr>
                <w:color w:val="000000"/>
                <w:sz w:val="20"/>
                <w:szCs w:val="20"/>
              </w:rPr>
            </w:pPr>
            <w:r w:rsidRPr="0007169D">
              <w:rPr>
                <w:color w:val="000000"/>
                <w:sz w:val="20"/>
                <w:szCs w:val="20"/>
              </w:rPr>
              <w:t xml:space="preserve">Дальнейшее развитие АПК «Безопасный </w:t>
            </w:r>
            <w:r w:rsidRPr="0007169D">
              <w:rPr>
                <w:color w:val="000000"/>
                <w:sz w:val="20"/>
                <w:szCs w:val="20"/>
              </w:rPr>
              <w:lastRenderedPageBreak/>
              <w:t>регион»</w:t>
            </w:r>
          </w:p>
          <w:p w:rsidR="00F3517D" w:rsidRPr="0007169D" w:rsidRDefault="00F3517D" w:rsidP="007825A2">
            <w:pPr>
              <w:pStyle w:val="ConsPlusCell"/>
              <w:jc w:val="both"/>
              <w:rPr>
                <w:color w:val="000000"/>
                <w:sz w:val="20"/>
                <w:szCs w:val="20"/>
              </w:rPr>
            </w:pPr>
          </w:p>
          <w:p w:rsidR="00F3517D" w:rsidRPr="0007169D" w:rsidRDefault="00F3517D" w:rsidP="007825A2">
            <w:pPr>
              <w:pStyle w:val="ConsPlusCell"/>
              <w:jc w:val="both"/>
              <w:rPr>
                <w:color w:val="000000"/>
                <w:sz w:val="20"/>
                <w:szCs w:val="20"/>
              </w:rPr>
            </w:pPr>
          </w:p>
        </w:tc>
        <w:tc>
          <w:tcPr>
            <w:tcW w:w="179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lastRenderedPageBreak/>
              <w:t xml:space="preserve">Заключение контрактов и договоров на поставку товаров, </w:t>
            </w:r>
            <w:r w:rsidRPr="0007169D">
              <w:rPr>
                <w:color w:val="000000"/>
                <w:sz w:val="20"/>
                <w:szCs w:val="20"/>
              </w:rPr>
              <w:lastRenderedPageBreak/>
              <w:t>оказания услуг, выполнение работ в соответствии с 44-ФЗ в течение года с планом процедур закупок</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b/>
                <w:color w:val="000000"/>
                <w:sz w:val="20"/>
                <w:szCs w:val="20"/>
              </w:rPr>
            </w:pPr>
            <w:r w:rsidRPr="0007169D">
              <w:rPr>
                <w:b/>
                <w:color w:val="000000"/>
                <w:sz w:val="20"/>
                <w:szCs w:val="20"/>
              </w:rPr>
              <w:lastRenderedPageBreak/>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r w:rsidRPr="0007169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Pr>
                <w:b/>
                <w:color w:val="000000"/>
                <w:sz w:val="20"/>
                <w:szCs w:val="20"/>
              </w:rPr>
              <w:t>3469,0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1727,6</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Pr>
                <w:b/>
                <w:color w:val="000000"/>
                <w:sz w:val="20"/>
                <w:szCs w:val="20"/>
              </w:rPr>
              <w:t>361,4</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460,0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460,0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460,0</w:t>
            </w:r>
          </w:p>
        </w:tc>
        <w:tc>
          <w:tcPr>
            <w:tcW w:w="1212"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 xml:space="preserve">Заместитель Главы администрации район, </w:t>
            </w:r>
            <w:r w:rsidRPr="0007169D">
              <w:rPr>
                <w:color w:val="000000"/>
                <w:sz w:val="20"/>
                <w:szCs w:val="20"/>
              </w:rPr>
              <w:lastRenderedPageBreak/>
              <w:t>отдел МП, ГЗ и ТБ, ОМВД</w:t>
            </w:r>
          </w:p>
        </w:tc>
        <w:tc>
          <w:tcPr>
            <w:tcW w:w="1558"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lastRenderedPageBreak/>
              <w:t xml:space="preserve">Увеличение доли объектов социальной сферы, мест с </w:t>
            </w:r>
            <w:r w:rsidRPr="0007169D">
              <w:rPr>
                <w:color w:val="000000"/>
                <w:sz w:val="20"/>
                <w:szCs w:val="20"/>
              </w:rPr>
              <w:lastRenderedPageBreak/>
              <w:t xml:space="preserve">массовым пребыванием людей, оборудованных системами </w:t>
            </w:r>
          </w:p>
          <w:p w:rsidR="00F3517D" w:rsidRPr="0007169D" w:rsidRDefault="00F3517D" w:rsidP="007825A2">
            <w:pPr>
              <w:pStyle w:val="ConsPlusCell"/>
              <w:rPr>
                <w:color w:val="000000"/>
                <w:sz w:val="20"/>
                <w:szCs w:val="20"/>
              </w:rPr>
            </w:pPr>
            <w:r w:rsidRPr="0007169D">
              <w:rPr>
                <w:color w:val="000000"/>
                <w:sz w:val="20"/>
                <w:szCs w:val="20"/>
              </w:rPr>
              <w:t xml:space="preserve">видеонаблюдения и подключенных к системе </w:t>
            </w:r>
          </w:p>
          <w:p w:rsidR="00F3517D" w:rsidRPr="0007169D" w:rsidRDefault="00F3517D" w:rsidP="007825A2">
            <w:pPr>
              <w:pStyle w:val="ConsPlusCell"/>
              <w:rPr>
                <w:color w:val="000000"/>
                <w:sz w:val="20"/>
                <w:szCs w:val="20"/>
              </w:rPr>
            </w:pPr>
            <w:r w:rsidRPr="0007169D">
              <w:rPr>
                <w:color w:val="000000"/>
                <w:sz w:val="20"/>
                <w:szCs w:val="20"/>
              </w:rPr>
              <w:t>«Безопасный регион»</w:t>
            </w:r>
          </w:p>
        </w:tc>
      </w:tr>
      <w:tr w:rsidR="00F3517D" w:rsidRPr="0007169D" w:rsidTr="007825A2">
        <w:trPr>
          <w:tblCellSpacing w:w="5" w:type="nil"/>
        </w:trPr>
        <w:tc>
          <w:tcPr>
            <w:tcW w:w="700" w:type="dxa"/>
            <w:vMerge/>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33</w:t>
            </w:r>
            <w:r>
              <w:rPr>
                <w:color w:val="000000"/>
                <w:sz w:val="20"/>
                <w:szCs w:val="20"/>
              </w:rPr>
              <w:t>69,0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1727,6</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Pr>
                <w:color w:val="000000"/>
                <w:sz w:val="20"/>
                <w:szCs w:val="20"/>
              </w:rPr>
              <w:t>261,4</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460,0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460,0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460,0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3.1.1.</w:t>
            </w:r>
          </w:p>
        </w:tc>
        <w:tc>
          <w:tcPr>
            <w:tcW w:w="2044"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 xml:space="preserve">Мероприятие 1 </w:t>
            </w:r>
          </w:p>
          <w:p w:rsidR="00F3517D" w:rsidRPr="0007169D" w:rsidRDefault="00F3517D" w:rsidP="007825A2">
            <w:pPr>
              <w:pStyle w:val="ConsPlusCell"/>
              <w:jc w:val="both"/>
              <w:rPr>
                <w:color w:val="000000"/>
                <w:sz w:val="20"/>
                <w:szCs w:val="20"/>
              </w:rPr>
            </w:pPr>
            <w:r w:rsidRPr="0007169D">
              <w:rPr>
                <w:color w:val="000000"/>
                <w:sz w:val="20"/>
                <w:szCs w:val="20"/>
              </w:rPr>
              <w:t>Установка систем видеонаблюдения на объектах социальной сферы и в местах массового пребывания людей</w:t>
            </w: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p w:rsidR="00F3517D" w:rsidRPr="0007169D" w:rsidRDefault="00F3517D" w:rsidP="007825A2">
            <w:pPr>
              <w:pStyle w:val="ConsPlusCell"/>
              <w:rPr>
                <w:color w:val="000000"/>
                <w:sz w:val="20"/>
                <w:szCs w:val="20"/>
              </w:rPr>
            </w:pP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Pr>
                <w:b/>
                <w:color w:val="000000"/>
                <w:sz w:val="20"/>
                <w:szCs w:val="20"/>
              </w:rPr>
              <w:t>2919,0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1727,6</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Pr>
                <w:b/>
                <w:color w:val="000000"/>
                <w:sz w:val="20"/>
                <w:szCs w:val="20"/>
              </w:rPr>
              <w:t>261,4</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310,0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310,0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310,0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553"/>
          <w:tblCellSpacing w:w="5" w:type="nil"/>
        </w:trPr>
        <w:tc>
          <w:tcPr>
            <w:tcW w:w="70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Pr>
                <w:color w:val="000000"/>
                <w:sz w:val="20"/>
                <w:szCs w:val="20"/>
              </w:rPr>
              <w:t>2919,0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1727,6</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Pr>
                <w:color w:val="000000"/>
                <w:sz w:val="20"/>
                <w:szCs w:val="20"/>
              </w:rPr>
              <w:t>261,4</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310,0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310,0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310,0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3.1.2.</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2</w:t>
            </w:r>
          </w:p>
          <w:p w:rsidR="00F3517D" w:rsidRPr="0007169D" w:rsidRDefault="00F3517D" w:rsidP="007825A2">
            <w:pPr>
              <w:pStyle w:val="ConsPlusCell"/>
              <w:jc w:val="both"/>
              <w:rPr>
                <w:color w:val="000000"/>
                <w:sz w:val="20"/>
                <w:szCs w:val="20"/>
              </w:rPr>
            </w:pPr>
            <w:r w:rsidRPr="0007169D">
              <w:rPr>
                <w:color w:val="000000"/>
                <w:sz w:val="20"/>
                <w:szCs w:val="20"/>
              </w:rPr>
              <w:t>Обслуживание систем видеонаблюдения на объектах социальной сферы и в местах массового пребывания людей</w:t>
            </w: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p w:rsidR="00F3517D" w:rsidRPr="0007169D" w:rsidRDefault="00F3517D" w:rsidP="007825A2">
            <w:pPr>
              <w:pStyle w:val="ConsPlusCell"/>
              <w:rPr>
                <w:color w:val="000000"/>
                <w:sz w:val="20"/>
                <w:szCs w:val="20"/>
              </w:rPr>
            </w:pP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550,0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150,0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150,0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top w:val="single" w:sz="4" w:space="0" w:color="auto"/>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550,0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150,0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150,0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p w:rsidR="00F3517D" w:rsidRPr="0007169D" w:rsidRDefault="00F3517D" w:rsidP="007825A2">
            <w:pPr>
              <w:pStyle w:val="ConsPlusCell"/>
              <w:jc w:val="center"/>
              <w:rPr>
                <w:color w:val="000000"/>
                <w:sz w:val="20"/>
                <w:szCs w:val="20"/>
              </w:rPr>
            </w:pP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3.1.3.</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i/>
                <w:color w:val="000000"/>
                <w:sz w:val="20"/>
                <w:szCs w:val="20"/>
              </w:rPr>
            </w:pPr>
            <w:r w:rsidRPr="0007169D">
              <w:rPr>
                <w:color w:val="000000"/>
                <w:sz w:val="20"/>
                <w:szCs w:val="20"/>
              </w:rPr>
              <w:t>Установка систем видеонаблюдения на подъездах многоквартирных домов</w:t>
            </w: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b/>
                <w:color w:val="000000"/>
                <w:sz w:val="20"/>
                <w:szCs w:val="20"/>
              </w:rPr>
            </w:pPr>
            <w:r w:rsidRPr="0007169D">
              <w:rPr>
                <w:b/>
                <w:color w:val="000000"/>
                <w:sz w:val="20"/>
                <w:szCs w:val="20"/>
              </w:rPr>
              <w:t>Всего:</w:t>
            </w:r>
          </w:p>
          <w:p w:rsidR="00F3517D" w:rsidRPr="0007169D" w:rsidRDefault="00F3517D" w:rsidP="007825A2">
            <w:pPr>
              <w:pStyle w:val="ConsPlusCell"/>
              <w:rPr>
                <w:b/>
                <w:color w:val="000000"/>
                <w:sz w:val="20"/>
                <w:szCs w:val="20"/>
              </w:rPr>
            </w:pP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1212"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Заместитель Главы администрации район, отдел МП, ГЗ и ТБ</w:t>
            </w:r>
          </w:p>
        </w:tc>
        <w:tc>
          <w:tcPr>
            <w:tcW w:w="1558"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Увеличение доли подъездов много-квартирных домов, обору-</w:t>
            </w:r>
            <w:proofErr w:type="spellStart"/>
            <w:r w:rsidRPr="0007169D">
              <w:rPr>
                <w:color w:val="000000"/>
                <w:sz w:val="20"/>
                <w:szCs w:val="20"/>
              </w:rPr>
              <w:t>дованных</w:t>
            </w:r>
            <w:proofErr w:type="spellEnd"/>
            <w:r w:rsidRPr="0007169D">
              <w:rPr>
                <w:color w:val="000000"/>
                <w:sz w:val="20"/>
                <w:szCs w:val="20"/>
              </w:rPr>
              <w:t xml:space="preserve"> системами видеонаблюдения и </w:t>
            </w:r>
            <w:proofErr w:type="spellStart"/>
            <w:r w:rsidRPr="0007169D">
              <w:rPr>
                <w:color w:val="000000"/>
                <w:sz w:val="20"/>
                <w:szCs w:val="20"/>
              </w:rPr>
              <w:t>подклю-ченных</w:t>
            </w:r>
            <w:proofErr w:type="spellEnd"/>
            <w:r w:rsidRPr="0007169D">
              <w:rPr>
                <w:color w:val="000000"/>
                <w:sz w:val="20"/>
                <w:szCs w:val="20"/>
              </w:rPr>
              <w:t xml:space="preserve"> к системе «БР»</w:t>
            </w:r>
          </w:p>
        </w:tc>
      </w:tr>
      <w:tr w:rsidR="00F3517D" w:rsidRPr="0007169D" w:rsidTr="007825A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b/>
                <w:i/>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b/>
                <w:i/>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4.</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i/>
                <w:color w:val="000000"/>
                <w:sz w:val="20"/>
                <w:szCs w:val="20"/>
              </w:rPr>
            </w:pPr>
            <w:r w:rsidRPr="0007169D">
              <w:rPr>
                <w:b/>
                <w:i/>
                <w:color w:val="000000"/>
                <w:sz w:val="20"/>
                <w:szCs w:val="20"/>
              </w:rPr>
              <w:t>Основное мероприятие</w:t>
            </w:r>
          </w:p>
          <w:p w:rsidR="00F3517D" w:rsidRPr="0007169D" w:rsidRDefault="00F3517D" w:rsidP="007825A2">
            <w:pPr>
              <w:pStyle w:val="ConsPlusCell"/>
              <w:jc w:val="both"/>
              <w:rPr>
                <w:color w:val="000000"/>
                <w:sz w:val="20"/>
                <w:szCs w:val="20"/>
              </w:rPr>
            </w:pPr>
            <w:r w:rsidRPr="0007169D">
              <w:rPr>
                <w:color w:val="000000"/>
                <w:sz w:val="20"/>
                <w:szCs w:val="20"/>
              </w:rPr>
              <w:t>Профилактика и предупреждение проявлений экстремизма</w:t>
            </w: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b/>
                <w:color w:val="000000"/>
                <w:sz w:val="20"/>
                <w:szCs w:val="20"/>
              </w:rPr>
            </w:pPr>
            <w:r w:rsidRPr="0007169D">
              <w:rPr>
                <w:b/>
                <w:color w:val="000000"/>
                <w:sz w:val="20"/>
                <w:szCs w:val="20"/>
              </w:rPr>
              <w:t>Всего:</w:t>
            </w:r>
          </w:p>
          <w:p w:rsidR="00F3517D" w:rsidRPr="0007169D" w:rsidRDefault="00F3517D" w:rsidP="007825A2">
            <w:pPr>
              <w:pStyle w:val="ConsPlusCell"/>
              <w:rPr>
                <w:b/>
                <w:color w:val="000000"/>
                <w:sz w:val="20"/>
                <w:szCs w:val="20"/>
              </w:rPr>
            </w:pP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b/>
                <w:color w:val="000000"/>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r w:rsidRPr="002E54A4">
              <w:rPr>
                <w:b/>
                <w:sz w:val="20"/>
                <w:szCs w:val="20"/>
              </w:rPr>
              <w:t>7708,8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r w:rsidRPr="002E54A4">
              <w:rPr>
                <w:b/>
                <w:sz w:val="20"/>
                <w:szCs w:val="20"/>
              </w:rPr>
              <w:t>85,0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r w:rsidRPr="002E54A4">
              <w:rPr>
                <w:b/>
                <w:sz w:val="20"/>
                <w:szCs w:val="20"/>
              </w:rPr>
              <w:t>7348,8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r w:rsidRPr="002E54A4">
              <w:rPr>
                <w:b/>
                <w:sz w:val="20"/>
                <w:szCs w:val="20"/>
              </w:rPr>
              <w:t>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r w:rsidRPr="002E54A4">
              <w:rPr>
                <w:b/>
                <w:sz w:val="20"/>
                <w:szCs w:val="20"/>
              </w:rPr>
              <w:t>70,0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r w:rsidRPr="002E54A4">
              <w:rPr>
                <w:b/>
                <w:sz w:val="20"/>
                <w:szCs w:val="20"/>
              </w:rPr>
              <w:t>135,0</w:t>
            </w:r>
          </w:p>
        </w:tc>
        <w:tc>
          <w:tcPr>
            <w:tcW w:w="1212"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Заместитель Главы администрации район, отдел МП, ГЗ и ТБ, ОМВД</w:t>
            </w:r>
          </w:p>
        </w:tc>
        <w:tc>
          <w:tcPr>
            <w:tcW w:w="1558"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Снижение количества преступлений экстремистского характера</w:t>
            </w:r>
          </w:p>
        </w:tc>
      </w:tr>
      <w:tr w:rsidR="00F3517D" w:rsidRPr="0007169D" w:rsidTr="007825A2">
        <w:trPr>
          <w:trHeight w:val="330"/>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МО</w:t>
            </w:r>
          </w:p>
        </w:tc>
        <w:tc>
          <w:tcPr>
            <w:tcW w:w="707"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Cell"/>
              <w:jc w:val="center"/>
              <w:rPr>
                <w:color w:val="000000"/>
                <w:sz w:val="20"/>
                <w:szCs w:val="20"/>
              </w:rPr>
            </w:pPr>
          </w:p>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6489,0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6489,0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825"/>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p w:rsidR="00F3517D" w:rsidRDefault="00F3517D" w:rsidP="007825A2">
            <w:pPr>
              <w:pStyle w:val="ConsPlusCell"/>
              <w:rPr>
                <w:color w:val="000000"/>
                <w:sz w:val="20"/>
                <w:szCs w:val="20"/>
              </w:rPr>
            </w:pPr>
          </w:p>
        </w:tc>
        <w:tc>
          <w:tcPr>
            <w:tcW w:w="707"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2E54A4" w:rsidRDefault="00F3517D" w:rsidP="007825A2">
            <w:pPr>
              <w:jc w:val="center"/>
              <w:rPr>
                <w:sz w:val="20"/>
                <w:szCs w:val="20"/>
              </w:rPr>
            </w:pPr>
            <w:r w:rsidRPr="002E54A4">
              <w:rPr>
                <w:sz w:val="20"/>
                <w:szCs w:val="20"/>
              </w:rPr>
              <w:t>982,0</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3517D" w:rsidRPr="002E54A4" w:rsidRDefault="00F3517D" w:rsidP="007825A2">
            <w:pPr>
              <w:jc w:val="center"/>
              <w:rPr>
                <w:sz w:val="20"/>
                <w:szCs w:val="20"/>
              </w:rPr>
            </w:pPr>
            <w:r w:rsidRPr="002E54A4">
              <w:rPr>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F3517D" w:rsidRPr="002E54A4" w:rsidRDefault="00F3517D" w:rsidP="007825A2">
            <w:pPr>
              <w:jc w:val="center"/>
              <w:rPr>
                <w:sz w:val="20"/>
                <w:szCs w:val="20"/>
              </w:rPr>
            </w:pPr>
            <w:r w:rsidRPr="002E54A4">
              <w:rPr>
                <w:sz w:val="20"/>
                <w:szCs w:val="20"/>
              </w:rPr>
              <w:t>832,0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517D" w:rsidRPr="002E54A4" w:rsidRDefault="00F3517D" w:rsidP="007825A2">
            <w:pPr>
              <w:jc w:val="center"/>
              <w:rPr>
                <w:sz w:val="20"/>
                <w:szCs w:val="20"/>
              </w:rPr>
            </w:pPr>
            <w:r w:rsidRPr="002E54A4">
              <w:rPr>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517D" w:rsidRPr="002E54A4" w:rsidRDefault="00F3517D" w:rsidP="007825A2">
            <w:pPr>
              <w:jc w:val="center"/>
              <w:rPr>
                <w:sz w:val="20"/>
                <w:szCs w:val="20"/>
              </w:rPr>
            </w:pPr>
            <w:r w:rsidRPr="002E54A4">
              <w:rPr>
                <w:sz w:val="20"/>
                <w:szCs w:val="20"/>
              </w:rPr>
              <w:t>50,0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F3517D" w:rsidRPr="002E54A4" w:rsidRDefault="00F3517D" w:rsidP="007825A2">
            <w:pPr>
              <w:jc w:val="center"/>
              <w:rPr>
                <w:sz w:val="20"/>
                <w:szCs w:val="20"/>
              </w:rPr>
            </w:pPr>
            <w:r w:rsidRPr="002E54A4">
              <w:rPr>
                <w:sz w:val="20"/>
                <w:szCs w:val="20"/>
              </w:rPr>
              <w:t>50,0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237,8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85,0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27,8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20,0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85,0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375"/>
          <w:tblCellSpacing w:w="5" w:type="nil"/>
        </w:trPr>
        <w:tc>
          <w:tcPr>
            <w:tcW w:w="70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lastRenderedPageBreak/>
              <w:t>4.1.</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color w:val="000000"/>
                <w:sz w:val="20"/>
                <w:szCs w:val="20"/>
              </w:rPr>
            </w:pPr>
            <w:r w:rsidRPr="0007169D">
              <w:rPr>
                <w:color w:val="000000"/>
                <w:sz w:val="20"/>
                <w:szCs w:val="20"/>
              </w:rPr>
              <w:t>Организация и про-ведение мероприятий, направленных на предупреждение проявления экстре-</w:t>
            </w:r>
            <w:proofErr w:type="spellStart"/>
            <w:r w:rsidRPr="0007169D">
              <w:rPr>
                <w:color w:val="000000"/>
                <w:sz w:val="20"/>
                <w:szCs w:val="20"/>
              </w:rPr>
              <w:t>мизма</w:t>
            </w:r>
            <w:proofErr w:type="spellEnd"/>
            <w:r w:rsidRPr="0007169D">
              <w:rPr>
                <w:color w:val="000000"/>
                <w:sz w:val="20"/>
                <w:szCs w:val="20"/>
              </w:rPr>
              <w:t>, формирование толерантности в молодежной среде</w:t>
            </w: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Проведение агитационных мероприятий</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b/>
                <w:color w:val="000000"/>
                <w:sz w:val="20"/>
                <w:szCs w:val="20"/>
              </w:rPr>
            </w:pPr>
            <w:r w:rsidRPr="0007169D">
              <w:rPr>
                <w:b/>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757861" w:rsidRDefault="00F3517D" w:rsidP="007825A2">
            <w:pPr>
              <w:pStyle w:val="ConsPlusCell"/>
              <w:jc w:val="center"/>
              <w:rPr>
                <w:color w:val="000000"/>
                <w:sz w:val="20"/>
                <w:szCs w:val="20"/>
              </w:rPr>
            </w:pPr>
            <w:r w:rsidRPr="00757861">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r w:rsidRPr="002E54A4">
              <w:rPr>
                <w:b/>
                <w:sz w:val="20"/>
                <w:szCs w:val="20"/>
              </w:rPr>
              <w:t>7708,8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r w:rsidRPr="002E54A4">
              <w:rPr>
                <w:b/>
                <w:sz w:val="20"/>
                <w:szCs w:val="20"/>
              </w:rPr>
              <w:t>85,0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r w:rsidRPr="002E54A4">
              <w:rPr>
                <w:b/>
                <w:sz w:val="20"/>
                <w:szCs w:val="20"/>
              </w:rPr>
              <w:t>7348,8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r w:rsidRPr="002E54A4">
              <w:rPr>
                <w:b/>
                <w:sz w:val="20"/>
                <w:szCs w:val="20"/>
              </w:rPr>
              <w:t>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r w:rsidRPr="002E54A4">
              <w:rPr>
                <w:b/>
                <w:sz w:val="20"/>
                <w:szCs w:val="20"/>
              </w:rPr>
              <w:t>70,0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b/>
                <w:sz w:val="20"/>
                <w:szCs w:val="20"/>
              </w:rPr>
            </w:pPr>
            <w:r w:rsidRPr="002E54A4">
              <w:rPr>
                <w:b/>
                <w:sz w:val="20"/>
                <w:szCs w:val="20"/>
              </w:rPr>
              <w:t>135,0</w:t>
            </w:r>
          </w:p>
        </w:tc>
        <w:tc>
          <w:tcPr>
            <w:tcW w:w="1212"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Заместитель Главы администрации район,  отдел по культуре, делам молодежи, спорту и туризму, ОМВД</w:t>
            </w:r>
          </w:p>
        </w:tc>
        <w:tc>
          <w:tcPr>
            <w:tcW w:w="1558"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 xml:space="preserve">Увеличение количества мероприятий </w:t>
            </w:r>
            <w:proofErr w:type="spellStart"/>
            <w:r w:rsidRPr="0007169D">
              <w:rPr>
                <w:color w:val="000000"/>
                <w:sz w:val="20"/>
                <w:szCs w:val="20"/>
              </w:rPr>
              <w:t>антиэкстремисткой</w:t>
            </w:r>
            <w:proofErr w:type="spellEnd"/>
            <w:r w:rsidRPr="0007169D">
              <w:rPr>
                <w:color w:val="000000"/>
                <w:sz w:val="20"/>
                <w:szCs w:val="20"/>
              </w:rPr>
              <w:t xml:space="preserve"> направленности</w:t>
            </w:r>
          </w:p>
        </w:tc>
      </w:tr>
      <w:tr w:rsidR="00F3517D" w:rsidRPr="0007169D" w:rsidTr="007825A2">
        <w:trPr>
          <w:trHeight w:val="315"/>
          <w:tblCellSpacing w:w="5" w:type="nil"/>
        </w:trPr>
        <w:tc>
          <w:tcPr>
            <w:tcW w:w="700" w:type="dxa"/>
            <w:vMerge/>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top w:val="single" w:sz="4" w:space="0" w:color="auto"/>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757861" w:rsidRDefault="00F3517D" w:rsidP="007825A2">
            <w:pPr>
              <w:pStyle w:val="ConsPlusCell"/>
              <w:rPr>
                <w:color w:val="000000"/>
                <w:sz w:val="20"/>
                <w:szCs w:val="20"/>
              </w:rPr>
            </w:pPr>
            <w:r w:rsidRPr="00757861">
              <w:rPr>
                <w:color w:val="000000"/>
                <w:sz w:val="20"/>
                <w:szCs w:val="20"/>
              </w:rPr>
              <w:t>Средства бюджета МО</w:t>
            </w:r>
          </w:p>
        </w:tc>
        <w:tc>
          <w:tcPr>
            <w:tcW w:w="707" w:type="dxa"/>
            <w:tcBorders>
              <w:top w:val="single" w:sz="4" w:space="0" w:color="auto"/>
              <w:left w:val="single" w:sz="4" w:space="0" w:color="auto"/>
              <w:bottom w:val="single" w:sz="4" w:space="0" w:color="auto"/>
              <w:right w:val="single" w:sz="4" w:space="0" w:color="auto"/>
            </w:tcBorders>
          </w:tcPr>
          <w:p w:rsidR="00F3517D" w:rsidRPr="00757861" w:rsidRDefault="00F3517D" w:rsidP="007825A2">
            <w:pPr>
              <w:pStyle w:val="ConsPlusCell"/>
              <w:jc w:val="center"/>
              <w:rPr>
                <w:color w:val="000000"/>
                <w:sz w:val="20"/>
                <w:szCs w:val="20"/>
              </w:rPr>
            </w:pPr>
            <w:r w:rsidRPr="00757861">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6489,0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6489,0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0</w:t>
            </w: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2E54A4" w:rsidRDefault="00F3517D" w:rsidP="007825A2">
            <w:pPr>
              <w:jc w:val="center"/>
              <w:rPr>
                <w:sz w:val="20"/>
                <w:szCs w:val="20"/>
              </w:rPr>
            </w:pPr>
            <w:r w:rsidRPr="002E54A4">
              <w:rPr>
                <w:sz w:val="20"/>
                <w:szCs w:val="20"/>
              </w:rPr>
              <w:t>982,0</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3517D" w:rsidRPr="002E54A4" w:rsidRDefault="00F3517D" w:rsidP="007825A2">
            <w:pPr>
              <w:jc w:val="center"/>
              <w:rPr>
                <w:sz w:val="20"/>
                <w:szCs w:val="20"/>
              </w:rPr>
            </w:pPr>
            <w:r w:rsidRPr="002E54A4">
              <w:rPr>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F3517D" w:rsidRPr="002E54A4" w:rsidRDefault="00F3517D" w:rsidP="007825A2">
            <w:pPr>
              <w:jc w:val="center"/>
              <w:rPr>
                <w:sz w:val="20"/>
                <w:szCs w:val="20"/>
              </w:rPr>
            </w:pPr>
            <w:r w:rsidRPr="002E54A4">
              <w:rPr>
                <w:sz w:val="20"/>
                <w:szCs w:val="20"/>
              </w:rPr>
              <w:t>832,0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517D" w:rsidRPr="002E54A4" w:rsidRDefault="00F3517D" w:rsidP="007825A2">
            <w:pPr>
              <w:jc w:val="center"/>
              <w:rPr>
                <w:sz w:val="20"/>
                <w:szCs w:val="20"/>
              </w:rPr>
            </w:pPr>
            <w:r w:rsidRPr="002E54A4">
              <w:rPr>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517D" w:rsidRPr="002E54A4" w:rsidRDefault="00F3517D" w:rsidP="007825A2">
            <w:pPr>
              <w:jc w:val="center"/>
              <w:rPr>
                <w:sz w:val="20"/>
                <w:szCs w:val="20"/>
              </w:rPr>
            </w:pPr>
            <w:r w:rsidRPr="002E54A4">
              <w:rPr>
                <w:sz w:val="20"/>
                <w:szCs w:val="20"/>
              </w:rPr>
              <w:t>50,0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F3517D" w:rsidRPr="002E54A4" w:rsidRDefault="00F3517D" w:rsidP="007825A2">
            <w:pPr>
              <w:jc w:val="center"/>
              <w:rPr>
                <w:sz w:val="20"/>
                <w:szCs w:val="20"/>
              </w:rPr>
            </w:pPr>
            <w:r w:rsidRPr="002E54A4">
              <w:rPr>
                <w:sz w:val="20"/>
                <w:szCs w:val="20"/>
              </w:rPr>
              <w:t>50,0</w:t>
            </w: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237,8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85,0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27,8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20,0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E54A4" w:rsidRDefault="00F3517D" w:rsidP="007825A2">
            <w:pPr>
              <w:pStyle w:val="ConsPlusCell"/>
              <w:jc w:val="center"/>
              <w:rPr>
                <w:sz w:val="20"/>
                <w:szCs w:val="20"/>
              </w:rPr>
            </w:pPr>
            <w:r w:rsidRPr="002E54A4">
              <w:rPr>
                <w:sz w:val="20"/>
                <w:szCs w:val="20"/>
              </w:rPr>
              <w:t>85,0</w:t>
            </w: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393"/>
          <w:tblCellSpacing w:w="5" w:type="nil"/>
        </w:trPr>
        <w:tc>
          <w:tcPr>
            <w:tcW w:w="70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4.1.1.</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1</w:t>
            </w:r>
          </w:p>
          <w:p w:rsidR="00F3517D" w:rsidRPr="0007169D" w:rsidRDefault="00F3517D" w:rsidP="007825A2">
            <w:pPr>
              <w:pStyle w:val="ConsPlusCell"/>
              <w:jc w:val="both"/>
              <w:rPr>
                <w:color w:val="000000"/>
                <w:sz w:val="20"/>
                <w:szCs w:val="20"/>
              </w:rPr>
            </w:pPr>
            <w:r w:rsidRPr="0007169D">
              <w:rPr>
                <w:color w:val="000000"/>
                <w:sz w:val="20"/>
                <w:szCs w:val="20"/>
              </w:rPr>
              <w:t>Организация и проведение «круглых столов», конференций, семинаров.</w:t>
            </w: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Проведение практических мероприятий</w:t>
            </w:r>
          </w:p>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4.1.2.</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2</w:t>
            </w:r>
          </w:p>
          <w:p w:rsidR="00F3517D" w:rsidRPr="0007169D" w:rsidRDefault="00F3517D" w:rsidP="007825A2">
            <w:pPr>
              <w:pStyle w:val="ConsPlusCell"/>
              <w:jc w:val="both"/>
              <w:rPr>
                <w:color w:val="000000"/>
                <w:sz w:val="20"/>
                <w:szCs w:val="20"/>
              </w:rPr>
            </w:pPr>
            <w:r w:rsidRPr="0007169D">
              <w:rPr>
                <w:color w:val="000000"/>
                <w:sz w:val="20"/>
                <w:szCs w:val="20"/>
              </w:rPr>
              <w:t xml:space="preserve">Организация и </w:t>
            </w:r>
            <w:proofErr w:type="spellStart"/>
            <w:proofErr w:type="gramStart"/>
            <w:r w:rsidRPr="0007169D">
              <w:rPr>
                <w:color w:val="000000"/>
                <w:sz w:val="20"/>
                <w:szCs w:val="20"/>
              </w:rPr>
              <w:t>прове-дение</w:t>
            </w:r>
            <w:proofErr w:type="spellEnd"/>
            <w:proofErr w:type="gramEnd"/>
            <w:r w:rsidRPr="0007169D">
              <w:rPr>
                <w:color w:val="000000"/>
                <w:sz w:val="20"/>
                <w:szCs w:val="20"/>
              </w:rPr>
              <w:t xml:space="preserve"> мероприятий, приуроченных к памятным датам (молодежные акции, спортивные </w:t>
            </w:r>
          </w:p>
          <w:p w:rsidR="00F3517D" w:rsidRPr="0007169D" w:rsidRDefault="00F3517D" w:rsidP="007825A2">
            <w:pPr>
              <w:pStyle w:val="ConsPlusCell"/>
              <w:jc w:val="both"/>
              <w:rPr>
                <w:color w:val="000000"/>
                <w:sz w:val="20"/>
                <w:szCs w:val="20"/>
              </w:rPr>
            </w:pPr>
            <w:r w:rsidRPr="0007169D">
              <w:rPr>
                <w:color w:val="000000"/>
                <w:sz w:val="20"/>
                <w:szCs w:val="20"/>
              </w:rPr>
              <w:t>мероприятия и т.д.)</w:t>
            </w: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Организация и проведение мероприятий</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vMerge w:val="restart"/>
            <w:tcBorders>
              <w:top w:val="single" w:sz="4" w:space="0" w:color="auto"/>
              <w:left w:val="single" w:sz="4" w:space="0" w:color="auto"/>
              <w:right w:val="single" w:sz="4" w:space="0" w:color="auto"/>
            </w:tcBorders>
            <w:shd w:val="clear" w:color="auto" w:fill="FFFFFF"/>
            <w:vAlign w:val="center"/>
          </w:tcPr>
          <w:p w:rsidR="00F3517D" w:rsidRPr="0007169D" w:rsidRDefault="00F3517D" w:rsidP="007825A2">
            <w:pPr>
              <w:pStyle w:val="Default"/>
              <w:jc w:val="both"/>
              <w:rPr>
                <w:sz w:val="20"/>
                <w:szCs w:val="20"/>
                <w:lang w:eastAsia="ar-SA"/>
              </w:rPr>
            </w:pPr>
            <w:r w:rsidRPr="0007169D">
              <w:rPr>
                <w:sz w:val="20"/>
                <w:szCs w:val="20"/>
              </w:rPr>
              <w:t xml:space="preserve">Финансирование предусмотрено </w:t>
            </w:r>
            <w:r w:rsidRPr="0007169D">
              <w:rPr>
                <w:sz w:val="20"/>
                <w:szCs w:val="20"/>
                <w:lang w:eastAsia="ar-SA"/>
              </w:rPr>
              <w:t>в муниципальной программе «Спорт Лотошинского муниципального района на 2018-2022 годы».</w:t>
            </w:r>
          </w:p>
          <w:p w:rsidR="00F3517D" w:rsidRPr="0007169D" w:rsidRDefault="00F3517D" w:rsidP="007825A2">
            <w:pPr>
              <w:pStyle w:val="Default"/>
              <w:jc w:val="both"/>
              <w:rPr>
                <w:sz w:val="20"/>
                <w:szCs w:val="20"/>
              </w:rPr>
            </w:pPr>
            <w:r w:rsidRPr="0007169D">
              <w:rPr>
                <w:sz w:val="20"/>
                <w:szCs w:val="20"/>
                <w:lang w:eastAsia="ar-SA"/>
              </w:rPr>
              <w:t>Подпрограмма 2 «Молодежь Лотошинского муниципального района»</w:t>
            </w:r>
          </w:p>
        </w:tc>
        <w:tc>
          <w:tcPr>
            <w:tcW w:w="1212"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vMerge/>
            <w:tcBorders>
              <w:left w:val="single" w:sz="4" w:space="0" w:color="auto"/>
              <w:bottom w:val="single" w:sz="4" w:space="0" w:color="auto"/>
              <w:right w:val="single" w:sz="4" w:space="0" w:color="auto"/>
            </w:tcBorders>
            <w:shd w:val="clear" w:color="auto" w:fill="FFFFFF"/>
            <w:vAlign w:val="center"/>
          </w:tcPr>
          <w:p w:rsidR="00F3517D" w:rsidRPr="0007169D" w:rsidRDefault="00F3517D" w:rsidP="007825A2">
            <w:pPr>
              <w:pStyle w:val="ConsPlusCell"/>
              <w:jc w:val="center"/>
              <w:rPr>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p w:rsidR="00F3517D" w:rsidRPr="0007169D" w:rsidRDefault="00F3517D" w:rsidP="007825A2">
            <w:pPr>
              <w:pStyle w:val="ConsPlusCell"/>
              <w:rPr>
                <w:color w:val="000000"/>
                <w:sz w:val="20"/>
                <w:szCs w:val="20"/>
              </w:rPr>
            </w:pP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1212"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4.1.3</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3</w:t>
            </w:r>
          </w:p>
          <w:p w:rsidR="00F3517D" w:rsidRDefault="00F3517D" w:rsidP="007825A2">
            <w:pPr>
              <w:pStyle w:val="ConsPlusCell"/>
              <w:jc w:val="both"/>
              <w:rPr>
                <w:color w:val="000000"/>
                <w:sz w:val="20"/>
                <w:szCs w:val="20"/>
              </w:rPr>
            </w:pPr>
            <w:r w:rsidRPr="0007169D">
              <w:rPr>
                <w:color w:val="000000"/>
                <w:sz w:val="20"/>
                <w:szCs w:val="20"/>
              </w:rPr>
              <w:t xml:space="preserve">Издание </w:t>
            </w:r>
            <w:proofErr w:type="spellStart"/>
            <w:proofErr w:type="gramStart"/>
            <w:r w:rsidRPr="0007169D">
              <w:rPr>
                <w:color w:val="000000"/>
                <w:sz w:val="20"/>
                <w:szCs w:val="20"/>
              </w:rPr>
              <w:t>необходи-мого</w:t>
            </w:r>
            <w:proofErr w:type="spellEnd"/>
            <w:proofErr w:type="gramEnd"/>
            <w:r w:rsidRPr="0007169D">
              <w:rPr>
                <w:color w:val="000000"/>
                <w:sz w:val="20"/>
                <w:szCs w:val="20"/>
              </w:rPr>
              <w:t xml:space="preserve"> количества памяток, баннеров и информационных стендов по </w:t>
            </w:r>
            <w:proofErr w:type="spellStart"/>
            <w:r w:rsidRPr="0007169D">
              <w:rPr>
                <w:color w:val="000000"/>
                <w:sz w:val="20"/>
                <w:szCs w:val="20"/>
              </w:rPr>
              <w:t>профилак</w:t>
            </w:r>
            <w:proofErr w:type="spellEnd"/>
            <w:r w:rsidRPr="0007169D">
              <w:rPr>
                <w:color w:val="000000"/>
                <w:sz w:val="20"/>
                <w:szCs w:val="20"/>
              </w:rPr>
              <w:t>-тике терроризма и экстремизма</w:t>
            </w:r>
          </w:p>
          <w:p w:rsidR="00F3517D" w:rsidRDefault="00F3517D" w:rsidP="007825A2">
            <w:pPr>
              <w:pStyle w:val="ConsPlusCell"/>
              <w:jc w:val="both"/>
              <w:rPr>
                <w:color w:val="000000"/>
                <w:sz w:val="20"/>
                <w:szCs w:val="20"/>
              </w:rPr>
            </w:pPr>
          </w:p>
          <w:p w:rsidR="00F3517D" w:rsidRPr="0007169D" w:rsidRDefault="00F3517D" w:rsidP="007825A2">
            <w:pPr>
              <w:pStyle w:val="ConsPlusCell"/>
              <w:jc w:val="both"/>
              <w:rPr>
                <w:color w:val="000000"/>
                <w:sz w:val="20"/>
                <w:szCs w:val="20"/>
              </w:rPr>
            </w:pP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 xml:space="preserve">Заключение контрактов и договоров на поставку товаров, оказания услуг, выполнение работ в соответствии с 44-ФЗ </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2E54A4" w:rsidRDefault="00F3517D" w:rsidP="007825A2">
            <w:pPr>
              <w:pStyle w:val="ConsPlusCell"/>
              <w:jc w:val="center"/>
              <w:rPr>
                <w:b/>
                <w:sz w:val="20"/>
                <w:szCs w:val="20"/>
              </w:rPr>
            </w:pPr>
            <w:r w:rsidRPr="002E54A4">
              <w:rPr>
                <w:b/>
                <w:sz w:val="20"/>
                <w:szCs w:val="20"/>
              </w:rPr>
              <w:t>425,8</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2E54A4" w:rsidRDefault="00F3517D" w:rsidP="007825A2">
            <w:pPr>
              <w:pStyle w:val="ConsPlusCell"/>
              <w:jc w:val="center"/>
              <w:rPr>
                <w:b/>
                <w:sz w:val="20"/>
                <w:szCs w:val="20"/>
              </w:rPr>
            </w:pPr>
            <w:r w:rsidRPr="002E54A4">
              <w:rPr>
                <w:b/>
                <w:sz w:val="20"/>
                <w:szCs w:val="20"/>
              </w:rPr>
              <w:t>85,0</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3517D" w:rsidRPr="002E54A4" w:rsidRDefault="00F3517D" w:rsidP="007825A2">
            <w:pPr>
              <w:pStyle w:val="ConsPlusCell"/>
              <w:jc w:val="center"/>
              <w:rPr>
                <w:b/>
                <w:sz w:val="20"/>
                <w:szCs w:val="20"/>
              </w:rPr>
            </w:pPr>
            <w:r w:rsidRPr="002E54A4">
              <w:rPr>
                <w:b/>
                <w:sz w:val="20"/>
                <w:szCs w:val="20"/>
              </w:rPr>
              <w:t>65,8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3517D" w:rsidRPr="002E54A4" w:rsidRDefault="00F3517D" w:rsidP="007825A2">
            <w:pPr>
              <w:pStyle w:val="ConsPlusCell"/>
              <w:jc w:val="center"/>
              <w:rPr>
                <w:b/>
                <w:sz w:val="20"/>
                <w:szCs w:val="20"/>
              </w:rPr>
            </w:pPr>
            <w:r w:rsidRPr="002E54A4">
              <w:rPr>
                <w:b/>
                <w:sz w:val="20"/>
                <w:szCs w:val="20"/>
              </w:rPr>
              <w:t>70,0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2E54A4" w:rsidRDefault="00F3517D" w:rsidP="007825A2">
            <w:pPr>
              <w:pStyle w:val="ConsPlusCell"/>
              <w:jc w:val="center"/>
              <w:rPr>
                <w:b/>
                <w:sz w:val="20"/>
                <w:szCs w:val="20"/>
              </w:rPr>
            </w:pPr>
            <w:r w:rsidRPr="002E54A4">
              <w:rPr>
                <w:b/>
                <w:sz w:val="20"/>
                <w:szCs w:val="20"/>
              </w:rPr>
              <w:t>70,0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2E54A4" w:rsidRDefault="00F3517D" w:rsidP="007825A2">
            <w:pPr>
              <w:pStyle w:val="ConsPlusCell"/>
              <w:jc w:val="center"/>
              <w:rPr>
                <w:b/>
                <w:sz w:val="20"/>
                <w:szCs w:val="20"/>
              </w:rPr>
            </w:pPr>
            <w:r w:rsidRPr="002E54A4">
              <w:rPr>
                <w:b/>
                <w:sz w:val="20"/>
                <w:szCs w:val="20"/>
              </w:rPr>
              <w:t>135,0</w:t>
            </w:r>
          </w:p>
        </w:tc>
        <w:tc>
          <w:tcPr>
            <w:tcW w:w="1212"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Отдел МП, ГЗ и ТБ, администрация городского поселения</w:t>
            </w:r>
          </w:p>
        </w:tc>
        <w:tc>
          <w:tcPr>
            <w:tcW w:w="1558"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2E54A4" w:rsidRDefault="00F3517D" w:rsidP="007825A2">
            <w:pPr>
              <w:pStyle w:val="ConsPlusCell"/>
              <w:jc w:val="center"/>
              <w:rPr>
                <w:sz w:val="20"/>
                <w:szCs w:val="20"/>
              </w:rPr>
            </w:pPr>
            <w:r w:rsidRPr="002E54A4">
              <w:rPr>
                <w:sz w:val="20"/>
                <w:szCs w:val="20"/>
              </w:rPr>
              <w:t>188,0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2E54A4" w:rsidRDefault="00F3517D" w:rsidP="007825A2">
            <w:pPr>
              <w:pStyle w:val="ConsPlusCell"/>
              <w:jc w:val="center"/>
              <w:rPr>
                <w:sz w:val="20"/>
                <w:szCs w:val="20"/>
              </w:rPr>
            </w:pPr>
            <w:r w:rsidRPr="002E54A4">
              <w:rPr>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3517D" w:rsidRPr="002E54A4" w:rsidRDefault="00F3517D" w:rsidP="007825A2">
            <w:pPr>
              <w:pStyle w:val="ConsPlusCell"/>
              <w:jc w:val="center"/>
              <w:rPr>
                <w:sz w:val="20"/>
                <w:szCs w:val="20"/>
              </w:rPr>
            </w:pPr>
            <w:r w:rsidRPr="002E54A4">
              <w:rPr>
                <w:sz w:val="20"/>
                <w:szCs w:val="20"/>
              </w:rPr>
              <w:t>38,0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3517D" w:rsidRPr="002E54A4" w:rsidRDefault="00F3517D" w:rsidP="007825A2">
            <w:pPr>
              <w:pStyle w:val="ConsPlusCell"/>
              <w:jc w:val="center"/>
              <w:rPr>
                <w:sz w:val="20"/>
                <w:szCs w:val="20"/>
              </w:rPr>
            </w:pPr>
            <w:r w:rsidRPr="002E54A4">
              <w:rPr>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2E54A4" w:rsidRDefault="00F3517D" w:rsidP="007825A2">
            <w:pPr>
              <w:pStyle w:val="ConsPlusCell"/>
              <w:jc w:val="center"/>
              <w:rPr>
                <w:sz w:val="20"/>
                <w:szCs w:val="20"/>
              </w:rPr>
            </w:pPr>
            <w:r w:rsidRPr="002E54A4">
              <w:rPr>
                <w:sz w:val="20"/>
                <w:szCs w:val="20"/>
              </w:rPr>
              <w:t>50,0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2E54A4" w:rsidRDefault="00F3517D" w:rsidP="007825A2">
            <w:pPr>
              <w:pStyle w:val="ConsPlusCell"/>
              <w:jc w:val="center"/>
              <w:rPr>
                <w:sz w:val="20"/>
                <w:szCs w:val="20"/>
              </w:rPr>
            </w:pPr>
            <w:r w:rsidRPr="002E54A4">
              <w:rPr>
                <w:sz w:val="20"/>
                <w:szCs w:val="20"/>
              </w:rPr>
              <w:t>50,0</w:t>
            </w: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2E54A4" w:rsidRDefault="00F3517D" w:rsidP="007825A2">
            <w:pPr>
              <w:pStyle w:val="ConsPlusCell"/>
              <w:jc w:val="center"/>
              <w:rPr>
                <w:sz w:val="20"/>
                <w:szCs w:val="20"/>
              </w:rPr>
            </w:pPr>
            <w:r w:rsidRPr="002E54A4">
              <w:rPr>
                <w:sz w:val="20"/>
                <w:szCs w:val="20"/>
              </w:rPr>
              <w:t>237,8</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2E54A4" w:rsidRDefault="00F3517D" w:rsidP="007825A2">
            <w:pPr>
              <w:pStyle w:val="ConsPlusCell"/>
              <w:jc w:val="center"/>
              <w:rPr>
                <w:sz w:val="20"/>
                <w:szCs w:val="20"/>
              </w:rPr>
            </w:pPr>
            <w:r w:rsidRPr="002E54A4">
              <w:rPr>
                <w:sz w:val="20"/>
                <w:szCs w:val="20"/>
              </w:rPr>
              <w:t>85,0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2E54A4" w:rsidRDefault="00F3517D" w:rsidP="007825A2">
            <w:pPr>
              <w:pStyle w:val="ConsPlusCell"/>
              <w:jc w:val="center"/>
              <w:rPr>
                <w:sz w:val="20"/>
                <w:szCs w:val="20"/>
              </w:rPr>
            </w:pPr>
            <w:r w:rsidRPr="002E54A4">
              <w:rPr>
                <w:sz w:val="20"/>
                <w:szCs w:val="20"/>
              </w:rPr>
              <w:t>27,8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3517D" w:rsidRPr="002E54A4" w:rsidRDefault="00F3517D" w:rsidP="007825A2">
            <w:pPr>
              <w:pStyle w:val="ConsPlusCell"/>
              <w:jc w:val="center"/>
              <w:rPr>
                <w:sz w:val="20"/>
                <w:szCs w:val="20"/>
              </w:rPr>
            </w:pPr>
            <w:r w:rsidRPr="002E54A4">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2E54A4" w:rsidRDefault="00F3517D" w:rsidP="007825A2">
            <w:pPr>
              <w:pStyle w:val="ConsPlusCell"/>
              <w:jc w:val="center"/>
              <w:rPr>
                <w:sz w:val="20"/>
                <w:szCs w:val="20"/>
              </w:rPr>
            </w:pPr>
            <w:r w:rsidRPr="002E54A4">
              <w:rPr>
                <w:sz w:val="20"/>
                <w:szCs w:val="20"/>
              </w:rPr>
              <w:t>20,0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2E54A4" w:rsidRDefault="00F3517D" w:rsidP="007825A2">
            <w:pPr>
              <w:pStyle w:val="ConsPlusCell"/>
              <w:jc w:val="center"/>
              <w:rPr>
                <w:sz w:val="20"/>
                <w:szCs w:val="20"/>
              </w:rPr>
            </w:pPr>
            <w:r w:rsidRPr="002E54A4">
              <w:rPr>
                <w:sz w:val="20"/>
                <w:szCs w:val="20"/>
              </w:rPr>
              <w:t>85,0</w:t>
            </w: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4.1.4.</w:t>
            </w:r>
          </w:p>
        </w:tc>
        <w:tc>
          <w:tcPr>
            <w:tcW w:w="2044" w:type="dxa"/>
            <w:vMerge w:val="restart"/>
            <w:tcBorders>
              <w:left w:val="single" w:sz="4" w:space="0" w:color="auto"/>
              <w:right w:val="single" w:sz="4" w:space="0" w:color="auto"/>
            </w:tcBorders>
          </w:tcPr>
          <w:p w:rsidR="00F3517D" w:rsidRPr="00BF2033" w:rsidRDefault="00F3517D" w:rsidP="007825A2">
            <w:pPr>
              <w:suppressAutoHyphens w:val="0"/>
              <w:autoSpaceDE w:val="0"/>
              <w:autoSpaceDN w:val="0"/>
              <w:adjustRightInd w:val="0"/>
              <w:rPr>
                <w:color w:val="000000"/>
                <w:sz w:val="20"/>
                <w:szCs w:val="20"/>
              </w:rPr>
            </w:pPr>
            <w:r w:rsidRPr="00BF2033">
              <w:rPr>
                <w:color w:val="000000"/>
                <w:sz w:val="20"/>
                <w:szCs w:val="20"/>
              </w:rPr>
              <w:t xml:space="preserve">Проведение капитального ремонта (ремонта) зданий (помещений) подчиненных Главному управлению Министерства </w:t>
            </w:r>
            <w:r w:rsidRPr="00BF2033">
              <w:rPr>
                <w:color w:val="000000"/>
                <w:sz w:val="20"/>
                <w:szCs w:val="20"/>
              </w:rPr>
              <w:lastRenderedPageBreak/>
              <w:t xml:space="preserve">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w:t>
            </w:r>
          </w:p>
          <w:p w:rsidR="00F3517D" w:rsidRPr="00BF2033" w:rsidRDefault="00F3517D" w:rsidP="007825A2">
            <w:pPr>
              <w:suppressAutoHyphens w:val="0"/>
              <w:autoSpaceDE w:val="0"/>
              <w:autoSpaceDN w:val="0"/>
              <w:adjustRightInd w:val="0"/>
              <w:rPr>
                <w:color w:val="000000"/>
                <w:sz w:val="20"/>
                <w:szCs w:val="20"/>
              </w:rPr>
            </w:pPr>
            <w:r w:rsidRPr="00BF2033">
              <w:rPr>
                <w:color w:val="000000"/>
                <w:sz w:val="20"/>
                <w:szCs w:val="20"/>
              </w:rPr>
              <w:t xml:space="preserve">по охране общественного порядка </w:t>
            </w:r>
          </w:p>
          <w:p w:rsidR="00F3517D" w:rsidRDefault="00F3517D" w:rsidP="007825A2">
            <w:pPr>
              <w:suppressAutoHyphens w:val="0"/>
              <w:autoSpaceDE w:val="0"/>
              <w:autoSpaceDN w:val="0"/>
              <w:adjustRightInd w:val="0"/>
              <w:rPr>
                <w:color w:val="000000"/>
                <w:sz w:val="20"/>
                <w:szCs w:val="20"/>
              </w:rPr>
            </w:pPr>
            <w:r w:rsidRPr="00BF2033">
              <w:rPr>
                <w:color w:val="000000"/>
                <w:sz w:val="20"/>
                <w:szCs w:val="20"/>
              </w:rPr>
              <w:t>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p w:rsidR="00F3517D" w:rsidRDefault="00F3517D" w:rsidP="007825A2">
            <w:pPr>
              <w:pStyle w:val="ConsPlusCell"/>
              <w:jc w:val="both"/>
              <w:rPr>
                <w:color w:val="000000"/>
                <w:sz w:val="20"/>
                <w:szCs w:val="20"/>
              </w:rPr>
            </w:pPr>
          </w:p>
          <w:p w:rsidR="00F3517D" w:rsidRPr="0007169D" w:rsidRDefault="00F3517D" w:rsidP="007825A2">
            <w:pPr>
              <w:pStyle w:val="ConsPlusCell"/>
              <w:jc w:val="both"/>
              <w:rPr>
                <w:color w:val="000000"/>
                <w:sz w:val="20"/>
                <w:szCs w:val="20"/>
              </w:rPr>
            </w:pPr>
          </w:p>
        </w:tc>
        <w:tc>
          <w:tcPr>
            <w:tcW w:w="1790" w:type="dxa"/>
            <w:vMerge w:val="restart"/>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lastRenderedPageBreak/>
              <w:t xml:space="preserve">Заключение контрактов и договоров на, выполнение работ в соответствии с 44-ФЗ </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p w:rsidR="00F3517D" w:rsidRPr="0007169D" w:rsidRDefault="00F3517D" w:rsidP="007825A2">
            <w:pPr>
              <w:pStyle w:val="ConsPlusCell"/>
              <w:jc w:val="center"/>
              <w:rPr>
                <w:color w:val="000000"/>
                <w:sz w:val="20"/>
                <w:szCs w:val="20"/>
              </w:rPr>
            </w:pPr>
          </w:p>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2E54A4" w:rsidRDefault="00F3517D" w:rsidP="007825A2">
            <w:pPr>
              <w:pStyle w:val="ConsPlusCell"/>
              <w:jc w:val="center"/>
              <w:rPr>
                <w:b/>
                <w:sz w:val="20"/>
                <w:szCs w:val="20"/>
              </w:rPr>
            </w:pPr>
            <w:r w:rsidRPr="002E54A4">
              <w:rPr>
                <w:b/>
                <w:sz w:val="20"/>
                <w:szCs w:val="20"/>
              </w:rPr>
              <w:t>7283,0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2E54A4" w:rsidRDefault="00F3517D" w:rsidP="007825A2">
            <w:pPr>
              <w:pStyle w:val="ConsPlusCell"/>
              <w:jc w:val="center"/>
              <w:rPr>
                <w:b/>
                <w:sz w:val="20"/>
                <w:szCs w:val="20"/>
              </w:rPr>
            </w:pPr>
            <w:r w:rsidRPr="002E54A4">
              <w:rPr>
                <w:b/>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2E54A4" w:rsidRDefault="00F3517D" w:rsidP="007825A2">
            <w:pPr>
              <w:pStyle w:val="ConsPlusCell"/>
              <w:jc w:val="center"/>
              <w:rPr>
                <w:b/>
                <w:sz w:val="20"/>
                <w:szCs w:val="20"/>
              </w:rPr>
            </w:pPr>
            <w:r w:rsidRPr="002E54A4">
              <w:rPr>
                <w:b/>
                <w:sz w:val="20"/>
                <w:szCs w:val="20"/>
              </w:rPr>
              <w:t>7283,0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2E54A4" w:rsidRDefault="00F3517D" w:rsidP="007825A2">
            <w:pPr>
              <w:pStyle w:val="ConsPlusCell"/>
              <w:jc w:val="center"/>
              <w:rPr>
                <w:b/>
                <w:sz w:val="20"/>
                <w:szCs w:val="20"/>
              </w:rPr>
            </w:pPr>
            <w:r w:rsidRPr="002E54A4">
              <w:rPr>
                <w:b/>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2E54A4" w:rsidRDefault="00F3517D" w:rsidP="007825A2">
            <w:pPr>
              <w:pStyle w:val="ConsPlusCell"/>
              <w:jc w:val="center"/>
              <w:rPr>
                <w:b/>
                <w:sz w:val="20"/>
                <w:szCs w:val="20"/>
              </w:rPr>
            </w:pPr>
            <w:r w:rsidRPr="002E54A4">
              <w:rPr>
                <w:b/>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2E54A4" w:rsidRDefault="00F3517D" w:rsidP="007825A2">
            <w:pPr>
              <w:pStyle w:val="ConsPlusCell"/>
              <w:jc w:val="center"/>
              <w:rPr>
                <w:b/>
                <w:sz w:val="20"/>
                <w:szCs w:val="20"/>
              </w:rPr>
            </w:pPr>
            <w:r w:rsidRPr="002E54A4">
              <w:rPr>
                <w:b/>
                <w:sz w:val="20"/>
                <w:szCs w:val="20"/>
              </w:rPr>
              <w:t>0</w:t>
            </w:r>
          </w:p>
        </w:tc>
        <w:tc>
          <w:tcPr>
            <w:tcW w:w="1212" w:type="dxa"/>
            <w:vMerge w:val="restart"/>
            <w:tcBorders>
              <w:left w:val="single" w:sz="4" w:space="0" w:color="auto"/>
              <w:right w:val="single" w:sz="4" w:space="0" w:color="auto"/>
            </w:tcBorders>
          </w:tcPr>
          <w:p w:rsidR="00F3517D" w:rsidRPr="0007169D" w:rsidRDefault="00F3517D" w:rsidP="007825A2">
            <w:pPr>
              <w:pStyle w:val="ConsPlusCell"/>
              <w:rPr>
                <w:color w:val="000000"/>
                <w:sz w:val="20"/>
                <w:szCs w:val="20"/>
              </w:rPr>
            </w:pPr>
            <w:r>
              <w:rPr>
                <w:color w:val="000000"/>
                <w:sz w:val="20"/>
                <w:szCs w:val="20"/>
              </w:rPr>
              <w:t>КУИ</w:t>
            </w:r>
          </w:p>
        </w:tc>
        <w:tc>
          <w:tcPr>
            <w:tcW w:w="1558" w:type="dxa"/>
            <w:vMerge w:val="restart"/>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p w:rsidR="00F3517D" w:rsidRPr="0007169D" w:rsidRDefault="00F3517D" w:rsidP="007825A2">
            <w:pPr>
              <w:pStyle w:val="ConsPlusCell"/>
              <w:jc w:val="center"/>
              <w:rPr>
                <w:color w:val="000000"/>
                <w:sz w:val="20"/>
                <w:szCs w:val="20"/>
              </w:rPr>
            </w:pPr>
          </w:p>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Pr>
                <w:color w:val="000000"/>
                <w:sz w:val="20"/>
                <w:szCs w:val="20"/>
              </w:rPr>
              <w:t>794</w:t>
            </w: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Pr>
                <w:color w:val="000000"/>
                <w:sz w:val="20"/>
                <w:szCs w:val="20"/>
              </w:rPr>
              <w:t>794</w:t>
            </w: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p w:rsidR="00F3517D" w:rsidRPr="0007169D" w:rsidRDefault="00F3517D" w:rsidP="007825A2">
            <w:pPr>
              <w:pStyle w:val="ConsPlusCell"/>
              <w:rPr>
                <w:color w:val="000000"/>
                <w:sz w:val="20"/>
                <w:szCs w:val="20"/>
              </w:rPr>
            </w:pP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МО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6489,0</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17D" w:rsidRPr="0007169D" w:rsidRDefault="00F3517D" w:rsidP="007825A2">
            <w:pPr>
              <w:pStyle w:val="ConsPlusCell"/>
              <w:jc w:val="center"/>
              <w:rPr>
                <w:color w:val="000000"/>
                <w:sz w:val="20"/>
                <w:szCs w:val="20"/>
              </w:rPr>
            </w:pPr>
            <w:r w:rsidRPr="0007169D">
              <w:rPr>
                <w:color w:val="000000"/>
                <w:sz w:val="20"/>
                <w:szCs w:val="20"/>
              </w:rPr>
              <w:t>6489,0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5.</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i/>
                <w:color w:val="000000"/>
                <w:sz w:val="20"/>
                <w:szCs w:val="20"/>
              </w:rPr>
            </w:pPr>
            <w:r w:rsidRPr="0007169D">
              <w:rPr>
                <w:b/>
                <w:i/>
                <w:color w:val="000000"/>
                <w:sz w:val="20"/>
                <w:szCs w:val="20"/>
              </w:rPr>
              <w:t xml:space="preserve">Основное мероприятие </w:t>
            </w:r>
          </w:p>
          <w:p w:rsidR="00F3517D" w:rsidRPr="0007169D" w:rsidRDefault="00F3517D" w:rsidP="007825A2">
            <w:pPr>
              <w:pStyle w:val="ConsPlusCell"/>
              <w:jc w:val="both"/>
              <w:rPr>
                <w:color w:val="000000"/>
                <w:sz w:val="20"/>
                <w:szCs w:val="20"/>
              </w:rPr>
            </w:pPr>
            <w:r w:rsidRPr="0007169D">
              <w:rPr>
                <w:color w:val="000000"/>
                <w:sz w:val="20"/>
                <w:szCs w:val="20"/>
              </w:rPr>
              <w:t>Увеличение коли-</w:t>
            </w:r>
            <w:proofErr w:type="spellStart"/>
            <w:r w:rsidRPr="0007169D">
              <w:rPr>
                <w:color w:val="000000"/>
                <w:sz w:val="20"/>
                <w:szCs w:val="20"/>
              </w:rPr>
              <w:t>чества</w:t>
            </w:r>
            <w:proofErr w:type="spellEnd"/>
            <w:r w:rsidRPr="0007169D">
              <w:rPr>
                <w:color w:val="000000"/>
                <w:sz w:val="20"/>
                <w:szCs w:val="20"/>
              </w:rPr>
              <w:t xml:space="preserve"> лиц, состоя-</w:t>
            </w:r>
            <w:proofErr w:type="spellStart"/>
            <w:r w:rsidRPr="0007169D">
              <w:rPr>
                <w:color w:val="000000"/>
                <w:sz w:val="20"/>
                <w:szCs w:val="20"/>
              </w:rPr>
              <w:t>щих</w:t>
            </w:r>
            <w:proofErr w:type="spellEnd"/>
            <w:r w:rsidRPr="0007169D">
              <w:rPr>
                <w:color w:val="000000"/>
                <w:sz w:val="20"/>
                <w:szCs w:val="20"/>
              </w:rPr>
              <w:t xml:space="preserve"> на </w:t>
            </w:r>
            <w:proofErr w:type="spellStart"/>
            <w:r w:rsidRPr="0007169D">
              <w:rPr>
                <w:color w:val="000000"/>
                <w:sz w:val="20"/>
                <w:szCs w:val="20"/>
              </w:rPr>
              <w:t>профилакти-ческом</w:t>
            </w:r>
            <w:proofErr w:type="spellEnd"/>
            <w:r w:rsidRPr="0007169D">
              <w:rPr>
                <w:color w:val="000000"/>
                <w:sz w:val="20"/>
                <w:szCs w:val="20"/>
              </w:rPr>
              <w:t xml:space="preserve"> учете за потребление </w:t>
            </w:r>
            <w:proofErr w:type="spellStart"/>
            <w:r w:rsidRPr="0007169D">
              <w:rPr>
                <w:color w:val="000000"/>
                <w:sz w:val="20"/>
                <w:szCs w:val="20"/>
              </w:rPr>
              <w:t>наркоти-ческих</w:t>
            </w:r>
            <w:proofErr w:type="spellEnd"/>
            <w:r w:rsidRPr="0007169D">
              <w:rPr>
                <w:color w:val="000000"/>
                <w:sz w:val="20"/>
                <w:szCs w:val="20"/>
              </w:rPr>
              <w:t xml:space="preserve"> средств в немедицинских целях</w:t>
            </w: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Проведение практических мероприятий (рейдов)</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vMerge w:val="restart"/>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 xml:space="preserve">Финансирование предусмотрено в муниципальной программе «Развитие образования в Лотошинском </w:t>
            </w:r>
            <w:proofErr w:type="spellStart"/>
            <w:r w:rsidRPr="0007169D">
              <w:rPr>
                <w:color w:val="000000"/>
                <w:sz w:val="20"/>
                <w:szCs w:val="20"/>
              </w:rPr>
              <w:t>м.р</w:t>
            </w:r>
            <w:proofErr w:type="spellEnd"/>
            <w:r w:rsidRPr="0007169D">
              <w:rPr>
                <w:color w:val="000000"/>
                <w:sz w:val="20"/>
                <w:szCs w:val="20"/>
              </w:rPr>
              <w:t>.» подпрограмма «Дополнительное образование»</w:t>
            </w:r>
          </w:p>
        </w:tc>
        <w:tc>
          <w:tcPr>
            <w:tcW w:w="1212"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Заместитель Главы, курирующий соц. вопросы, ОМВД, отдел по культуре, делам молодежи, спорту и туризму</w:t>
            </w:r>
          </w:p>
        </w:tc>
        <w:tc>
          <w:tcPr>
            <w:tcW w:w="1558"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Рост числа, состоящих на диспансерном учете с диагнозом «Употребление наркотиков с вредными последствиями»</w:t>
            </w:r>
          </w:p>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vMerge/>
            <w:tcBorders>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p w:rsidR="00F3517D" w:rsidRPr="0007169D" w:rsidRDefault="00F3517D" w:rsidP="007825A2">
            <w:pPr>
              <w:pStyle w:val="ConsPlusCell"/>
              <w:rPr>
                <w:color w:val="000000"/>
                <w:sz w:val="20"/>
                <w:szCs w:val="20"/>
              </w:rPr>
            </w:pPr>
          </w:p>
          <w:p w:rsidR="00F3517D" w:rsidRPr="0007169D" w:rsidRDefault="00F3517D" w:rsidP="007825A2">
            <w:pPr>
              <w:pStyle w:val="ConsPlusCell"/>
              <w:rPr>
                <w:color w:val="000000"/>
                <w:sz w:val="20"/>
                <w:szCs w:val="20"/>
              </w:rPr>
            </w:pP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vMerge/>
            <w:tcBorders>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5.1.</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i/>
                <w:color w:val="000000"/>
                <w:sz w:val="20"/>
                <w:szCs w:val="20"/>
              </w:rPr>
            </w:pPr>
            <w:r w:rsidRPr="0007169D">
              <w:rPr>
                <w:b/>
                <w:i/>
                <w:color w:val="000000"/>
                <w:sz w:val="20"/>
                <w:szCs w:val="20"/>
              </w:rPr>
              <w:t>Основное мероприятие 1</w:t>
            </w:r>
          </w:p>
          <w:p w:rsidR="00F3517D" w:rsidRPr="0007169D" w:rsidRDefault="00F3517D" w:rsidP="007825A2">
            <w:pPr>
              <w:pStyle w:val="ConsPlusCell"/>
              <w:jc w:val="both"/>
              <w:rPr>
                <w:color w:val="000000"/>
                <w:sz w:val="20"/>
                <w:szCs w:val="20"/>
              </w:rPr>
            </w:pPr>
            <w:r w:rsidRPr="0007169D">
              <w:rPr>
                <w:color w:val="000000"/>
                <w:sz w:val="20"/>
                <w:szCs w:val="20"/>
              </w:rPr>
              <w:t>Профилактика наркомании и токсикомании</w:t>
            </w:r>
          </w:p>
          <w:p w:rsidR="00F3517D" w:rsidRPr="0007169D" w:rsidRDefault="00F3517D" w:rsidP="007825A2">
            <w:pPr>
              <w:pStyle w:val="ConsPlusCell"/>
              <w:jc w:val="both"/>
              <w:rPr>
                <w:color w:val="000000"/>
                <w:sz w:val="20"/>
                <w:szCs w:val="20"/>
              </w:rPr>
            </w:pPr>
          </w:p>
          <w:p w:rsidR="00F3517D" w:rsidRPr="0007169D" w:rsidRDefault="00F3517D" w:rsidP="007825A2">
            <w:pPr>
              <w:pStyle w:val="ConsPlusCell"/>
              <w:jc w:val="both"/>
              <w:rPr>
                <w:color w:val="000000"/>
                <w:sz w:val="20"/>
                <w:szCs w:val="20"/>
              </w:rPr>
            </w:pP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Проведение профилактических мероприятий (рейдов)</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 xml:space="preserve">    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1212"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 xml:space="preserve">Заместитель Главы, курирующий социальные вопросы, отдел по </w:t>
            </w:r>
            <w:r w:rsidRPr="0007169D">
              <w:rPr>
                <w:color w:val="000000"/>
                <w:sz w:val="20"/>
                <w:szCs w:val="20"/>
              </w:rPr>
              <w:lastRenderedPageBreak/>
              <w:t>образованию</w:t>
            </w:r>
          </w:p>
        </w:tc>
        <w:tc>
          <w:tcPr>
            <w:tcW w:w="1558"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lastRenderedPageBreak/>
              <w:t xml:space="preserve">Увеличение числа лиц (школьников, студентов), охваченных профилактическими </w:t>
            </w:r>
            <w:r w:rsidRPr="0007169D">
              <w:rPr>
                <w:color w:val="000000"/>
                <w:sz w:val="20"/>
                <w:szCs w:val="20"/>
              </w:rPr>
              <w:lastRenderedPageBreak/>
              <w:t>медицинскими осмотрами с целью раннего выявления незаконного потребления наркотических средств и психотропных веществ</w:t>
            </w:r>
          </w:p>
        </w:tc>
      </w:tr>
      <w:tr w:rsidR="00F3517D" w:rsidRPr="0007169D" w:rsidTr="007825A2">
        <w:trPr>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635"/>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5.1.1</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1</w:t>
            </w:r>
          </w:p>
          <w:p w:rsidR="00F3517D" w:rsidRPr="0007169D" w:rsidRDefault="00F3517D" w:rsidP="007825A2">
            <w:pPr>
              <w:pStyle w:val="ConsPlusCell"/>
              <w:jc w:val="both"/>
              <w:rPr>
                <w:color w:val="000000"/>
                <w:sz w:val="20"/>
                <w:szCs w:val="20"/>
              </w:rPr>
            </w:pPr>
            <w:r w:rsidRPr="0007169D">
              <w:rPr>
                <w:color w:val="000000"/>
                <w:sz w:val="20"/>
                <w:szCs w:val="20"/>
              </w:rPr>
              <w:t>Внедрение профилактических антинаркотических программ в образовательных учреждениях</w:t>
            </w:r>
          </w:p>
        </w:tc>
        <w:tc>
          <w:tcPr>
            <w:tcW w:w="179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 xml:space="preserve">    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b/>
                <w:color w:val="000000"/>
                <w:sz w:val="20"/>
                <w:szCs w:val="20"/>
              </w:rPr>
            </w:pPr>
            <w:r w:rsidRPr="0007169D">
              <w:rPr>
                <w:b/>
                <w:color w:val="000000"/>
                <w:sz w:val="20"/>
                <w:szCs w:val="20"/>
              </w:rPr>
              <w:t>0</w:t>
            </w:r>
          </w:p>
        </w:tc>
        <w:tc>
          <w:tcPr>
            <w:tcW w:w="1212"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r w:rsidRPr="0007169D">
              <w:rPr>
                <w:color w:val="000000"/>
                <w:sz w:val="20"/>
                <w:szCs w:val="20"/>
              </w:rPr>
              <w:t>0</w:t>
            </w: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5.1.2</w:t>
            </w:r>
          </w:p>
        </w:tc>
        <w:tc>
          <w:tcPr>
            <w:tcW w:w="2044"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2</w:t>
            </w:r>
          </w:p>
          <w:p w:rsidR="00F3517D" w:rsidRPr="0007169D" w:rsidRDefault="00F3517D" w:rsidP="007825A2">
            <w:pPr>
              <w:pStyle w:val="ConsPlusCell"/>
              <w:jc w:val="both"/>
              <w:rPr>
                <w:color w:val="000000"/>
                <w:sz w:val="20"/>
                <w:szCs w:val="20"/>
              </w:rPr>
            </w:pPr>
            <w:r w:rsidRPr="0007169D">
              <w:rPr>
                <w:color w:val="000000"/>
                <w:sz w:val="20"/>
                <w:szCs w:val="20"/>
              </w:rPr>
              <w:t>Повышение квалификации специалистов</w:t>
            </w:r>
          </w:p>
        </w:tc>
        <w:tc>
          <w:tcPr>
            <w:tcW w:w="179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 xml:space="preserve">    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rPr>
                <w:color w:val="000000"/>
                <w:sz w:val="20"/>
                <w:szCs w:val="20"/>
              </w:rPr>
            </w:pPr>
            <w:r w:rsidRPr="0007169D">
              <w:rPr>
                <w:color w:val="000000"/>
                <w:sz w:val="20"/>
                <w:szCs w:val="20"/>
              </w:rPr>
              <w:t>В пределах средств на содержание ГБУЗ МО</w:t>
            </w:r>
          </w:p>
        </w:tc>
        <w:tc>
          <w:tcPr>
            <w:tcW w:w="1212" w:type="dxa"/>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Заместитель Главы, курирующий социальные вопросы</w:t>
            </w: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1212" w:type="dxa"/>
            <w:vMerge w:val="restart"/>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Cell"/>
              <w:rPr>
                <w:color w:val="000000"/>
                <w:sz w:val="20"/>
                <w:szCs w:val="20"/>
              </w:rPr>
            </w:pPr>
            <w:r w:rsidRPr="0007169D">
              <w:rPr>
                <w:color w:val="000000"/>
                <w:sz w:val="20"/>
                <w:szCs w:val="20"/>
              </w:rPr>
              <w:t>Средства бюджета поселений</w:t>
            </w:r>
          </w:p>
          <w:p w:rsidR="00F3517D" w:rsidRPr="0007169D" w:rsidRDefault="00F3517D" w:rsidP="007825A2">
            <w:pPr>
              <w:pStyle w:val="ConsPlusCell"/>
              <w:rPr>
                <w:color w:val="000000"/>
                <w:sz w:val="20"/>
                <w:szCs w:val="20"/>
              </w:rPr>
            </w:pP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pStyle w:val="ConsPlusCell"/>
              <w:jc w:val="center"/>
              <w:rPr>
                <w:color w:val="000000"/>
                <w:sz w:val="20"/>
                <w:szCs w:val="20"/>
              </w:rPr>
            </w:pP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437"/>
          <w:tblCellSpacing w:w="5" w:type="nil"/>
        </w:trPr>
        <w:tc>
          <w:tcPr>
            <w:tcW w:w="70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p>
          <w:p w:rsidR="00F3517D" w:rsidRPr="0007169D" w:rsidRDefault="00F3517D" w:rsidP="007825A2">
            <w:pPr>
              <w:pStyle w:val="ConsPlusCell"/>
              <w:rPr>
                <w:color w:val="000000"/>
                <w:sz w:val="20"/>
                <w:szCs w:val="20"/>
              </w:rPr>
            </w:pPr>
          </w:p>
          <w:p w:rsidR="00F3517D" w:rsidRPr="0007169D" w:rsidRDefault="00F3517D" w:rsidP="007825A2">
            <w:pPr>
              <w:pStyle w:val="ConsPlusCell"/>
              <w:rPr>
                <w:color w:val="000000"/>
                <w:sz w:val="20"/>
                <w:szCs w:val="20"/>
              </w:rPr>
            </w:pPr>
            <w:r w:rsidRPr="0007169D">
              <w:rPr>
                <w:color w:val="000000"/>
                <w:sz w:val="20"/>
                <w:szCs w:val="20"/>
              </w:rPr>
              <w:t>5.2</w:t>
            </w:r>
          </w:p>
        </w:tc>
        <w:tc>
          <w:tcPr>
            <w:tcW w:w="2044"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both"/>
              <w:rPr>
                <w:b/>
                <w:i/>
                <w:color w:val="000000"/>
                <w:sz w:val="20"/>
                <w:szCs w:val="20"/>
              </w:rPr>
            </w:pPr>
            <w:r w:rsidRPr="0007169D">
              <w:rPr>
                <w:b/>
                <w:i/>
                <w:color w:val="000000"/>
                <w:sz w:val="20"/>
                <w:szCs w:val="20"/>
              </w:rPr>
              <w:t xml:space="preserve">Основное мероприятие </w:t>
            </w:r>
          </w:p>
          <w:p w:rsidR="00F3517D" w:rsidRPr="0007169D" w:rsidRDefault="00F3517D" w:rsidP="007825A2">
            <w:pPr>
              <w:pStyle w:val="ConsPlusCell"/>
              <w:jc w:val="both"/>
              <w:rPr>
                <w:color w:val="000000"/>
                <w:sz w:val="20"/>
                <w:szCs w:val="20"/>
              </w:rPr>
            </w:pPr>
            <w:r w:rsidRPr="0007169D">
              <w:rPr>
                <w:color w:val="000000"/>
                <w:sz w:val="20"/>
                <w:szCs w:val="20"/>
              </w:rPr>
              <w:t>Информационно-пропагандистское сопровождение антинаркотической деятельности</w:t>
            </w:r>
          </w:p>
        </w:tc>
        <w:tc>
          <w:tcPr>
            <w:tcW w:w="1790" w:type="dxa"/>
            <w:vMerge w:val="restart"/>
            <w:tcBorders>
              <w:top w:val="single" w:sz="4" w:space="0" w:color="auto"/>
              <w:left w:val="single" w:sz="4" w:space="0" w:color="auto"/>
              <w:right w:val="single" w:sz="4" w:space="0" w:color="auto"/>
            </w:tcBorders>
          </w:tcPr>
          <w:p w:rsidR="00F3517D" w:rsidRDefault="00F3517D" w:rsidP="007825A2">
            <w:pPr>
              <w:pStyle w:val="ConsPlusCell"/>
              <w:jc w:val="center"/>
              <w:rPr>
                <w:color w:val="000000"/>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 xml:space="preserve">    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vMerge w:val="restart"/>
            <w:tcBorders>
              <w:top w:val="single" w:sz="4" w:space="0" w:color="auto"/>
              <w:left w:val="single" w:sz="4" w:space="0" w:color="auto"/>
              <w:right w:val="single" w:sz="4" w:space="0" w:color="auto"/>
            </w:tcBorders>
            <w:vAlign w:val="center"/>
          </w:tcPr>
          <w:p w:rsidR="00F3517D" w:rsidRPr="0007169D" w:rsidRDefault="00F3517D" w:rsidP="007825A2">
            <w:pPr>
              <w:pStyle w:val="Default"/>
              <w:jc w:val="both"/>
              <w:rPr>
                <w:sz w:val="20"/>
                <w:szCs w:val="20"/>
                <w:lang w:eastAsia="ar-SA"/>
              </w:rPr>
            </w:pPr>
            <w:r w:rsidRPr="0007169D">
              <w:rPr>
                <w:sz w:val="20"/>
                <w:szCs w:val="20"/>
              </w:rPr>
              <w:t xml:space="preserve">Финансирование предусмотрено </w:t>
            </w:r>
            <w:r w:rsidRPr="0007169D">
              <w:rPr>
                <w:sz w:val="20"/>
                <w:szCs w:val="20"/>
                <w:lang w:eastAsia="ar-SA"/>
              </w:rPr>
              <w:t>в муниципальной программе «Спорт Лотошинского муниципального района на 2018-2022 годы».</w:t>
            </w:r>
          </w:p>
          <w:p w:rsidR="00F3517D" w:rsidRPr="0007169D" w:rsidRDefault="00F3517D" w:rsidP="007825A2">
            <w:pPr>
              <w:pStyle w:val="Default"/>
              <w:jc w:val="both"/>
              <w:rPr>
                <w:sz w:val="20"/>
                <w:szCs w:val="20"/>
                <w:lang w:eastAsia="ar-SA"/>
              </w:rPr>
            </w:pPr>
            <w:r w:rsidRPr="0007169D">
              <w:rPr>
                <w:sz w:val="20"/>
                <w:szCs w:val="20"/>
                <w:lang w:eastAsia="ar-SA"/>
              </w:rPr>
              <w:t>Подпрограмма 2 «Молодежь Лотошинского муниципального района»</w:t>
            </w:r>
          </w:p>
          <w:p w:rsidR="00F3517D" w:rsidRPr="0007169D" w:rsidRDefault="00F3517D" w:rsidP="007825A2">
            <w:pPr>
              <w:pStyle w:val="Default"/>
              <w:jc w:val="both"/>
              <w:rPr>
                <w:sz w:val="20"/>
                <w:szCs w:val="20"/>
                <w:lang w:eastAsia="ar-SA"/>
              </w:rPr>
            </w:pPr>
          </w:p>
        </w:tc>
        <w:tc>
          <w:tcPr>
            <w:tcW w:w="1212"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Отдел МП, ГЗ и ТБ</w:t>
            </w:r>
          </w:p>
        </w:tc>
        <w:tc>
          <w:tcPr>
            <w:tcW w:w="1558"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vMerge/>
            <w:tcBorders>
              <w:left w:val="single" w:sz="4" w:space="0" w:color="auto"/>
              <w:bottom w:val="single" w:sz="4" w:space="0" w:color="auto"/>
              <w:right w:val="single" w:sz="4" w:space="0" w:color="auto"/>
            </w:tcBorders>
            <w:vAlign w:val="center"/>
          </w:tcPr>
          <w:p w:rsidR="00F3517D" w:rsidRPr="0007169D" w:rsidRDefault="00F3517D" w:rsidP="007825A2">
            <w:pPr>
              <w:pStyle w:val="Default"/>
              <w:jc w:val="both"/>
              <w:rPr>
                <w:sz w:val="20"/>
                <w:szCs w:val="20"/>
                <w:lang w:eastAsia="ar-SA"/>
              </w:rPr>
            </w:pP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874"/>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tcBorders>
              <w:top w:val="single" w:sz="4" w:space="0" w:color="auto"/>
              <w:left w:val="single" w:sz="4" w:space="0" w:color="auto"/>
              <w:bottom w:val="single" w:sz="4" w:space="0" w:color="auto"/>
              <w:right w:val="single" w:sz="4" w:space="0" w:color="auto"/>
            </w:tcBorders>
            <w:vAlign w:val="center"/>
          </w:tcPr>
          <w:p w:rsidR="00F3517D" w:rsidRPr="0007169D" w:rsidRDefault="00F3517D" w:rsidP="007825A2">
            <w:pPr>
              <w:widowControl w:val="0"/>
              <w:tabs>
                <w:tab w:val="left" w:pos="4002"/>
                <w:tab w:val="center" w:pos="4677"/>
                <w:tab w:val="right" w:pos="9355"/>
              </w:tabs>
              <w:autoSpaceDE w:val="0"/>
              <w:autoSpaceDN w:val="0"/>
              <w:adjustRightInd w:val="0"/>
              <w:jc w:val="both"/>
              <w:rPr>
                <w:color w:val="000000"/>
                <w:sz w:val="20"/>
                <w:szCs w:val="20"/>
              </w:rPr>
            </w:pPr>
            <w:r w:rsidRPr="0007169D">
              <w:rPr>
                <w:color w:val="000000"/>
                <w:sz w:val="20"/>
                <w:szCs w:val="20"/>
              </w:rPr>
              <w:t xml:space="preserve"> </w:t>
            </w:r>
          </w:p>
          <w:p w:rsidR="00F3517D" w:rsidRPr="0007169D" w:rsidRDefault="00F3517D" w:rsidP="007825A2">
            <w:pPr>
              <w:pStyle w:val="ConsPlusCell"/>
              <w:jc w:val="center"/>
              <w:rPr>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882"/>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5.2.1</w:t>
            </w:r>
          </w:p>
        </w:tc>
        <w:tc>
          <w:tcPr>
            <w:tcW w:w="2044"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1</w:t>
            </w:r>
          </w:p>
          <w:p w:rsidR="00F3517D" w:rsidRPr="0007169D" w:rsidRDefault="00F3517D" w:rsidP="007825A2">
            <w:pPr>
              <w:pStyle w:val="ConsPlusCell"/>
              <w:jc w:val="both"/>
              <w:rPr>
                <w:color w:val="000000"/>
                <w:sz w:val="20"/>
                <w:szCs w:val="20"/>
              </w:rPr>
            </w:pPr>
            <w:r w:rsidRPr="0007169D">
              <w:rPr>
                <w:color w:val="000000"/>
                <w:sz w:val="20"/>
                <w:szCs w:val="20"/>
              </w:rPr>
              <w:t xml:space="preserve">Изготовление и размещение </w:t>
            </w:r>
            <w:proofErr w:type="spellStart"/>
            <w:proofErr w:type="gramStart"/>
            <w:r w:rsidRPr="0007169D">
              <w:rPr>
                <w:color w:val="000000"/>
                <w:sz w:val="20"/>
                <w:szCs w:val="20"/>
              </w:rPr>
              <w:t>наруж</w:t>
            </w:r>
            <w:proofErr w:type="spellEnd"/>
            <w:r w:rsidRPr="0007169D">
              <w:rPr>
                <w:color w:val="000000"/>
                <w:sz w:val="20"/>
                <w:szCs w:val="20"/>
              </w:rPr>
              <w:t>-ной</w:t>
            </w:r>
            <w:proofErr w:type="gramEnd"/>
            <w:r w:rsidRPr="0007169D">
              <w:rPr>
                <w:color w:val="000000"/>
                <w:sz w:val="20"/>
                <w:szCs w:val="20"/>
              </w:rPr>
              <w:t xml:space="preserve"> рекламы, </w:t>
            </w:r>
            <w:proofErr w:type="spellStart"/>
            <w:r w:rsidRPr="0007169D">
              <w:rPr>
                <w:color w:val="000000"/>
                <w:sz w:val="20"/>
                <w:szCs w:val="20"/>
              </w:rPr>
              <w:t>агита-ционных</w:t>
            </w:r>
            <w:proofErr w:type="spellEnd"/>
            <w:r w:rsidRPr="0007169D">
              <w:rPr>
                <w:color w:val="000000"/>
                <w:sz w:val="20"/>
                <w:szCs w:val="20"/>
              </w:rPr>
              <w:t xml:space="preserve"> материалов, направленных на</w:t>
            </w:r>
          </w:p>
          <w:p w:rsidR="00F3517D" w:rsidRPr="0007169D" w:rsidRDefault="00F3517D" w:rsidP="007825A2">
            <w:pPr>
              <w:pStyle w:val="ConsPlusCell"/>
              <w:jc w:val="both"/>
              <w:rPr>
                <w:color w:val="000000"/>
                <w:sz w:val="20"/>
                <w:szCs w:val="20"/>
              </w:rPr>
            </w:pPr>
            <w:r w:rsidRPr="0007169D">
              <w:rPr>
                <w:color w:val="000000"/>
                <w:sz w:val="20"/>
                <w:szCs w:val="20"/>
              </w:rPr>
              <w:t>информирование о рисках, связанных с наркотиками;</w:t>
            </w:r>
          </w:p>
          <w:p w:rsidR="00F3517D" w:rsidRPr="0007169D" w:rsidRDefault="00F3517D" w:rsidP="007825A2">
            <w:pPr>
              <w:pStyle w:val="ConsPlusCell"/>
              <w:jc w:val="both"/>
              <w:rPr>
                <w:color w:val="000000"/>
                <w:sz w:val="20"/>
                <w:szCs w:val="20"/>
              </w:rPr>
            </w:pPr>
          </w:p>
          <w:p w:rsidR="00F3517D" w:rsidRPr="0007169D" w:rsidRDefault="00F3517D" w:rsidP="007825A2">
            <w:pPr>
              <w:pStyle w:val="ConsPlusCell"/>
              <w:jc w:val="both"/>
              <w:rPr>
                <w:color w:val="000000"/>
                <w:sz w:val="20"/>
                <w:szCs w:val="20"/>
              </w:rPr>
            </w:pPr>
            <w:r w:rsidRPr="0007169D">
              <w:rPr>
                <w:color w:val="000000"/>
                <w:sz w:val="20"/>
                <w:szCs w:val="20"/>
              </w:rPr>
              <w:t xml:space="preserve">- стимулирование подростков и молодежи и их родителей к </w:t>
            </w:r>
            <w:proofErr w:type="spellStart"/>
            <w:proofErr w:type="gramStart"/>
            <w:r w:rsidRPr="0007169D">
              <w:rPr>
                <w:color w:val="000000"/>
                <w:sz w:val="20"/>
                <w:szCs w:val="20"/>
              </w:rPr>
              <w:t>обраще-нию</w:t>
            </w:r>
            <w:proofErr w:type="spellEnd"/>
            <w:proofErr w:type="gramEnd"/>
            <w:r w:rsidRPr="0007169D">
              <w:rPr>
                <w:color w:val="000000"/>
                <w:sz w:val="20"/>
                <w:szCs w:val="20"/>
              </w:rPr>
              <w:t xml:space="preserve"> за психологи-ческой и иной профессиональной помощью</w:t>
            </w:r>
          </w:p>
          <w:p w:rsidR="00F3517D" w:rsidRDefault="00F3517D" w:rsidP="007825A2">
            <w:pPr>
              <w:pStyle w:val="ConsPlusCell"/>
              <w:jc w:val="both"/>
              <w:rPr>
                <w:color w:val="000000"/>
                <w:sz w:val="20"/>
                <w:szCs w:val="20"/>
              </w:rPr>
            </w:pPr>
            <w:r w:rsidRPr="0007169D">
              <w:rPr>
                <w:color w:val="000000"/>
                <w:sz w:val="20"/>
                <w:szCs w:val="20"/>
              </w:rPr>
              <w:t>- формирование общественного мне-</w:t>
            </w:r>
            <w:proofErr w:type="spellStart"/>
            <w:r w:rsidRPr="0007169D">
              <w:rPr>
                <w:color w:val="000000"/>
                <w:sz w:val="20"/>
                <w:szCs w:val="20"/>
              </w:rPr>
              <w:t>ния</w:t>
            </w:r>
            <w:proofErr w:type="spellEnd"/>
            <w:r w:rsidRPr="0007169D">
              <w:rPr>
                <w:color w:val="000000"/>
                <w:sz w:val="20"/>
                <w:szCs w:val="20"/>
              </w:rPr>
              <w:t xml:space="preserve">, направленного на изменение </w:t>
            </w:r>
            <w:proofErr w:type="gramStart"/>
            <w:r w:rsidRPr="0007169D">
              <w:rPr>
                <w:color w:val="000000"/>
                <w:sz w:val="20"/>
                <w:szCs w:val="20"/>
              </w:rPr>
              <w:t>норм,  связанных</w:t>
            </w:r>
            <w:proofErr w:type="gramEnd"/>
            <w:r w:rsidRPr="0007169D">
              <w:rPr>
                <w:color w:val="000000"/>
                <w:sz w:val="20"/>
                <w:szCs w:val="20"/>
              </w:rPr>
              <w:t xml:space="preserve"> с </w:t>
            </w:r>
            <w:proofErr w:type="spellStart"/>
            <w:r w:rsidRPr="0007169D">
              <w:rPr>
                <w:color w:val="000000"/>
                <w:sz w:val="20"/>
                <w:szCs w:val="20"/>
              </w:rPr>
              <w:t>поведе-нием</w:t>
            </w:r>
            <w:proofErr w:type="spellEnd"/>
            <w:r w:rsidRPr="0007169D">
              <w:rPr>
                <w:color w:val="000000"/>
                <w:sz w:val="20"/>
                <w:szCs w:val="20"/>
              </w:rPr>
              <w:t xml:space="preserve"> «риска», и пропаганду ценно-</w:t>
            </w:r>
            <w:proofErr w:type="spellStart"/>
            <w:r w:rsidRPr="0007169D">
              <w:rPr>
                <w:color w:val="000000"/>
                <w:sz w:val="20"/>
                <w:szCs w:val="20"/>
              </w:rPr>
              <w:t>стей</w:t>
            </w:r>
            <w:proofErr w:type="spellEnd"/>
            <w:r w:rsidRPr="0007169D">
              <w:rPr>
                <w:color w:val="000000"/>
                <w:sz w:val="20"/>
                <w:szCs w:val="20"/>
              </w:rPr>
              <w:t xml:space="preserve"> здорового образа жизни.</w:t>
            </w:r>
          </w:p>
          <w:p w:rsidR="00F3517D" w:rsidRDefault="00F3517D" w:rsidP="007825A2">
            <w:pPr>
              <w:pStyle w:val="ConsPlusCell"/>
              <w:jc w:val="both"/>
              <w:rPr>
                <w:color w:val="000000"/>
                <w:sz w:val="20"/>
                <w:szCs w:val="20"/>
              </w:rPr>
            </w:pPr>
          </w:p>
          <w:p w:rsidR="00F3517D" w:rsidRPr="0007169D" w:rsidRDefault="00F3517D" w:rsidP="007825A2">
            <w:pPr>
              <w:pStyle w:val="ConsPlusCell"/>
              <w:jc w:val="both"/>
              <w:rPr>
                <w:color w:val="000000"/>
                <w:sz w:val="20"/>
                <w:szCs w:val="20"/>
              </w:rPr>
            </w:pPr>
          </w:p>
        </w:tc>
        <w:tc>
          <w:tcPr>
            <w:tcW w:w="179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lastRenderedPageBreak/>
              <w:t xml:space="preserve">Заключение контрактов и договоров на поставку товаров, оказания услуг, выполнение работ в соответствии с 44-ФЗ в течение года с планом </w:t>
            </w:r>
            <w:r w:rsidRPr="0007169D">
              <w:rPr>
                <w:color w:val="000000"/>
                <w:sz w:val="20"/>
                <w:szCs w:val="20"/>
              </w:rPr>
              <w:lastRenderedPageBreak/>
              <w:t>процедур закупок</w:t>
            </w:r>
          </w:p>
          <w:p w:rsidR="00F3517D" w:rsidRPr="0007169D" w:rsidRDefault="00F3517D" w:rsidP="007825A2">
            <w:pPr>
              <w:pStyle w:val="ConsPlusCell"/>
              <w:jc w:val="center"/>
              <w:rPr>
                <w:color w:val="000000"/>
                <w:sz w:val="20"/>
                <w:szCs w:val="20"/>
              </w:rPr>
            </w:pPr>
          </w:p>
          <w:p w:rsidR="00F3517D" w:rsidRPr="0007169D" w:rsidRDefault="00F3517D" w:rsidP="007825A2">
            <w:pPr>
              <w:pStyle w:val="ConsPlusCell"/>
              <w:jc w:val="center"/>
              <w:rPr>
                <w:color w:val="000000"/>
                <w:sz w:val="20"/>
                <w:szCs w:val="20"/>
              </w:rPr>
            </w:pPr>
          </w:p>
          <w:p w:rsidR="00F3517D" w:rsidRPr="0007169D" w:rsidRDefault="00F3517D" w:rsidP="007825A2">
            <w:pPr>
              <w:pStyle w:val="ConsPlusCell"/>
              <w:jc w:val="center"/>
              <w:rPr>
                <w:color w:val="000000"/>
                <w:sz w:val="20"/>
                <w:szCs w:val="20"/>
              </w:rPr>
            </w:pPr>
          </w:p>
          <w:p w:rsidR="00F3517D" w:rsidRPr="0007169D" w:rsidRDefault="00F3517D" w:rsidP="007825A2">
            <w:pPr>
              <w:pStyle w:val="ConsPlusCell"/>
              <w:jc w:val="center"/>
              <w:rPr>
                <w:color w:val="000000"/>
                <w:sz w:val="20"/>
                <w:szCs w:val="20"/>
              </w:rPr>
            </w:pPr>
          </w:p>
          <w:p w:rsidR="00F3517D" w:rsidRPr="0007169D" w:rsidRDefault="00F3517D" w:rsidP="007825A2">
            <w:pPr>
              <w:pStyle w:val="ConsPlusCell"/>
              <w:jc w:val="center"/>
              <w:rPr>
                <w:color w:val="000000"/>
                <w:sz w:val="20"/>
                <w:szCs w:val="20"/>
              </w:rPr>
            </w:pPr>
          </w:p>
          <w:p w:rsidR="00F3517D" w:rsidRPr="0007169D" w:rsidRDefault="00F3517D" w:rsidP="007825A2">
            <w:pPr>
              <w:pStyle w:val="ConsPlusCell"/>
              <w:jc w:val="center"/>
              <w:rPr>
                <w:color w:val="000000"/>
                <w:sz w:val="20"/>
                <w:szCs w:val="20"/>
              </w:rPr>
            </w:pPr>
          </w:p>
          <w:p w:rsidR="00F3517D" w:rsidRPr="0007169D" w:rsidRDefault="00F3517D" w:rsidP="007825A2">
            <w:pPr>
              <w:pStyle w:val="ConsPlusCell"/>
              <w:jc w:val="center"/>
              <w:rPr>
                <w:color w:val="000000"/>
                <w:sz w:val="20"/>
                <w:szCs w:val="20"/>
              </w:rPr>
            </w:pPr>
          </w:p>
          <w:p w:rsidR="00F3517D" w:rsidRPr="0007169D" w:rsidRDefault="00F3517D" w:rsidP="007825A2">
            <w:pPr>
              <w:pStyle w:val="ConsPlusCell"/>
              <w:jc w:val="center"/>
              <w:rPr>
                <w:color w:val="000000"/>
                <w:sz w:val="20"/>
                <w:szCs w:val="20"/>
              </w:rPr>
            </w:pPr>
          </w:p>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lastRenderedPageBreak/>
              <w:t xml:space="preserve">    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p w:rsidR="00F3517D" w:rsidRPr="0007169D" w:rsidRDefault="00F3517D" w:rsidP="007825A2">
            <w:pPr>
              <w:pStyle w:val="ConsPlusCell"/>
              <w:jc w:val="center"/>
              <w:rPr>
                <w:color w:val="000000"/>
                <w:sz w:val="20"/>
                <w:szCs w:val="20"/>
              </w:rPr>
            </w:pP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Default"/>
              <w:jc w:val="both"/>
              <w:rPr>
                <w:sz w:val="20"/>
                <w:szCs w:val="20"/>
                <w:lang w:eastAsia="ar-SA"/>
              </w:rPr>
            </w:pPr>
            <w:r w:rsidRPr="0007169D">
              <w:rPr>
                <w:sz w:val="20"/>
                <w:szCs w:val="20"/>
              </w:rPr>
              <w:t xml:space="preserve">Финансирование предусмотрено </w:t>
            </w:r>
            <w:r w:rsidRPr="0007169D">
              <w:rPr>
                <w:sz w:val="20"/>
                <w:szCs w:val="20"/>
                <w:lang w:eastAsia="ar-SA"/>
              </w:rPr>
              <w:t>в муниципальной программе «Спорт Лотошинского муниципального района на 2018-2022 годы».</w:t>
            </w:r>
          </w:p>
          <w:p w:rsidR="00F3517D" w:rsidRPr="0007169D" w:rsidRDefault="00F3517D" w:rsidP="007825A2">
            <w:pPr>
              <w:pStyle w:val="Default"/>
              <w:jc w:val="both"/>
              <w:rPr>
                <w:sz w:val="20"/>
                <w:szCs w:val="20"/>
                <w:lang w:eastAsia="ar-SA"/>
              </w:rPr>
            </w:pPr>
            <w:r w:rsidRPr="0007169D">
              <w:rPr>
                <w:sz w:val="20"/>
                <w:szCs w:val="20"/>
                <w:lang w:eastAsia="ar-SA"/>
              </w:rPr>
              <w:t>Подпрограмма 2 «Молодежь Лотошинского муниципального района»</w:t>
            </w:r>
          </w:p>
          <w:p w:rsidR="00F3517D" w:rsidRPr="0007169D" w:rsidRDefault="00F3517D" w:rsidP="007825A2">
            <w:pPr>
              <w:pStyle w:val="Default"/>
              <w:jc w:val="both"/>
              <w:rPr>
                <w:sz w:val="20"/>
                <w:szCs w:val="20"/>
                <w:lang w:eastAsia="ar-SA"/>
              </w:rPr>
            </w:pPr>
          </w:p>
          <w:p w:rsidR="00F3517D" w:rsidRPr="0007169D" w:rsidRDefault="00F3517D" w:rsidP="007825A2">
            <w:pPr>
              <w:pStyle w:val="Default"/>
              <w:jc w:val="both"/>
              <w:rPr>
                <w:sz w:val="20"/>
                <w:szCs w:val="20"/>
                <w:lang w:eastAsia="ar-SA"/>
              </w:rPr>
            </w:pPr>
          </w:p>
          <w:p w:rsidR="00F3517D" w:rsidRPr="0007169D" w:rsidRDefault="00F3517D" w:rsidP="007825A2">
            <w:pPr>
              <w:pStyle w:val="Default"/>
              <w:jc w:val="both"/>
              <w:rPr>
                <w:sz w:val="20"/>
                <w:szCs w:val="20"/>
                <w:lang w:eastAsia="ar-SA"/>
              </w:rPr>
            </w:pPr>
          </w:p>
          <w:p w:rsidR="00F3517D" w:rsidRPr="0007169D" w:rsidRDefault="00F3517D" w:rsidP="007825A2">
            <w:pPr>
              <w:pStyle w:val="Default"/>
              <w:jc w:val="both"/>
              <w:rPr>
                <w:sz w:val="20"/>
                <w:szCs w:val="20"/>
                <w:lang w:eastAsia="ar-SA"/>
              </w:rPr>
            </w:pPr>
          </w:p>
          <w:p w:rsidR="00F3517D" w:rsidRPr="0007169D" w:rsidRDefault="00F3517D" w:rsidP="007825A2">
            <w:pPr>
              <w:pStyle w:val="Default"/>
              <w:jc w:val="both"/>
              <w:rPr>
                <w:sz w:val="20"/>
                <w:szCs w:val="20"/>
                <w:lang w:eastAsia="ar-SA"/>
              </w:rPr>
            </w:pPr>
          </w:p>
          <w:p w:rsidR="00F3517D" w:rsidRPr="0007169D" w:rsidRDefault="00F3517D" w:rsidP="007825A2">
            <w:pPr>
              <w:pStyle w:val="Default"/>
              <w:jc w:val="both"/>
              <w:rPr>
                <w:sz w:val="20"/>
                <w:szCs w:val="20"/>
                <w:lang w:eastAsia="ar-SA"/>
              </w:rPr>
            </w:pPr>
          </w:p>
        </w:tc>
        <w:tc>
          <w:tcPr>
            <w:tcW w:w="1212"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lastRenderedPageBreak/>
              <w:t xml:space="preserve">Заместитель Главы, курирующий социальные вопросы, отдел по культуре, делам </w:t>
            </w:r>
            <w:r w:rsidRPr="0007169D">
              <w:rPr>
                <w:color w:val="000000"/>
                <w:sz w:val="20"/>
                <w:szCs w:val="20"/>
              </w:rPr>
              <w:lastRenderedPageBreak/>
              <w:t>молодежи, спорту и туризму</w:t>
            </w:r>
          </w:p>
        </w:tc>
        <w:tc>
          <w:tcPr>
            <w:tcW w:w="1558"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542"/>
          <w:tblCellSpacing w:w="5" w:type="nil"/>
        </w:trPr>
        <w:tc>
          <w:tcPr>
            <w:tcW w:w="70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p w:rsidR="00F3517D" w:rsidRPr="0007169D" w:rsidRDefault="00F3517D" w:rsidP="007825A2">
            <w:pPr>
              <w:pStyle w:val="ConsPlusCell"/>
              <w:rPr>
                <w:color w:val="000000"/>
                <w:sz w:val="20"/>
                <w:szCs w:val="20"/>
              </w:rPr>
            </w:pPr>
          </w:p>
          <w:p w:rsidR="00F3517D" w:rsidRPr="0007169D" w:rsidRDefault="00F3517D" w:rsidP="007825A2">
            <w:pPr>
              <w:pStyle w:val="ConsPlusCell"/>
              <w:rPr>
                <w:color w:val="000000"/>
                <w:sz w:val="20"/>
                <w:szCs w:val="20"/>
              </w:rPr>
            </w:pPr>
          </w:p>
          <w:p w:rsidR="00F3517D" w:rsidRPr="0007169D" w:rsidRDefault="00F3517D" w:rsidP="007825A2">
            <w:pPr>
              <w:pStyle w:val="ConsPlusCell"/>
              <w:rPr>
                <w:color w:val="000000"/>
                <w:sz w:val="20"/>
                <w:szCs w:val="20"/>
              </w:rPr>
            </w:pPr>
          </w:p>
          <w:p w:rsidR="00F3517D" w:rsidRPr="0007169D" w:rsidRDefault="00F3517D" w:rsidP="007825A2">
            <w:pPr>
              <w:pStyle w:val="ConsPlusCell"/>
              <w:rPr>
                <w:color w:val="000000"/>
                <w:sz w:val="20"/>
                <w:szCs w:val="20"/>
              </w:rPr>
            </w:pP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lastRenderedPageBreak/>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Default"/>
              <w:jc w:val="both"/>
              <w:rPr>
                <w:sz w:val="20"/>
                <w:szCs w:val="20"/>
                <w:lang w:eastAsia="ar-SA"/>
              </w:rPr>
            </w:pPr>
          </w:p>
        </w:tc>
        <w:tc>
          <w:tcPr>
            <w:tcW w:w="1212"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2763"/>
          <w:tblCellSpacing w:w="5" w:type="nil"/>
        </w:trPr>
        <w:tc>
          <w:tcPr>
            <w:tcW w:w="70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Default"/>
              <w:jc w:val="both"/>
              <w:rPr>
                <w:sz w:val="20"/>
                <w:szCs w:val="20"/>
                <w:lang w:eastAsia="ar-SA"/>
              </w:rPr>
            </w:pPr>
          </w:p>
        </w:tc>
        <w:tc>
          <w:tcPr>
            <w:tcW w:w="1212"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529"/>
          <w:tblCellSpacing w:w="5" w:type="nil"/>
        </w:trPr>
        <w:tc>
          <w:tcPr>
            <w:tcW w:w="700"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5.2.2</w:t>
            </w:r>
          </w:p>
        </w:tc>
        <w:tc>
          <w:tcPr>
            <w:tcW w:w="2044"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b/>
                <w:color w:val="000000"/>
                <w:sz w:val="20"/>
                <w:szCs w:val="20"/>
                <w:u w:val="single"/>
              </w:rPr>
            </w:pPr>
            <w:r w:rsidRPr="0007169D">
              <w:rPr>
                <w:b/>
                <w:color w:val="000000"/>
                <w:sz w:val="20"/>
                <w:szCs w:val="20"/>
                <w:u w:val="single"/>
              </w:rPr>
              <w:t>Мероприятие 2</w:t>
            </w:r>
          </w:p>
          <w:p w:rsidR="00F3517D" w:rsidRPr="0007169D" w:rsidRDefault="00F3517D" w:rsidP="007825A2">
            <w:pPr>
              <w:pStyle w:val="ConsPlusCell"/>
              <w:jc w:val="both"/>
              <w:rPr>
                <w:color w:val="000000"/>
                <w:sz w:val="20"/>
                <w:szCs w:val="20"/>
              </w:rPr>
            </w:pPr>
            <w:r w:rsidRPr="0007169D">
              <w:rPr>
                <w:color w:val="000000"/>
                <w:sz w:val="20"/>
                <w:szCs w:val="20"/>
              </w:rPr>
              <w:t>Проведение диагностического тестирования учащихся не менее 2 раза в год</w:t>
            </w:r>
          </w:p>
        </w:tc>
        <w:tc>
          <w:tcPr>
            <w:tcW w:w="1790" w:type="dxa"/>
            <w:vMerge w:val="restart"/>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 xml:space="preserve">    Всего</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vMerge w:val="restart"/>
            <w:tcBorders>
              <w:top w:val="single" w:sz="4" w:space="0" w:color="auto"/>
              <w:left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 xml:space="preserve">Финансирование предусмотрено в муниципальной программе «Развитие образования в Лотошинском </w:t>
            </w:r>
            <w:proofErr w:type="spellStart"/>
            <w:r w:rsidRPr="0007169D">
              <w:rPr>
                <w:color w:val="000000"/>
                <w:sz w:val="20"/>
                <w:szCs w:val="20"/>
              </w:rPr>
              <w:t>м.р</w:t>
            </w:r>
            <w:proofErr w:type="spellEnd"/>
            <w:r w:rsidRPr="0007169D">
              <w:rPr>
                <w:color w:val="000000"/>
                <w:sz w:val="20"/>
                <w:szCs w:val="20"/>
              </w:rPr>
              <w:t>.» подпрограмма «Дополнительное образование»</w:t>
            </w:r>
          </w:p>
        </w:tc>
        <w:tc>
          <w:tcPr>
            <w:tcW w:w="1212"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Отдел по образованию, ГБУЗ МО «ЛЦРБ»</w:t>
            </w:r>
          </w:p>
        </w:tc>
        <w:tc>
          <w:tcPr>
            <w:tcW w:w="1558" w:type="dxa"/>
            <w:vMerge w:val="restart"/>
            <w:tcBorders>
              <w:top w:val="single" w:sz="4" w:space="0" w:color="auto"/>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539"/>
          <w:tblCellSpacing w:w="5" w:type="nil"/>
        </w:trPr>
        <w:tc>
          <w:tcPr>
            <w:tcW w:w="700"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Бюджет района</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vMerge/>
            <w:tcBorders>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212"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07169D" w:rsidTr="007825A2">
        <w:trPr>
          <w:trHeight w:val="694"/>
          <w:tblCellSpacing w:w="5" w:type="nil"/>
        </w:trPr>
        <w:tc>
          <w:tcPr>
            <w:tcW w:w="700"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2044"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both"/>
              <w:rPr>
                <w:color w:val="000000"/>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r w:rsidRPr="0007169D">
              <w:rPr>
                <w:color w:val="000000"/>
                <w:sz w:val="20"/>
                <w:szCs w:val="20"/>
              </w:rPr>
              <w:t>Средства бюджета поселений</w:t>
            </w:r>
          </w:p>
        </w:tc>
        <w:tc>
          <w:tcPr>
            <w:tcW w:w="707"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r w:rsidRPr="0007169D">
              <w:rPr>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4597" w:type="dxa"/>
            <w:gridSpan w:val="6"/>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jc w:val="center"/>
              <w:rPr>
                <w:color w:val="000000"/>
                <w:sz w:val="20"/>
                <w:szCs w:val="20"/>
              </w:rPr>
            </w:pPr>
          </w:p>
        </w:tc>
        <w:tc>
          <w:tcPr>
            <w:tcW w:w="1212" w:type="dxa"/>
            <w:tcBorders>
              <w:top w:val="single" w:sz="4" w:space="0" w:color="auto"/>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r w:rsidR="00F3517D" w:rsidRPr="002755DD" w:rsidTr="007825A2">
        <w:trPr>
          <w:trHeight w:val="495"/>
          <w:tblCellSpacing w:w="5" w:type="nil"/>
        </w:trPr>
        <w:tc>
          <w:tcPr>
            <w:tcW w:w="700" w:type="dxa"/>
            <w:vMerge w:val="restart"/>
            <w:tcBorders>
              <w:top w:val="single" w:sz="4" w:space="0" w:color="auto"/>
              <w:left w:val="single" w:sz="4" w:space="0" w:color="auto"/>
              <w:right w:val="single" w:sz="4" w:space="0" w:color="auto"/>
            </w:tcBorders>
            <w:shd w:val="clear" w:color="auto" w:fill="auto"/>
          </w:tcPr>
          <w:p w:rsidR="00F3517D" w:rsidRPr="0007169D" w:rsidRDefault="00F3517D" w:rsidP="007825A2">
            <w:pPr>
              <w:pStyle w:val="ConsPlusCell"/>
              <w:rPr>
                <w:color w:val="000000"/>
                <w:sz w:val="20"/>
                <w:szCs w:val="20"/>
              </w:rPr>
            </w:pPr>
          </w:p>
        </w:tc>
        <w:tc>
          <w:tcPr>
            <w:tcW w:w="2044" w:type="dxa"/>
            <w:vMerge w:val="restart"/>
            <w:tcBorders>
              <w:top w:val="single" w:sz="4" w:space="0" w:color="auto"/>
              <w:left w:val="single" w:sz="4" w:space="0" w:color="auto"/>
              <w:right w:val="single" w:sz="4" w:space="0" w:color="auto"/>
            </w:tcBorders>
            <w:shd w:val="clear" w:color="auto" w:fill="auto"/>
          </w:tcPr>
          <w:p w:rsidR="00F3517D" w:rsidRPr="002755DD" w:rsidRDefault="00F3517D" w:rsidP="007825A2">
            <w:pPr>
              <w:pStyle w:val="ConsPlusCell"/>
              <w:rPr>
                <w:b/>
                <w:color w:val="000000"/>
                <w:sz w:val="20"/>
                <w:szCs w:val="20"/>
              </w:rPr>
            </w:pPr>
            <w:r w:rsidRPr="002755DD">
              <w:rPr>
                <w:b/>
                <w:color w:val="000000"/>
                <w:sz w:val="20"/>
                <w:szCs w:val="20"/>
              </w:rPr>
              <w:t>Всего по Подпрограмме 1</w:t>
            </w:r>
          </w:p>
        </w:tc>
        <w:tc>
          <w:tcPr>
            <w:tcW w:w="1790" w:type="dxa"/>
            <w:vMerge w:val="restart"/>
            <w:tcBorders>
              <w:top w:val="single" w:sz="4" w:space="0" w:color="auto"/>
              <w:left w:val="single" w:sz="4" w:space="0" w:color="auto"/>
              <w:right w:val="single" w:sz="4" w:space="0" w:color="auto"/>
            </w:tcBorders>
            <w:shd w:val="clear" w:color="auto" w:fill="auto"/>
          </w:tcPr>
          <w:p w:rsidR="00F3517D" w:rsidRPr="002755DD" w:rsidRDefault="00F3517D" w:rsidP="007825A2">
            <w:pPr>
              <w:pStyle w:val="ConsPlusCell"/>
              <w:jc w:val="center"/>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Normal"/>
              <w:ind w:firstLine="0"/>
              <w:rPr>
                <w:rFonts w:ascii="Times New Roman" w:hAnsi="Times New Roman" w:cs="Times New Roman"/>
                <w:b/>
                <w:color w:val="000000"/>
              </w:rPr>
            </w:pPr>
            <w:r w:rsidRPr="002755DD">
              <w:rPr>
                <w:rFonts w:ascii="Times New Roman" w:hAnsi="Times New Roman" w:cs="Times New Roman"/>
                <w:b/>
                <w:color w:val="000000"/>
              </w:rPr>
              <w:t>Итого</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jc w:val="center"/>
              <w:rPr>
                <w:b/>
                <w:color w:val="000000"/>
                <w:sz w:val="20"/>
                <w:szCs w:val="20"/>
              </w:rPr>
            </w:pPr>
            <w:r w:rsidRPr="002755D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Pr>
                <w:b/>
                <w:color w:val="000000"/>
                <w:sz w:val="20"/>
                <w:szCs w:val="20"/>
              </w:rPr>
              <w:t>13117,8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1812,6</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Pr>
                <w:b/>
                <w:color w:val="000000"/>
                <w:sz w:val="20"/>
                <w:szCs w:val="20"/>
              </w:rPr>
              <w:t>8090,2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1050,0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1050,0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1115,0</w:t>
            </w:r>
          </w:p>
        </w:tc>
        <w:tc>
          <w:tcPr>
            <w:tcW w:w="1212" w:type="dxa"/>
            <w:vMerge w:val="restart"/>
            <w:tcBorders>
              <w:top w:val="single" w:sz="4" w:space="0" w:color="auto"/>
              <w:left w:val="single" w:sz="4" w:space="0" w:color="auto"/>
              <w:right w:val="single" w:sz="4" w:space="0" w:color="auto"/>
            </w:tcBorders>
            <w:shd w:val="clear" w:color="auto" w:fill="FFFFFF" w:themeFill="background1"/>
          </w:tcPr>
          <w:p w:rsidR="00F3517D" w:rsidRPr="002755DD" w:rsidRDefault="00F3517D" w:rsidP="007825A2">
            <w:pPr>
              <w:pStyle w:val="ConsPlusCell"/>
              <w:rPr>
                <w:color w:val="000000"/>
                <w:sz w:val="20"/>
                <w:szCs w:val="20"/>
              </w:rPr>
            </w:pPr>
          </w:p>
        </w:tc>
        <w:tc>
          <w:tcPr>
            <w:tcW w:w="1558" w:type="dxa"/>
            <w:vMerge w:val="restart"/>
            <w:tcBorders>
              <w:top w:val="single" w:sz="4" w:space="0" w:color="auto"/>
              <w:left w:val="single" w:sz="4" w:space="0" w:color="auto"/>
              <w:right w:val="single" w:sz="4" w:space="0" w:color="auto"/>
            </w:tcBorders>
          </w:tcPr>
          <w:p w:rsidR="00F3517D" w:rsidRPr="002755DD" w:rsidRDefault="00F3517D" w:rsidP="007825A2">
            <w:pPr>
              <w:pStyle w:val="ConsPlusCell"/>
              <w:rPr>
                <w:color w:val="000000"/>
                <w:sz w:val="20"/>
                <w:szCs w:val="20"/>
              </w:rPr>
            </w:pPr>
          </w:p>
        </w:tc>
      </w:tr>
      <w:tr w:rsidR="00F3517D" w:rsidRPr="002755DD" w:rsidTr="007825A2">
        <w:trPr>
          <w:trHeight w:val="410"/>
          <w:tblCellSpacing w:w="5" w:type="nil"/>
        </w:trPr>
        <w:tc>
          <w:tcPr>
            <w:tcW w:w="700" w:type="dxa"/>
            <w:vMerge/>
            <w:tcBorders>
              <w:top w:val="single" w:sz="4" w:space="0" w:color="auto"/>
              <w:left w:val="single" w:sz="4" w:space="0" w:color="auto"/>
              <w:right w:val="single" w:sz="4" w:space="0" w:color="auto"/>
            </w:tcBorders>
            <w:shd w:val="clear" w:color="auto" w:fill="auto"/>
          </w:tcPr>
          <w:p w:rsidR="00F3517D" w:rsidRPr="002755DD" w:rsidRDefault="00F3517D" w:rsidP="007825A2">
            <w:pPr>
              <w:pStyle w:val="ConsPlusCell"/>
              <w:rPr>
                <w:color w:val="000000"/>
                <w:sz w:val="20"/>
                <w:szCs w:val="20"/>
              </w:rPr>
            </w:pPr>
          </w:p>
        </w:tc>
        <w:tc>
          <w:tcPr>
            <w:tcW w:w="2044" w:type="dxa"/>
            <w:vMerge/>
            <w:tcBorders>
              <w:top w:val="single" w:sz="4" w:space="0" w:color="auto"/>
              <w:left w:val="single" w:sz="4" w:space="0" w:color="auto"/>
              <w:right w:val="single" w:sz="4" w:space="0" w:color="auto"/>
            </w:tcBorders>
            <w:shd w:val="clear" w:color="auto" w:fill="auto"/>
          </w:tcPr>
          <w:p w:rsidR="00F3517D" w:rsidRPr="002755DD" w:rsidRDefault="00F3517D" w:rsidP="007825A2">
            <w:pPr>
              <w:pStyle w:val="ConsPlusCell"/>
              <w:rPr>
                <w:b/>
                <w:color w:val="000000"/>
                <w:sz w:val="20"/>
                <w:szCs w:val="20"/>
              </w:rPr>
            </w:pPr>
          </w:p>
        </w:tc>
        <w:tc>
          <w:tcPr>
            <w:tcW w:w="1790" w:type="dxa"/>
            <w:vMerge/>
            <w:tcBorders>
              <w:top w:val="single" w:sz="4" w:space="0" w:color="auto"/>
              <w:left w:val="single" w:sz="4" w:space="0" w:color="auto"/>
              <w:right w:val="single" w:sz="4" w:space="0" w:color="auto"/>
            </w:tcBorders>
            <w:shd w:val="clear" w:color="auto" w:fill="auto"/>
          </w:tcPr>
          <w:p w:rsidR="00F3517D" w:rsidRPr="002755DD" w:rsidRDefault="00F3517D" w:rsidP="007825A2">
            <w:pPr>
              <w:pStyle w:val="ConsPlusCell"/>
              <w:jc w:val="center"/>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Normal"/>
              <w:ind w:firstLine="0"/>
              <w:rPr>
                <w:rFonts w:ascii="Times New Roman" w:hAnsi="Times New Roman" w:cs="Times New Roman"/>
                <w:b/>
                <w:color w:val="000000"/>
              </w:rPr>
            </w:pPr>
            <w:r w:rsidRPr="002755DD">
              <w:rPr>
                <w:rFonts w:ascii="Times New Roman" w:hAnsi="Times New Roman" w:cs="Times New Roman"/>
                <w:b/>
                <w:color w:val="000000"/>
              </w:rPr>
              <w:t>Средства бюджета МО</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jc w:val="center"/>
              <w:rPr>
                <w:b/>
                <w:color w:val="000000"/>
                <w:sz w:val="20"/>
                <w:szCs w:val="20"/>
              </w:rPr>
            </w:pPr>
            <w:r w:rsidRPr="002755D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6489,0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6489,0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0</w:t>
            </w:r>
          </w:p>
        </w:tc>
        <w:tc>
          <w:tcPr>
            <w:tcW w:w="1212" w:type="dxa"/>
            <w:vMerge/>
            <w:tcBorders>
              <w:top w:val="single" w:sz="4" w:space="0" w:color="auto"/>
              <w:left w:val="single" w:sz="4" w:space="0" w:color="auto"/>
              <w:right w:val="single" w:sz="4" w:space="0" w:color="auto"/>
            </w:tcBorders>
            <w:shd w:val="clear" w:color="auto" w:fill="FFFFFF" w:themeFill="background1"/>
          </w:tcPr>
          <w:p w:rsidR="00F3517D" w:rsidRPr="002755DD" w:rsidRDefault="00F3517D" w:rsidP="007825A2">
            <w:pPr>
              <w:pStyle w:val="ConsPlusCell"/>
              <w:rPr>
                <w:color w:val="000000"/>
                <w:sz w:val="20"/>
                <w:szCs w:val="20"/>
              </w:rPr>
            </w:pPr>
          </w:p>
        </w:tc>
        <w:tc>
          <w:tcPr>
            <w:tcW w:w="1558" w:type="dxa"/>
            <w:vMerge/>
            <w:tcBorders>
              <w:top w:val="single" w:sz="4" w:space="0" w:color="auto"/>
              <w:left w:val="single" w:sz="4" w:space="0" w:color="auto"/>
              <w:right w:val="single" w:sz="4" w:space="0" w:color="auto"/>
            </w:tcBorders>
          </w:tcPr>
          <w:p w:rsidR="00F3517D" w:rsidRPr="002755DD" w:rsidRDefault="00F3517D" w:rsidP="007825A2">
            <w:pPr>
              <w:pStyle w:val="ConsPlusCell"/>
              <w:rPr>
                <w:color w:val="000000"/>
                <w:sz w:val="20"/>
                <w:szCs w:val="20"/>
              </w:rPr>
            </w:pPr>
          </w:p>
        </w:tc>
      </w:tr>
      <w:tr w:rsidR="00F3517D" w:rsidRPr="002755DD" w:rsidTr="007825A2">
        <w:trPr>
          <w:trHeight w:val="522"/>
          <w:tblCellSpacing w:w="5" w:type="nil"/>
        </w:trPr>
        <w:tc>
          <w:tcPr>
            <w:tcW w:w="700" w:type="dxa"/>
            <w:vMerge/>
            <w:tcBorders>
              <w:left w:val="single" w:sz="4" w:space="0" w:color="auto"/>
              <w:right w:val="single" w:sz="4" w:space="0" w:color="auto"/>
            </w:tcBorders>
            <w:shd w:val="clear" w:color="auto" w:fill="auto"/>
          </w:tcPr>
          <w:p w:rsidR="00F3517D" w:rsidRPr="002755DD" w:rsidRDefault="00F3517D" w:rsidP="007825A2">
            <w:pPr>
              <w:pStyle w:val="ConsPlusCell"/>
              <w:rPr>
                <w:color w:val="000000"/>
                <w:sz w:val="20"/>
                <w:szCs w:val="20"/>
              </w:rPr>
            </w:pPr>
          </w:p>
        </w:tc>
        <w:tc>
          <w:tcPr>
            <w:tcW w:w="2044" w:type="dxa"/>
            <w:vMerge/>
            <w:tcBorders>
              <w:left w:val="single" w:sz="4" w:space="0" w:color="auto"/>
              <w:right w:val="single" w:sz="4" w:space="0" w:color="auto"/>
            </w:tcBorders>
            <w:shd w:val="clear" w:color="auto" w:fill="auto"/>
          </w:tcPr>
          <w:p w:rsidR="00F3517D" w:rsidRPr="002755DD" w:rsidRDefault="00F3517D" w:rsidP="007825A2">
            <w:pPr>
              <w:pStyle w:val="ConsPlusCell"/>
              <w:jc w:val="both"/>
              <w:rPr>
                <w:b/>
                <w:color w:val="000000"/>
                <w:sz w:val="20"/>
                <w:szCs w:val="20"/>
              </w:rPr>
            </w:pPr>
          </w:p>
        </w:tc>
        <w:tc>
          <w:tcPr>
            <w:tcW w:w="1790" w:type="dxa"/>
            <w:vMerge/>
            <w:tcBorders>
              <w:left w:val="single" w:sz="4" w:space="0" w:color="auto"/>
              <w:right w:val="single" w:sz="4" w:space="0" w:color="auto"/>
            </w:tcBorders>
            <w:shd w:val="clear" w:color="auto" w:fill="auto"/>
          </w:tcPr>
          <w:p w:rsidR="00F3517D" w:rsidRPr="002755DD" w:rsidRDefault="00F3517D" w:rsidP="007825A2">
            <w:pPr>
              <w:pStyle w:val="ConsPlusCell"/>
              <w:jc w:val="center"/>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Normal"/>
              <w:ind w:firstLine="0"/>
              <w:rPr>
                <w:rFonts w:ascii="Times New Roman" w:hAnsi="Times New Roman" w:cs="Times New Roman"/>
                <w:b/>
                <w:color w:val="000000"/>
              </w:rPr>
            </w:pPr>
            <w:r w:rsidRPr="002755DD">
              <w:rPr>
                <w:rFonts w:ascii="Times New Roman" w:hAnsi="Times New Roman" w:cs="Times New Roman"/>
                <w:b/>
                <w:color w:val="000000"/>
              </w:rPr>
              <w:t>Средства бюджета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jc w:val="center"/>
              <w:rPr>
                <w:b/>
                <w:color w:val="000000"/>
                <w:sz w:val="20"/>
                <w:szCs w:val="20"/>
              </w:rPr>
            </w:pPr>
            <w:r w:rsidRPr="002755D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Pr>
                <w:b/>
                <w:color w:val="000000"/>
                <w:sz w:val="20"/>
                <w:szCs w:val="20"/>
              </w:rPr>
              <w:t>6341,0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1727,6</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Pr>
                <w:b/>
                <w:color w:val="000000"/>
                <w:sz w:val="20"/>
                <w:szCs w:val="20"/>
              </w:rPr>
              <w:t>1523,4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1030,0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1030,0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1030,0</w:t>
            </w:r>
          </w:p>
        </w:tc>
        <w:tc>
          <w:tcPr>
            <w:tcW w:w="1212" w:type="dxa"/>
            <w:vMerge/>
            <w:tcBorders>
              <w:left w:val="single" w:sz="4" w:space="0" w:color="auto"/>
              <w:right w:val="single" w:sz="4" w:space="0" w:color="auto"/>
            </w:tcBorders>
            <w:shd w:val="clear" w:color="auto" w:fill="FFFFFF" w:themeFill="background1"/>
          </w:tcPr>
          <w:p w:rsidR="00F3517D" w:rsidRPr="002755D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2755DD" w:rsidRDefault="00F3517D" w:rsidP="007825A2">
            <w:pPr>
              <w:pStyle w:val="ConsPlusCell"/>
              <w:rPr>
                <w:color w:val="000000"/>
                <w:sz w:val="20"/>
                <w:szCs w:val="20"/>
              </w:rPr>
            </w:pPr>
          </w:p>
        </w:tc>
      </w:tr>
      <w:tr w:rsidR="00F3517D" w:rsidRPr="002755DD" w:rsidTr="007825A2">
        <w:trPr>
          <w:trHeight w:val="522"/>
          <w:tblCellSpacing w:w="5" w:type="nil"/>
        </w:trPr>
        <w:tc>
          <w:tcPr>
            <w:tcW w:w="700" w:type="dxa"/>
            <w:vMerge/>
            <w:tcBorders>
              <w:left w:val="single" w:sz="4" w:space="0" w:color="auto"/>
              <w:right w:val="single" w:sz="4" w:space="0" w:color="auto"/>
            </w:tcBorders>
            <w:shd w:val="clear" w:color="auto" w:fill="auto"/>
          </w:tcPr>
          <w:p w:rsidR="00F3517D" w:rsidRPr="002755DD" w:rsidRDefault="00F3517D" w:rsidP="007825A2">
            <w:pPr>
              <w:pStyle w:val="ConsPlusCell"/>
              <w:rPr>
                <w:color w:val="000000"/>
                <w:sz w:val="20"/>
                <w:szCs w:val="20"/>
              </w:rPr>
            </w:pPr>
          </w:p>
        </w:tc>
        <w:tc>
          <w:tcPr>
            <w:tcW w:w="2044" w:type="dxa"/>
            <w:vMerge/>
            <w:tcBorders>
              <w:left w:val="single" w:sz="4" w:space="0" w:color="auto"/>
              <w:right w:val="single" w:sz="4" w:space="0" w:color="auto"/>
            </w:tcBorders>
            <w:shd w:val="clear" w:color="auto" w:fill="auto"/>
          </w:tcPr>
          <w:p w:rsidR="00F3517D" w:rsidRPr="002755DD" w:rsidRDefault="00F3517D" w:rsidP="007825A2">
            <w:pPr>
              <w:pStyle w:val="ConsPlusCell"/>
              <w:jc w:val="both"/>
              <w:rPr>
                <w:b/>
                <w:color w:val="000000"/>
                <w:sz w:val="20"/>
                <w:szCs w:val="20"/>
              </w:rPr>
            </w:pPr>
          </w:p>
        </w:tc>
        <w:tc>
          <w:tcPr>
            <w:tcW w:w="1790" w:type="dxa"/>
            <w:vMerge/>
            <w:tcBorders>
              <w:left w:val="single" w:sz="4" w:space="0" w:color="auto"/>
              <w:right w:val="single" w:sz="4" w:space="0" w:color="auto"/>
            </w:tcBorders>
            <w:shd w:val="clear" w:color="auto" w:fill="auto"/>
          </w:tcPr>
          <w:p w:rsidR="00F3517D" w:rsidRPr="002755DD" w:rsidRDefault="00F3517D" w:rsidP="007825A2">
            <w:pPr>
              <w:pStyle w:val="ConsPlusCell"/>
              <w:jc w:val="center"/>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Normal"/>
              <w:ind w:firstLine="0"/>
              <w:rPr>
                <w:rFonts w:ascii="Times New Roman" w:hAnsi="Times New Roman" w:cs="Times New Roman"/>
                <w:b/>
                <w:color w:val="000000"/>
              </w:rPr>
            </w:pPr>
            <w:r w:rsidRPr="002755DD">
              <w:rPr>
                <w:rFonts w:ascii="Times New Roman" w:hAnsi="Times New Roman" w:cs="Times New Roman"/>
                <w:b/>
                <w:color w:val="000000"/>
              </w:rPr>
              <w:t xml:space="preserve">Средства бюджета </w:t>
            </w:r>
          </w:p>
          <w:p w:rsidR="00F3517D" w:rsidRPr="002755DD" w:rsidRDefault="00F3517D" w:rsidP="007825A2">
            <w:pPr>
              <w:pStyle w:val="ConsPlusNormal"/>
              <w:ind w:firstLine="0"/>
              <w:rPr>
                <w:rFonts w:ascii="Times New Roman" w:hAnsi="Times New Roman" w:cs="Times New Roman"/>
                <w:b/>
                <w:color w:val="000000"/>
              </w:rPr>
            </w:pPr>
            <w:r w:rsidRPr="002755DD">
              <w:rPr>
                <w:rFonts w:ascii="Times New Roman" w:hAnsi="Times New Roman" w:cs="Times New Roman"/>
                <w:b/>
                <w:color w:val="000000"/>
              </w:rPr>
              <w:t>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jc w:val="center"/>
              <w:rPr>
                <w:b/>
                <w:color w:val="000000"/>
                <w:sz w:val="20"/>
                <w:szCs w:val="20"/>
              </w:rPr>
            </w:pPr>
            <w:r w:rsidRPr="002755D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Pr>
                <w:b/>
                <w:color w:val="000000"/>
                <w:sz w:val="20"/>
                <w:szCs w:val="20"/>
              </w:rPr>
              <w:t>237,8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85,0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E54A4">
              <w:rPr>
                <w:b/>
                <w:color w:val="000000"/>
                <w:sz w:val="20"/>
                <w:szCs w:val="20"/>
              </w:rPr>
              <w:t>27,8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20,0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85,0</w:t>
            </w:r>
          </w:p>
        </w:tc>
        <w:tc>
          <w:tcPr>
            <w:tcW w:w="1212" w:type="dxa"/>
            <w:vMerge/>
            <w:tcBorders>
              <w:left w:val="single" w:sz="4" w:space="0" w:color="auto"/>
              <w:right w:val="single" w:sz="4" w:space="0" w:color="auto"/>
            </w:tcBorders>
            <w:shd w:val="clear" w:color="auto" w:fill="FFFFFF" w:themeFill="background1"/>
          </w:tcPr>
          <w:p w:rsidR="00F3517D" w:rsidRPr="002755DD" w:rsidRDefault="00F3517D" w:rsidP="007825A2">
            <w:pPr>
              <w:pStyle w:val="ConsPlusCell"/>
              <w:rPr>
                <w:color w:val="000000"/>
                <w:sz w:val="20"/>
                <w:szCs w:val="20"/>
              </w:rPr>
            </w:pPr>
          </w:p>
        </w:tc>
        <w:tc>
          <w:tcPr>
            <w:tcW w:w="1558" w:type="dxa"/>
            <w:vMerge/>
            <w:tcBorders>
              <w:left w:val="single" w:sz="4" w:space="0" w:color="auto"/>
              <w:right w:val="single" w:sz="4" w:space="0" w:color="auto"/>
            </w:tcBorders>
          </w:tcPr>
          <w:p w:rsidR="00F3517D" w:rsidRPr="002755DD" w:rsidRDefault="00F3517D" w:rsidP="007825A2">
            <w:pPr>
              <w:pStyle w:val="ConsPlusCell"/>
              <w:rPr>
                <w:color w:val="000000"/>
                <w:sz w:val="20"/>
                <w:szCs w:val="20"/>
              </w:rPr>
            </w:pPr>
          </w:p>
        </w:tc>
      </w:tr>
      <w:tr w:rsidR="00F3517D" w:rsidRPr="0007169D" w:rsidTr="007825A2">
        <w:trPr>
          <w:trHeight w:val="551"/>
          <w:tblCellSpacing w:w="5" w:type="nil"/>
        </w:trPr>
        <w:tc>
          <w:tcPr>
            <w:tcW w:w="700" w:type="dxa"/>
            <w:vMerge/>
            <w:tcBorders>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rPr>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jc w:val="both"/>
              <w:rPr>
                <w:b/>
                <w:color w:val="000000"/>
                <w:sz w:val="20"/>
                <w:szCs w:val="20"/>
              </w:rPr>
            </w:pPr>
          </w:p>
        </w:tc>
        <w:tc>
          <w:tcPr>
            <w:tcW w:w="1790" w:type="dxa"/>
            <w:vMerge/>
            <w:tcBorders>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jc w:val="center"/>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Normal"/>
              <w:ind w:firstLine="0"/>
              <w:rPr>
                <w:rFonts w:ascii="Times New Roman" w:hAnsi="Times New Roman" w:cs="Times New Roman"/>
                <w:b/>
                <w:color w:val="000000"/>
              </w:rPr>
            </w:pPr>
            <w:r w:rsidRPr="002755DD">
              <w:rPr>
                <w:rFonts w:ascii="Times New Roman" w:hAnsi="Times New Roman" w:cs="Times New Roman"/>
                <w:b/>
                <w:color w:val="000000"/>
              </w:rPr>
              <w:t>Внебюджетные</w:t>
            </w:r>
          </w:p>
          <w:p w:rsidR="00F3517D" w:rsidRPr="002755DD" w:rsidRDefault="00F3517D" w:rsidP="007825A2">
            <w:pPr>
              <w:pStyle w:val="ConsPlusNormal"/>
              <w:ind w:firstLine="0"/>
              <w:rPr>
                <w:rFonts w:ascii="Times New Roman" w:hAnsi="Times New Roman" w:cs="Times New Roman"/>
                <w:b/>
                <w:color w:val="000000"/>
              </w:rPr>
            </w:pPr>
            <w:r w:rsidRPr="002755DD">
              <w:rPr>
                <w:rFonts w:ascii="Times New Roman" w:hAnsi="Times New Roman" w:cs="Times New Roman"/>
                <w:b/>
                <w:color w:val="000000"/>
              </w:rPr>
              <w:t>средства</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jc w:val="center"/>
              <w:rPr>
                <w:b/>
                <w:color w:val="000000"/>
                <w:sz w:val="20"/>
                <w:szCs w:val="20"/>
              </w:rPr>
            </w:pPr>
            <w:r w:rsidRPr="002755DD">
              <w:rPr>
                <w:b/>
                <w:color w:val="000000"/>
                <w:sz w:val="20"/>
                <w:szCs w:val="20"/>
              </w:rPr>
              <w:t>2018-2022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3517D" w:rsidRPr="002755DD" w:rsidRDefault="00F3517D" w:rsidP="007825A2">
            <w:pPr>
              <w:pStyle w:val="ConsPlusCell"/>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50,0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2755DD" w:rsidRDefault="00F3517D" w:rsidP="007825A2">
            <w:pPr>
              <w:pStyle w:val="ConsPlusCell"/>
              <w:jc w:val="center"/>
              <w:rPr>
                <w:b/>
                <w:color w:val="000000"/>
                <w:sz w:val="20"/>
                <w:szCs w:val="20"/>
              </w:rPr>
            </w:pPr>
            <w:r w:rsidRPr="002755DD">
              <w:rPr>
                <w:b/>
                <w:color w:val="000000"/>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3517D" w:rsidRPr="0007169D" w:rsidRDefault="00F3517D" w:rsidP="007825A2">
            <w:pPr>
              <w:pStyle w:val="ConsPlusCell"/>
              <w:jc w:val="center"/>
              <w:rPr>
                <w:b/>
                <w:color w:val="000000"/>
                <w:sz w:val="20"/>
                <w:szCs w:val="20"/>
              </w:rPr>
            </w:pPr>
            <w:r w:rsidRPr="002755DD">
              <w:rPr>
                <w:b/>
                <w:color w:val="000000"/>
                <w:sz w:val="20"/>
                <w:szCs w:val="20"/>
              </w:rPr>
              <w:t>0</w:t>
            </w:r>
          </w:p>
        </w:tc>
        <w:tc>
          <w:tcPr>
            <w:tcW w:w="1212" w:type="dxa"/>
            <w:vMerge/>
            <w:tcBorders>
              <w:left w:val="single" w:sz="4" w:space="0" w:color="auto"/>
              <w:bottom w:val="single" w:sz="4" w:space="0" w:color="auto"/>
              <w:right w:val="single" w:sz="4" w:space="0" w:color="auto"/>
            </w:tcBorders>
            <w:shd w:val="clear" w:color="auto" w:fill="FFFFFF" w:themeFill="background1"/>
          </w:tcPr>
          <w:p w:rsidR="00F3517D" w:rsidRPr="0007169D" w:rsidRDefault="00F3517D" w:rsidP="007825A2">
            <w:pPr>
              <w:pStyle w:val="ConsPlusCell"/>
              <w:rPr>
                <w:color w:val="000000"/>
                <w:sz w:val="20"/>
                <w:szCs w:val="20"/>
              </w:rPr>
            </w:pPr>
          </w:p>
        </w:tc>
        <w:tc>
          <w:tcPr>
            <w:tcW w:w="1558" w:type="dxa"/>
            <w:vMerge/>
            <w:tcBorders>
              <w:left w:val="single" w:sz="4" w:space="0" w:color="auto"/>
              <w:bottom w:val="single" w:sz="4" w:space="0" w:color="auto"/>
              <w:right w:val="single" w:sz="4" w:space="0" w:color="auto"/>
            </w:tcBorders>
          </w:tcPr>
          <w:p w:rsidR="00F3517D" w:rsidRPr="0007169D" w:rsidRDefault="00F3517D" w:rsidP="007825A2">
            <w:pPr>
              <w:pStyle w:val="ConsPlusCell"/>
              <w:rPr>
                <w:color w:val="000000"/>
                <w:sz w:val="20"/>
                <w:szCs w:val="20"/>
              </w:rPr>
            </w:pPr>
          </w:p>
        </w:tc>
      </w:tr>
    </w:tbl>
    <w:p w:rsidR="00F3517D" w:rsidRDefault="00F3517D" w:rsidP="00F3517D">
      <w:pPr>
        <w:ind w:left="8496"/>
        <w:rPr>
          <w:color w:val="000000"/>
          <w:sz w:val="24"/>
          <w:szCs w:val="24"/>
        </w:rPr>
      </w:pPr>
    </w:p>
    <w:p w:rsidR="00F3517D" w:rsidRDefault="00F3517D" w:rsidP="00F3517D">
      <w:pPr>
        <w:suppressAutoHyphens w:val="0"/>
      </w:pPr>
    </w:p>
    <w:p w:rsidR="00F3517D" w:rsidRDefault="00F3517D" w:rsidP="00F3517D">
      <w:pPr>
        <w:ind w:left="7080"/>
        <w:rPr>
          <w:sz w:val="24"/>
          <w:szCs w:val="24"/>
        </w:rPr>
      </w:pPr>
    </w:p>
    <w:p w:rsidR="00F3517D" w:rsidRDefault="00F3517D" w:rsidP="00F3517D">
      <w:pPr>
        <w:ind w:left="9912"/>
        <w:jc w:val="both"/>
        <w:rPr>
          <w:sz w:val="24"/>
          <w:szCs w:val="24"/>
        </w:rPr>
      </w:pPr>
      <w:r>
        <w:rPr>
          <w:sz w:val="24"/>
          <w:szCs w:val="24"/>
        </w:rPr>
        <w:t>Приложение №2</w:t>
      </w:r>
      <w:r w:rsidRPr="00FA1896">
        <w:rPr>
          <w:sz w:val="24"/>
          <w:szCs w:val="24"/>
        </w:rPr>
        <w:t xml:space="preserve"> к муниципальной программе </w:t>
      </w:r>
    </w:p>
    <w:p w:rsidR="00F3517D" w:rsidRPr="00FA1896" w:rsidRDefault="00F3517D" w:rsidP="00F3517D">
      <w:pPr>
        <w:ind w:left="9912"/>
        <w:jc w:val="both"/>
        <w:rPr>
          <w:sz w:val="24"/>
          <w:szCs w:val="24"/>
        </w:rPr>
      </w:pPr>
      <w:r>
        <w:rPr>
          <w:sz w:val="24"/>
          <w:szCs w:val="24"/>
        </w:rPr>
        <w:t>«Безопасность</w:t>
      </w:r>
      <w:r w:rsidRPr="00DF06F7">
        <w:rPr>
          <w:sz w:val="24"/>
          <w:szCs w:val="24"/>
        </w:rPr>
        <w:t xml:space="preserve"> </w:t>
      </w:r>
      <w:r w:rsidRPr="00FA1896">
        <w:rPr>
          <w:sz w:val="24"/>
          <w:szCs w:val="24"/>
        </w:rPr>
        <w:t>Лотошинского муниципального района</w:t>
      </w:r>
      <w:r>
        <w:rPr>
          <w:sz w:val="24"/>
          <w:szCs w:val="24"/>
        </w:rPr>
        <w:t xml:space="preserve"> Московской области </w:t>
      </w:r>
      <w:r w:rsidRPr="00FA1896">
        <w:rPr>
          <w:sz w:val="24"/>
          <w:szCs w:val="24"/>
        </w:rPr>
        <w:t>на 201</w:t>
      </w:r>
      <w:r>
        <w:rPr>
          <w:sz w:val="24"/>
          <w:szCs w:val="24"/>
        </w:rPr>
        <w:t>8</w:t>
      </w:r>
      <w:r w:rsidRPr="00FA1896">
        <w:rPr>
          <w:sz w:val="24"/>
          <w:szCs w:val="24"/>
        </w:rPr>
        <w:t>-20</w:t>
      </w:r>
      <w:r>
        <w:rPr>
          <w:sz w:val="24"/>
          <w:szCs w:val="24"/>
        </w:rPr>
        <w:t>22</w:t>
      </w:r>
      <w:r w:rsidRPr="00FA1896">
        <w:rPr>
          <w:sz w:val="24"/>
          <w:szCs w:val="24"/>
        </w:rPr>
        <w:t xml:space="preserve"> годы»</w:t>
      </w:r>
    </w:p>
    <w:p w:rsidR="00F3517D" w:rsidRDefault="00F3517D" w:rsidP="00F3517D">
      <w:pPr>
        <w:pStyle w:val="ConsPlusNormal"/>
        <w:jc w:val="center"/>
        <w:rPr>
          <w:rFonts w:ascii="Times New Roman" w:hAnsi="Times New Roman" w:cs="Times New Roman"/>
          <w:b/>
          <w:sz w:val="24"/>
          <w:szCs w:val="24"/>
        </w:rPr>
      </w:pPr>
    </w:p>
    <w:p w:rsidR="00F3517D" w:rsidRDefault="00F3517D" w:rsidP="00F3517D">
      <w:pPr>
        <w:pStyle w:val="ConsPlusNormal"/>
        <w:jc w:val="center"/>
        <w:rPr>
          <w:rFonts w:ascii="Times New Roman" w:hAnsi="Times New Roman" w:cs="Times New Roman"/>
          <w:b/>
          <w:sz w:val="24"/>
          <w:szCs w:val="24"/>
        </w:rPr>
      </w:pPr>
    </w:p>
    <w:p w:rsidR="00F3517D" w:rsidRPr="00D62B39" w:rsidRDefault="00F3517D" w:rsidP="00F3517D">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Паспорт</w:t>
      </w:r>
    </w:p>
    <w:p w:rsidR="00F3517D" w:rsidRDefault="00F3517D" w:rsidP="00F3517D">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подпрограммы 2 "Снижение рисков и смягчение последствий чрезвычайных ситуаций природного и техногенного характера</w:t>
      </w:r>
    </w:p>
    <w:p w:rsidR="00F3517D" w:rsidRDefault="00F3517D" w:rsidP="00F3517D">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 xml:space="preserve"> в Лотошинском мун</w:t>
      </w:r>
      <w:r>
        <w:rPr>
          <w:rFonts w:ascii="Times New Roman" w:hAnsi="Times New Roman" w:cs="Times New Roman"/>
          <w:b/>
          <w:sz w:val="24"/>
          <w:szCs w:val="24"/>
        </w:rPr>
        <w:t>и</w:t>
      </w:r>
      <w:r w:rsidRPr="00D62B39">
        <w:rPr>
          <w:rFonts w:ascii="Times New Roman" w:hAnsi="Times New Roman" w:cs="Times New Roman"/>
          <w:b/>
          <w:sz w:val="24"/>
          <w:szCs w:val="24"/>
        </w:rPr>
        <w:t xml:space="preserve">ципальном районе Московской области" муниципальной программы </w:t>
      </w:r>
    </w:p>
    <w:p w:rsidR="00F3517D" w:rsidRPr="00D62B39" w:rsidRDefault="00F3517D" w:rsidP="00F3517D">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«Безопасность</w:t>
      </w:r>
      <w:r w:rsidRPr="00DF06F7">
        <w:rPr>
          <w:rFonts w:ascii="Times New Roman" w:hAnsi="Times New Roman" w:cs="Times New Roman"/>
          <w:b/>
          <w:sz w:val="24"/>
          <w:szCs w:val="24"/>
        </w:rPr>
        <w:t xml:space="preserve"> </w:t>
      </w:r>
      <w:r w:rsidRPr="00D62B39">
        <w:rPr>
          <w:rFonts w:ascii="Times New Roman" w:hAnsi="Times New Roman" w:cs="Times New Roman"/>
          <w:b/>
          <w:sz w:val="24"/>
          <w:szCs w:val="24"/>
        </w:rPr>
        <w:t>Лотошинского муниципального района Московской области на 201</w:t>
      </w:r>
      <w:r>
        <w:rPr>
          <w:rFonts w:ascii="Times New Roman" w:hAnsi="Times New Roman" w:cs="Times New Roman"/>
          <w:b/>
          <w:sz w:val="24"/>
          <w:szCs w:val="24"/>
        </w:rPr>
        <w:t>8</w:t>
      </w:r>
      <w:r w:rsidRPr="00D62B39">
        <w:rPr>
          <w:rFonts w:ascii="Times New Roman" w:hAnsi="Times New Roman" w:cs="Times New Roman"/>
          <w:b/>
          <w:sz w:val="24"/>
          <w:szCs w:val="24"/>
        </w:rPr>
        <w:t xml:space="preserve"> – 20</w:t>
      </w:r>
      <w:r>
        <w:rPr>
          <w:rFonts w:ascii="Times New Roman" w:hAnsi="Times New Roman" w:cs="Times New Roman"/>
          <w:b/>
          <w:sz w:val="24"/>
          <w:szCs w:val="24"/>
        </w:rPr>
        <w:t>22</w:t>
      </w:r>
      <w:r w:rsidRPr="00D62B39">
        <w:rPr>
          <w:rFonts w:ascii="Times New Roman" w:hAnsi="Times New Roman" w:cs="Times New Roman"/>
          <w:b/>
          <w:sz w:val="24"/>
          <w:szCs w:val="24"/>
        </w:rPr>
        <w:t xml:space="preserve"> годы</w:t>
      </w:r>
      <w:r>
        <w:rPr>
          <w:rFonts w:ascii="Times New Roman" w:hAnsi="Times New Roman" w:cs="Times New Roman"/>
          <w:b/>
          <w:sz w:val="24"/>
          <w:szCs w:val="24"/>
        </w:rPr>
        <w:t>»</w:t>
      </w:r>
    </w:p>
    <w:p w:rsidR="00F3517D" w:rsidRDefault="00F3517D" w:rsidP="00F3517D">
      <w:pPr>
        <w:pStyle w:val="ConsPlusNormal"/>
        <w:jc w:val="both"/>
        <w:rPr>
          <w:rFonts w:ascii="Times New Roman" w:hAnsi="Times New Roman" w:cs="Times New Roman"/>
          <w:color w:val="FF0000"/>
          <w:sz w:val="24"/>
          <w:szCs w:val="24"/>
        </w:rPr>
      </w:pPr>
    </w:p>
    <w:tbl>
      <w:tblPr>
        <w:tblW w:w="1584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2127"/>
        <w:gridCol w:w="2126"/>
        <w:gridCol w:w="1276"/>
        <w:gridCol w:w="2410"/>
        <w:gridCol w:w="1134"/>
        <w:gridCol w:w="1134"/>
        <w:gridCol w:w="1276"/>
        <w:gridCol w:w="1248"/>
        <w:gridCol w:w="1134"/>
      </w:tblGrid>
      <w:tr w:rsidR="00F3517D" w:rsidRPr="00D62B39" w:rsidTr="007825A2">
        <w:tc>
          <w:tcPr>
            <w:tcW w:w="4111" w:type="dxa"/>
            <w:gridSpan w:val="2"/>
          </w:tcPr>
          <w:p w:rsidR="00F3517D" w:rsidRPr="00D62B39" w:rsidRDefault="00F3517D" w:rsidP="007825A2">
            <w:pPr>
              <w:pStyle w:val="ConsPlusNormal"/>
              <w:rPr>
                <w:rFonts w:ascii="Times New Roman" w:hAnsi="Times New Roman" w:cs="Times New Roman"/>
                <w:sz w:val="24"/>
                <w:szCs w:val="24"/>
              </w:rPr>
            </w:pPr>
            <w:r w:rsidRPr="00D62B39">
              <w:rPr>
                <w:rFonts w:ascii="Times New Roman" w:hAnsi="Times New Roman" w:cs="Times New Roman"/>
                <w:sz w:val="24"/>
                <w:szCs w:val="24"/>
              </w:rPr>
              <w:t>Заказчик подпрограммы</w:t>
            </w:r>
          </w:p>
        </w:tc>
        <w:tc>
          <w:tcPr>
            <w:tcW w:w="11738" w:type="dxa"/>
            <w:gridSpan w:val="8"/>
          </w:tcPr>
          <w:p w:rsidR="00F3517D" w:rsidRPr="00D62B39"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Лотошинского муниципального района</w:t>
            </w:r>
          </w:p>
        </w:tc>
      </w:tr>
      <w:tr w:rsidR="00F3517D" w:rsidRPr="00D62B39" w:rsidTr="007825A2">
        <w:tc>
          <w:tcPr>
            <w:tcW w:w="1984" w:type="dxa"/>
            <w:vMerge w:val="restart"/>
          </w:tcPr>
          <w:p w:rsidR="00F3517D" w:rsidRPr="00D62B39" w:rsidRDefault="00F3517D" w:rsidP="007825A2">
            <w:pPr>
              <w:pStyle w:val="ConsPlusNormal"/>
              <w:rPr>
                <w:rFonts w:ascii="Times New Roman" w:hAnsi="Times New Roman" w:cs="Times New Roman"/>
                <w:sz w:val="24"/>
                <w:szCs w:val="24"/>
              </w:rPr>
            </w:pPr>
            <w:r w:rsidRPr="00D62B3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F3517D" w:rsidRPr="00D62B39" w:rsidRDefault="00F3517D" w:rsidP="007825A2">
            <w:pPr>
              <w:pStyle w:val="ConsPlusNormal"/>
              <w:rPr>
                <w:rFonts w:ascii="Times New Roman" w:hAnsi="Times New Roman" w:cs="Times New Roman"/>
                <w:sz w:val="24"/>
                <w:szCs w:val="24"/>
              </w:rPr>
            </w:pPr>
            <w:r w:rsidRPr="00D62B39">
              <w:rPr>
                <w:rFonts w:ascii="Times New Roman" w:hAnsi="Times New Roman" w:cs="Times New Roman"/>
                <w:sz w:val="24"/>
                <w:szCs w:val="24"/>
              </w:rPr>
              <w:t>Наименование подпрограммы</w:t>
            </w:r>
          </w:p>
        </w:tc>
        <w:tc>
          <w:tcPr>
            <w:tcW w:w="2126" w:type="dxa"/>
            <w:vMerge w:val="restart"/>
          </w:tcPr>
          <w:p w:rsidR="00F3517D" w:rsidRPr="00D62B39" w:rsidRDefault="00F3517D" w:rsidP="007825A2">
            <w:pPr>
              <w:pStyle w:val="ConsPlusNormal"/>
              <w:rPr>
                <w:rFonts w:ascii="Times New Roman" w:hAnsi="Times New Roman" w:cs="Times New Roman"/>
                <w:sz w:val="24"/>
                <w:szCs w:val="24"/>
              </w:rPr>
            </w:pPr>
            <w:r w:rsidRPr="00D62B39">
              <w:rPr>
                <w:rFonts w:ascii="Times New Roman" w:hAnsi="Times New Roman" w:cs="Times New Roman"/>
                <w:sz w:val="24"/>
                <w:szCs w:val="24"/>
              </w:rPr>
              <w:t>Главный распорядитель бюджетных средств</w:t>
            </w:r>
          </w:p>
        </w:tc>
        <w:tc>
          <w:tcPr>
            <w:tcW w:w="1276" w:type="dxa"/>
            <w:vMerge w:val="restart"/>
          </w:tcPr>
          <w:p w:rsidR="00F3517D" w:rsidRPr="00D62B39" w:rsidRDefault="00F3517D" w:rsidP="007825A2">
            <w:pPr>
              <w:pStyle w:val="ConsPlusNormal"/>
              <w:rPr>
                <w:rFonts w:ascii="Times New Roman" w:hAnsi="Times New Roman" w:cs="Times New Roman"/>
                <w:sz w:val="24"/>
                <w:szCs w:val="24"/>
              </w:rPr>
            </w:pPr>
            <w:r w:rsidRPr="00D62B39">
              <w:rPr>
                <w:rFonts w:ascii="Times New Roman" w:hAnsi="Times New Roman" w:cs="Times New Roman"/>
                <w:sz w:val="24"/>
                <w:szCs w:val="24"/>
              </w:rPr>
              <w:t>Источник финансирования</w:t>
            </w:r>
          </w:p>
        </w:tc>
        <w:tc>
          <w:tcPr>
            <w:tcW w:w="8336" w:type="dxa"/>
            <w:gridSpan w:val="6"/>
          </w:tcPr>
          <w:p w:rsidR="00F3517D" w:rsidRPr="00D62B39" w:rsidRDefault="00F3517D" w:rsidP="007825A2">
            <w:pPr>
              <w:pStyle w:val="ConsPlusNormal"/>
              <w:rPr>
                <w:rFonts w:ascii="Times New Roman" w:hAnsi="Times New Roman" w:cs="Times New Roman"/>
                <w:sz w:val="24"/>
                <w:szCs w:val="24"/>
              </w:rPr>
            </w:pPr>
            <w:r w:rsidRPr="00D62B39">
              <w:rPr>
                <w:rFonts w:ascii="Times New Roman" w:hAnsi="Times New Roman" w:cs="Times New Roman"/>
                <w:sz w:val="24"/>
                <w:szCs w:val="24"/>
              </w:rPr>
              <w:t>Расходы (тыс. рублей)</w:t>
            </w:r>
          </w:p>
        </w:tc>
      </w:tr>
      <w:tr w:rsidR="00F3517D" w:rsidRPr="00D62B39" w:rsidTr="007825A2">
        <w:tc>
          <w:tcPr>
            <w:tcW w:w="1984" w:type="dxa"/>
            <w:vMerge/>
          </w:tcPr>
          <w:p w:rsidR="00F3517D" w:rsidRPr="00D62B39" w:rsidRDefault="00F3517D" w:rsidP="007825A2">
            <w:pPr>
              <w:rPr>
                <w:sz w:val="24"/>
                <w:szCs w:val="24"/>
              </w:rPr>
            </w:pPr>
          </w:p>
        </w:tc>
        <w:tc>
          <w:tcPr>
            <w:tcW w:w="2127" w:type="dxa"/>
            <w:vMerge/>
          </w:tcPr>
          <w:p w:rsidR="00F3517D" w:rsidRPr="00D62B39" w:rsidRDefault="00F3517D" w:rsidP="007825A2">
            <w:pPr>
              <w:rPr>
                <w:sz w:val="24"/>
                <w:szCs w:val="24"/>
              </w:rPr>
            </w:pPr>
          </w:p>
        </w:tc>
        <w:tc>
          <w:tcPr>
            <w:tcW w:w="2126" w:type="dxa"/>
            <w:vMerge/>
          </w:tcPr>
          <w:p w:rsidR="00F3517D" w:rsidRPr="00D62B39" w:rsidRDefault="00F3517D" w:rsidP="007825A2">
            <w:pPr>
              <w:rPr>
                <w:sz w:val="24"/>
                <w:szCs w:val="24"/>
              </w:rPr>
            </w:pPr>
          </w:p>
        </w:tc>
        <w:tc>
          <w:tcPr>
            <w:tcW w:w="1276" w:type="dxa"/>
            <w:vMerge/>
          </w:tcPr>
          <w:p w:rsidR="00F3517D" w:rsidRPr="00D62B39" w:rsidRDefault="00F3517D" w:rsidP="007825A2">
            <w:pPr>
              <w:rPr>
                <w:sz w:val="24"/>
                <w:szCs w:val="24"/>
              </w:rPr>
            </w:pPr>
          </w:p>
        </w:tc>
        <w:tc>
          <w:tcPr>
            <w:tcW w:w="2410" w:type="dxa"/>
          </w:tcPr>
          <w:p w:rsidR="00F3517D" w:rsidRPr="00D62B39" w:rsidRDefault="00F3517D" w:rsidP="007825A2">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201</w:t>
            </w:r>
            <w:r>
              <w:rPr>
                <w:rFonts w:ascii="Times New Roman" w:hAnsi="Times New Roman" w:cs="Times New Roman"/>
                <w:sz w:val="24"/>
                <w:szCs w:val="24"/>
              </w:rPr>
              <w:t>8</w:t>
            </w:r>
          </w:p>
        </w:tc>
        <w:tc>
          <w:tcPr>
            <w:tcW w:w="1134" w:type="dxa"/>
          </w:tcPr>
          <w:p w:rsidR="00F3517D" w:rsidRPr="00D62B39" w:rsidRDefault="00F3517D" w:rsidP="007825A2">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201</w:t>
            </w:r>
            <w:r>
              <w:rPr>
                <w:rFonts w:ascii="Times New Roman" w:hAnsi="Times New Roman" w:cs="Times New Roman"/>
                <w:sz w:val="24"/>
                <w:szCs w:val="24"/>
              </w:rPr>
              <w:t>9</w:t>
            </w:r>
          </w:p>
        </w:tc>
        <w:tc>
          <w:tcPr>
            <w:tcW w:w="1134" w:type="dxa"/>
          </w:tcPr>
          <w:p w:rsidR="00F3517D" w:rsidRPr="00D62B39" w:rsidRDefault="00F3517D" w:rsidP="007825A2">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w:t>
            </w:r>
            <w:r>
              <w:rPr>
                <w:rFonts w:ascii="Times New Roman" w:hAnsi="Times New Roman" w:cs="Times New Roman"/>
                <w:sz w:val="24"/>
                <w:szCs w:val="24"/>
              </w:rPr>
              <w:t>20</w:t>
            </w:r>
          </w:p>
        </w:tc>
        <w:tc>
          <w:tcPr>
            <w:tcW w:w="1276" w:type="dxa"/>
          </w:tcPr>
          <w:p w:rsidR="00F3517D" w:rsidRPr="00D62B39" w:rsidRDefault="00F3517D" w:rsidP="007825A2">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w:t>
            </w:r>
            <w:r>
              <w:rPr>
                <w:rFonts w:ascii="Times New Roman" w:hAnsi="Times New Roman" w:cs="Times New Roman"/>
                <w:sz w:val="24"/>
                <w:szCs w:val="24"/>
              </w:rPr>
              <w:t>21</w:t>
            </w:r>
          </w:p>
        </w:tc>
        <w:tc>
          <w:tcPr>
            <w:tcW w:w="1248" w:type="dxa"/>
          </w:tcPr>
          <w:p w:rsidR="00F3517D" w:rsidRPr="00D62B39" w:rsidRDefault="00F3517D" w:rsidP="007825A2">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w:t>
            </w:r>
            <w:r>
              <w:rPr>
                <w:rFonts w:ascii="Times New Roman" w:hAnsi="Times New Roman" w:cs="Times New Roman"/>
                <w:sz w:val="24"/>
                <w:szCs w:val="24"/>
              </w:rPr>
              <w:t>22</w:t>
            </w:r>
          </w:p>
        </w:tc>
        <w:tc>
          <w:tcPr>
            <w:tcW w:w="1134" w:type="dxa"/>
          </w:tcPr>
          <w:p w:rsidR="00F3517D" w:rsidRPr="00D62B39" w:rsidRDefault="00F3517D" w:rsidP="007825A2">
            <w:pPr>
              <w:pStyle w:val="ConsPlusNormal"/>
              <w:rPr>
                <w:rFonts w:ascii="Times New Roman" w:hAnsi="Times New Roman" w:cs="Times New Roman"/>
                <w:b/>
                <w:sz w:val="24"/>
                <w:szCs w:val="24"/>
              </w:rPr>
            </w:pPr>
            <w:r w:rsidRPr="00D62B39">
              <w:rPr>
                <w:rFonts w:ascii="Times New Roman" w:hAnsi="Times New Roman" w:cs="Times New Roman"/>
                <w:b/>
                <w:sz w:val="24"/>
                <w:szCs w:val="24"/>
              </w:rPr>
              <w:t>Итого</w:t>
            </w:r>
          </w:p>
        </w:tc>
      </w:tr>
      <w:tr w:rsidR="00F3517D" w:rsidRPr="00D62B39" w:rsidTr="007825A2">
        <w:tc>
          <w:tcPr>
            <w:tcW w:w="1984" w:type="dxa"/>
            <w:vMerge/>
          </w:tcPr>
          <w:p w:rsidR="00F3517D" w:rsidRPr="00D62B39" w:rsidRDefault="00F3517D" w:rsidP="007825A2">
            <w:pPr>
              <w:rPr>
                <w:sz w:val="24"/>
                <w:szCs w:val="24"/>
              </w:rPr>
            </w:pPr>
          </w:p>
        </w:tc>
        <w:tc>
          <w:tcPr>
            <w:tcW w:w="2127" w:type="dxa"/>
            <w:vMerge w:val="restart"/>
          </w:tcPr>
          <w:p w:rsidR="00F3517D" w:rsidRPr="00D62B39" w:rsidRDefault="00F3517D" w:rsidP="007825A2">
            <w:pPr>
              <w:pStyle w:val="ConsPlusNormal"/>
              <w:rPr>
                <w:rFonts w:ascii="Times New Roman" w:hAnsi="Times New Roman" w:cs="Times New Roman"/>
                <w:color w:val="FF0000"/>
                <w:sz w:val="24"/>
                <w:szCs w:val="24"/>
              </w:rPr>
            </w:pPr>
            <w:r w:rsidRPr="00D62B39">
              <w:rPr>
                <w:rFonts w:ascii="Times New Roman" w:hAnsi="Times New Roman" w:cs="Times New Roman"/>
                <w:sz w:val="24"/>
                <w:szCs w:val="24"/>
              </w:rPr>
              <w:t>Снижение рисков и смягчение последствий чрезвычайных ситуаций природного и техногенного характера в Лотошинском</w:t>
            </w:r>
            <w:r>
              <w:rPr>
                <w:rFonts w:ascii="Times New Roman" w:hAnsi="Times New Roman" w:cs="Times New Roman"/>
                <w:sz w:val="24"/>
                <w:szCs w:val="24"/>
              </w:rPr>
              <w:t xml:space="preserve"> </w:t>
            </w:r>
            <w:r w:rsidRPr="00D62B39">
              <w:rPr>
                <w:rFonts w:ascii="Times New Roman" w:hAnsi="Times New Roman" w:cs="Times New Roman"/>
                <w:sz w:val="24"/>
                <w:szCs w:val="24"/>
              </w:rPr>
              <w:t>муниципальном районе Московской области</w:t>
            </w:r>
          </w:p>
        </w:tc>
        <w:tc>
          <w:tcPr>
            <w:tcW w:w="2126" w:type="dxa"/>
            <w:vMerge w:val="restart"/>
          </w:tcPr>
          <w:p w:rsidR="00F3517D" w:rsidRPr="00D62B39"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Лотошинского муниципального района, администрация городского поселения Лотошино</w:t>
            </w:r>
          </w:p>
        </w:tc>
        <w:tc>
          <w:tcPr>
            <w:tcW w:w="1276" w:type="dxa"/>
          </w:tcPr>
          <w:p w:rsidR="00F3517D" w:rsidRPr="00D62B39" w:rsidRDefault="00F3517D" w:rsidP="007825A2">
            <w:pPr>
              <w:pStyle w:val="ConsPlusNormal"/>
              <w:rPr>
                <w:rFonts w:ascii="Times New Roman" w:hAnsi="Times New Roman" w:cs="Times New Roman"/>
                <w:sz w:val="24"/>
                <w:szCs w:val="24"/>
              </w:rPr>
            </w:pPr>
            <w:r w:rsidRPr="00D62B39">
              <w:rPr>
                <w:rFonts w:ascii="Times New Roman" w:hAnsi="Times New Roman" w:cs="Times New Roman"/>
                <w:sz w:val="24"/>
                <w:szCs w:val="24"/>
              </w:rPr>
              <w:t>Всего:</w:t>
            </w:r>
          </w:p>
          <w:p w:rsidR="00F3517D" w:rsidRPr="00D62B39" w:rsidRDefault="00F3517D" w:rsidP="007825A2">
            <w:pPr>
              <w:pStyle w:val="ConsPlusNormal"/>
              <w:rPr>
                <w:rFonts w:ascii="Times New Roman" w:hAnsi="Times New Roman" w:cs="Times New Roman"/>
                <w:sz w:val="24"/>
                <w:szCs w:val="24"/>
              </w:rPr>
            </w:pPr>
            <w:r w:rsidRPr="00D62B39">
              <w:rPr>
                <w:rFonts w:ascii="Times New Roman" w:hAnsi="Times New Roman" w:cs="Times New Roman"/>
                <w:sz w:val="24"/>
                <w:szCs w:val="24"/>
              </w:rPr>
              <w:t>в том числе:</w:t>
            </w:r>
          </w:p>
        </w:tc>
        <w:tc>
          <w:tcPr>
            <w:tcW w:w="2410" w:type="dxa"/>
            <w:shd w:val="clear" w:color="auto" w:fill="FFFFFF" w:themeFill="background1"/>
          </w:tcPr>
          <w:p w:rsidR="00F3517D" w:rsidRPr="00253FC0" w:rsidRDefault="00F3517D" w:rsidP="007825A2">
            <w:pPr>
              <w:jc w:val="center"/>
              <w:rPr>
                <w:b/>
                <w:sz w:val="24"/>
                <w:szCs w:val="24"/>
              </w:rPr>
            </w:pPr>
            <w:r>
              <w:rPr>
                <w:b/>
                <w:sz w:val="24"/>
                <w:szCs w:val="24"/>
              </w:rPr>
              <w:t>3562,8</w:t>
            </w:r>
          </w:p>
        </w:tc>
        <w:tc>
          <w:tcPr>
            <w:tcW w:w="1134" w:type="dxa"/>
            <w:shd w:val="clear" w:color="auto" w:fill="FFFFFF" w:themeFill="background1"/>
          </w:tcPr>
          <w:p w:rsidR="00F3517D" w:rsidRPr="00253FC0" w:rsidRDefault="00F3517D" w:rsidP="007825A2">
            <w:pPr>
              <w:jc w:val="center"/>
              <w:rPr>
                <w:b/>
                <w:sz w:val="24"/>
                <w:szCs w:val="24"/>
              </w:rPr>
            </w:pPr>
            <w:r>
              <w:rPr>
                <w:b/>
                <w:sz w:val="24"/>
                <w:szCs w:val="24"/>
              </w:rPr>
              <w:t>7815,7</w:t>
            </w:r>
          </w:p>
        </w:tc>
        <w:tc>
          <w:tcPr>
            <w:tcW w:w="1134" w:type="dxa"/>
            <w:shd w:val="clear" w:color="auto" w:fill="FFFFFF" w:themeFill="background1"/>
          </w:tcPr>
          <w:p w:rsidR="00F3517D" w:rsidRPr="00253FC0" w:rsidRDefault="00F3517D" w:rsidP="007825A2">
            <w:pPr>
              <w:jc w:val="center"/>
              <w:rPr>
                <w:b/>
                <w:sz w:val="24"/>
                <w:szCs w:val="24"/>
              </w:rPr>
            </w:pPr>
            <w:r>
              <w:rPr>
                <w:b/>
                <w:sz w:val="24"/>
                <w:szCs w:val="24"/>
              </w:rPr>
              <w:t>4958,0</w:t>
            </w:r>
          </w:p>
        </w:tc>
        <w:tc>
          <w:tcPr>
            <w:tcW w:w="1276" w:type="dxa"/>
            <w:shd w:val="clear" w:color="auto" w:fill="FFFFFF" w:themeFill="background1"/>
          </w:tcPr>
          <w:p w:rsidR="00F3517D" w:rsidRPr="00253FC0" w:rsidRDefault="00F3517D" w:rsidP="007825A2">
            <w:pPr>
              <w:jc w:val="center"/>
              <w:rPr>
                <w:b/>
                <w:sz w:val="24"/>
                <w:szCs w:val="24"/>
              </w:rPr>
            </w:pPr>
            <w:r>
              <w:rPr>
                <w:b/>
                <w:sz w:val="24"/>
                <w:szCs w:val="24"/>
              </w:rPr>
              <w:t>5158,0</w:t>
            </w:r>
          </w:p>
        </w:tc>
        <w:tc>
          <w:tcPr>
            <w:tcW w:w="1248" w:type="dxa"/>
            <w:shd w:val="clear" w:color="auto" w:fill="FFFFFF" w:themeFill="background1"/>
          </w:tcPr>
          <w:p w:rsidR="00F3517D" w:rsidRPr="00253FC0" w:rsidRDefault="00F3517D" w:rsidP="007825A2">
            <w:pPr>
              <w:jc w:val="center"/>
              <w:rPr>
                <w:b/>
                <w:sz w:val="24"/>
                <w:szCs w:val="24"/>
              </w:rPr>
            </w:pPr>
            <w:r>
              <w:rPr>
                <w:b/>
                <w:sz w:val="24"/>
                <w:szCs w:val="24"/>
              </w:rPr>
              <w:t>4348,0</w:t>
            </w:r>
          </w:p>
        </w:tc>
        <w:tc>
          <w:tcPr>
            <w:tcW w:w="1134" w:type="dxa"/>
            <w:shd w:val="clear" w:color="auto" w:fill="FFFFFF" w:themeFill="background1"/>
          </w:tcPr>
          <w:p w:rsidR="00F3517D" w:rsidRPr="00253FC0"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25842,5</w:t>
            </w:r>
          </w:p>
        </w:tc>
      </w:tr>
      <w:tr w:rsidR="00F3517D" w:rsidRPr="00D62B39" w:rsidTr="007825A2">
        <w:tc>
          <w:tcPr>
            <w:tcW w:w="1984" w:type="dxa"/>
            <w:vMerge/>
          </w:tcPr>
          <w:p w:rsidR="00F3517D" w:rsidRPr="00D62B39" w:rsidRDefault="00F3517D" w:rsidP="007825A2">
            <w:pPr>
              <w:rPr>
                <w:sz w:val="24"/>
                <w:szCs w:val="24"/>
              </w:rPr>
            </w:pPr>
          </w:p>
        </w:tc>
        <w:tc>
          <w:tcPr>
            <w:tcW w:w="2127" w:type="dxa"/>
            <w:vMerge/>
          </w:tcPr>
          <w:p w:rsidR="00F3517D" w:rsidRPr="00D62B39" w:rsidRDefault="00F3517D" w:rsidP="007825A2">
            <w:pPr>
              <w:rPr>
                <w:sz w:val="24"/>
                <w:szCs w:val="24"/>
              </w:rPr>
            </w:pPr>
          </w:p>
        </w:tc>
        <w:tc>
          <w:tcPr>
            <w:tcW w:w="2126" w:type="dxa"/>
            <w:vMerge/>
          </w:tcPr>
          <w:p w:rsidR="00F3517D" w:rsidRPr="00D62B39" w:rsidRDefault="00F3517D" w:rsidP="007825A2">
            <w:pPr>
              <w:rPr>
                <w:sz w:val="24"/>
                <w:szCs w:val="24"/>
              </w:rPr>
            </w:pPr>
          </w:p>
        </w:tc>
        <w:tc>
          <w:tcPr>
            <w:tcW w:w="1276" w:type="dxa"/>
          </w:tcPr>
          <w:p w:rsidR="00F3517D"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 xml:space="preserve">Бюджет </w:t>
            </w:r>
          </w:p>
          <w:p w:rsidR="00F3517D" w:rsidRPr="00D62B39"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района</w:t>
            </w:r>
          </w:p>
        </w:tc>
        <w:tc>
          <w:tcPr>
            <w:tcW w:w="2410" w:type="dxa"/>
            <w:shd w:val="clear" w:color="auto" w:fill="FFFFFF" w:themeFill="background1"/>
          </w:tcPr>
          <w:p w:rsidR="00F3517D" w:rsidRPr="0043173D" w:rsidRDefault="00F3517D" w:rsidP="007825A2">
            <w:pPr>
              <w:jc w:val="center"/>
              <w:rPr>
                <w:b/>
                <w:sz w:val="24"/>
                <w:szCs w:val="24"/>
              </w:rPr>
            </w:pPr>
            <w:r>
              <w:rPr>
                <w:b/>
                <w:sz w:val="24"/>
                <w:szCs w:val="24"/>
              </w:rPr>
              <w:t>3232,8</w:t>
            </w:r>
          </w:p>
        </w:tc>
        <w:tc>
          <w:tcPr>
            <w:tcW w:w="1134" w:type="dxa"/>
            <w:shd w:val="clear" w:color="auto" w:fill="FFFFFF" w:themeFill="background1"/>
          </w:tcPr>
          <w:p w:rsidR="00F3517D" w:rsidRPr="0043173D" w:rsidRDefault="00F3517D" w:rsidP="007825A2">
            <w:pPr>
              <w:jc w:val="center"/>
              <w:rPr>
                <w:b/>
                <w:sz w:val="24"/>
                <w:szCs w:val="24"/>
              </w:rPr>
            </w:pPr>
            <w:r>
              <w:rPr>
                <w:b/>
                <w:sz w:val="24"/>
                <w:szCs w:val="24"/>
              </w:rPr>
              <w:t>3690,9</w:t>
            </w:r>
          </w:p>
        </w:tc>
        <w:tc>
          <w:tcPr>
            <w:tcW w:w="1134" w:type="dxa"/>
            <w:shd w:val="clear" w:color="auto" w:fill="FFFFFF" w:themeFill="background1"/>
          </w:tcPr>
          <w:p w:rsidR="00F3517D" w:rsidRPr="0043173D" w:rsidRDefault="00F3517D" w:rsidP="007825A2">
            <w:pPr>
              <w:jc w:val="center"/>
              <w:rPr>
                <w:b/>
                <w:sz w:val="24"/>
                <w:szCs w:val="24"/>
              </w:rPr>
            </w:pPr>
            <w:r>
              <w:rPr>
                <w:b/>
                <w:sz w:val="24"/>
                <w:szCs w:val="24"/>
              </w:rPr>
              <w:t>3638,0</w:t>
            </w:r>
          </w:p>
        </w:tc>
        <w:tc>
          <w:tcPr>
            <w:tcW w:w="1276" w:type="dxa"/>
            <w:shd w:val="clear" w:color="auto" w:fill="FFFFFF" w:themeFill="background1"/>
          </w:tcPr>
          <w:p w:rsidR="00F3517D" w:rsidRPr="0043173D" w:rsidRDefault="00F3517D" w:rsidP="007825A2">
            <w:pPr>
              <w:jc w:val="center"/>
              <w:rPr>
                <w:b/>
                <w:sz w:val="24"/>
                <w:szCs w:val="24"/>
              </w:rPr>
            </w:pPr>
            <w:r>
              <w:rPr>
                <w:b/>
                <w:sz w:val="24"/>
                <w:szCs w:val="24"/>
              </w:rPr>
              <w:t>3638,0</w:t>
            </w:r>
          </w:p>
        </w:tc>
        <w:tc>
          <w:tcPr>
            <w:tcW w:w="1248" w:type="dxa"/>
            <w:shd w:val="clear" w:color="auto" w:fill="FFFFFF" w:themeFill="background1"/>
          </w:tcPr>
          <w:p w:rsidR="00F3517D" w:rsidRPr="0043173D" w:rsidRDefault="00F3517D" w:rsidP="007825A2">
            <w:pPr>
              <w:jc w:val="center"/>
              <w:rPr>
                <w:b/>
                <w:sz w:val="24"/>
                <w:szCs w:val="24"/>
              </w:rPr>
            </w:pPr>
            <w:r>
              <w:rPr>
                <w:b/>
                <w:sz w:val="24"/>
                <w:szCs w:val="24"/>
              </w:rPr>
              <w:t>3638,0</w:t>
            </w:r>
          </w:p>
        </w:tc>
        <w:tc>
          <w:tcPr>
            <w:tcW w:w="1134" w:type="dxa"/>
            <w:shd w:val="clear" w:color="auto" w:fill="FFFFFF" w:themeFill="background1"/>
          </w:tcPr>
          <w:p w:rsidR="00F3517D" w:rsidRPr="0043173D"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17837,7</w:t>
            </w:r>
          </w:p>
          <w:p w:rsidR="00F3517D" w:rsidRPr="0043173D" w:rsidRDefault="00F3517D" w:rsidP="007825A2">
            <w:pPr>
              <w:pStyle w:val="ConsPlusNormal"/>
              <w:jc w:val="center"/>
              <w:rPr>
                <w:rFonts w:ascii="Times New Roman" w:hAnsi="Times New Roman" w:cs="Times New Roman"/>
                <w:b/>
                <w:sz w:val="24"/>
                <w:szCs w:val="24"/>
              </w:rPr>
            </w:pPr>
          </w:p>
        </w:tc>
      </w:tr>
      <w:tr w:rsidR="00F3517D" w:rsidRPr="00D62B39" w:rsidTr="007825A2">
        <w:tc>
          <w:tcPr>
            <w:tcW w:w="1984" w:type="dxa"/>
            <w:vMerge/>
          </w:tcPr>
          <w:p w:rsidR="00F3517D" w:rsidRPr="00D62B39" w:rsidRDefault="00F3517D" w:rsidP="007825A2">
            <w:pPr>
              <w:rPr>
                <w:sz w:val="24"/>
                <w:szCs w:val="24"/>
              </w:rPr>
            </w:pPr>
          </w:p>
        </w:tc>
        <w:tc>
          <w:tcPr>
            <w:tcW w:w="2127" w:type="dxa"/>
            <w:vMerge/>
          </w:tcPr>
          <w:p w:rsidR="00F3517D" w:rsidRPr="00D62B39" w:rsidRDefault="00F3517D" w:rsidP="007825A2">
            <w:pPr>
              <w:rPr>
                <w:sz w:val="24"/>
                <w:szCs w:val="24"/>
              </w:rPr>
            </w:pPr>
          </w:p>
        </w:tc>
        <w:tc>
          <w:tcPr>
            <w:tcW w:w="2126" w:type="dxa"/>
            <w:vMerge/>
          </w:tcPr>
          <w:p w:rsidR="00F3517D" w:rsidRPr="00D62B39" w:rsidRDefault="00F3517D" w:rsidP="007825A2">
            <w:pPr>
              <w:rPr>
                <w:sz w:val="24"/>
                <w:szCs w:val="24"/>
              </w:rPr>
            </w:pPr>
          </w:p>
        </w:tc>
        <w:tc>
          <w:tcPr>
            <w:tcW w:w="1276" w:type="dxa"/>
          </w:tcPr>
          <w:p w:rsidR="00F3517D"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 xml:space="preserve">Бюджет </w:t>
            </w:r>
          </w:p>
          <w:p w:rsidR="00F3517D" w:rsidRPr="00D62B39"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поселений</w:t>
            </w:r>
          </w:p>
        </w:tc>
        <w:tc>
          <w:tcPr>
            <w:tcW w:w="2410" w:type="dxa"/>
            <w:shd w:val="clear" w:color="auto" w:fill="FFFFFF" w:themeFill="background1"/>
          </w:tcPr>
          <w:p w:rsidR="00F3517D" w:rsidRPr="00253FC0" w:rsidRDefault="00F3517D" w:rsidP="007825A2">
            <w:pPr>
              <w:pStyle w:val="ConsPlusNormal"/>
              <w:jc w:val="center"/>
              <w:rPr>
                <w:rFonts w:ascii="Times New Roman" w:hAnsi="Times New Roman" w:cs="Times New Roman"/>
                <w:b/>
                <w:sz w:val="24"/>
                <w:szCs w:val="24"/>
              </w:rPr>
            </w:pPr>
            <w:r w:rsidRPr="00253FC0">
              <w:rPr>
                <w:rFonts w:ascii="Times New Roman" w:hAnsi="Times New Roman" w:cs="Times New Roman"/>
                <w:b/>
                <w:sz w:val="24"/>
                <w:szCs w:val="24"/>
              </w:rPr>
              <w:t>3</w:t>
            </w:r>
            <w:r>
              <w:rPr>
                <w:rFonts w:ascii="Times New Roman" w:hAnsi="Times New Roman" w:cs="Times New Roman"/>
                <w:b/>
                <w:sz w:val="24"/>
                <w:szCs w:val="24"/>
              </w:rPr>
              <w:t>3</w:t>
            </w:r>
            <w:r w:rsidRPr="00253FC0">
              <w:rPr>
                <w:rFonts w:ascii="Times New Roman" w:hAnsi="Times New Roman" w:cs="Times New Roman"/>
                <w:b/>
                <w:sz w:val="24"/>
                <w:szCs w:val="24"/>
              </w:rPr>
              <w:t>0,0</w:t>
            </w:r>
          </w:p>
        </w:tc>
        <w:tc>
          <w:tcPr>
            <w:tcW w:w="1134" w:type="dxa"/>
            <w:shd w:val="clear" w:color="auto" w:fill="FFFFFF" w:themeFill="background1"/>
          </w:tcPr>
          <w:p w:rsidR="00F3517D" w:rsidRPr="00253FC0"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4124,8</w:t>
            </w:r>
          </w:p>
        </w:tc>
        <w:tc>
          <w:tcPr>
            <w:tcW w:w="1134" w:type="dxa"/>
            <w:shd w:val="clear" w:color="auto" w:fill="FFFFFF" w:themeFill="background1"/>
          </w:tcPr>
          <w:p w:rsidR="00F3517D" w:rsidRPr="00253FC0" w:rsidRDefault="00F3517D" w:rsidP="007825A2">
            <w:pPr>
              <w:pStyle w:val="ConsPlusNormal"/>
              <w:jc w:val="center"/>
              <w:rPr>
                <w:rFonts w:ascii="Times New Roman" w:hAnsi="Times New Roman" w:cs="Times New Roman"/>
                <w:b/>
                <w:sz w:val="24"/>
                <w:szCs w:val="24"/>
              </w:rPr>
            </w:pPr>
            <w:r w:rsidRPr="00253FC0">
              <w:rPr>
                <w:rFonts w:ascii="Times New Roman" w:hAnsi="Times New Roman" w:cs="Times New Roman"/>
                <w:b/>
                <w:sz w:val="24"/>
                <w:szCs w:val="24"/>
              </w:rPr>
              <w:t>1320,0</w:t>
            </w:r>
          </w:p>
        </w:tc>
        <w:tc>
          <w:tcPr>
            <w:tcW w:w="1276" w:type="dxa"/>
            <w:shd w:val="clear" w:color="auto" w:fill="FFFFFF" w:themeFill="background1"/>
          </w:tcPr>
          <w:p w:rsidR="00F3517D" w:rsidRPr="00253FC0" w:rsidRDefault="00F3517D" w:rsidP="007825A2">
            <w:pPr>
              <w:pStyle w:val="ConsPlusNormal"/>
              <w:jc w:val="center"/>
              <w:rPr>
                <w:rFonts w:ascii="Times New Roman" w:hAnsi="Times New Roman" w:cs="Times New Roman"/>
                <w:b/>
                <w:sz w:val="24"/>
                <w:szCs w:val="24"/>
              </w:rPr>
            </w:pPr>
            <w:r w:rsidRPr="00253FC0">
              <w:rPr>
                <w:rFonts w:ascii="Times New Roman" w:hAnsi="Times New Roman" w:cs="Times New Roman"/>
                <w:b/>
                <w:sz w:val="24"/>
                <w:szCs w:val="24"/>
              </w:rPr>
              <w:t>1520,0</w:t>
            </w:r>
          </w:p>
        </w:tc>
        <w:tc>
          <w:tcPr>
            <w:tcW w:w="1248" w:type="dxa"/>
            <w:shd w:val="clear" w:color="auto" w:fill="FFFFFF" w:themeFill="background1"/>
          </w:tcPr>
          <w:p w:rsidR="00F3517D" w:rsidRPr="00253FC0" w:rsidRDefault="00F3517D" w:rsidP="007825A2">
            <w:pPr>
              <w:pStyle w:val="ConsPlusNormal"/>
              <w:jc w:val="center"/>
              <w:rPr>
                <w:rFonts w:ascii="Times New Roman" w:hAnsi="Times New Roman" w:cs="Times New Roman"/>
                <w:b/>
                <w:sz w:val="24"/>
                <w:szCs w:val="24"/>
              </w:rPr>
            </w:pPr>
            <w:r w:rsidRPr="00253FC0">
              <w:rPr>
                <w:rFonts w:ascii="Times New Roman" w:hAnsi="Times New Roman" w:cs="Times New Roman"/>
                <w:b/>
                <w:sz w:val="24"/>
                <w:szCs w:val="24"/>
              </w:rPr>
              <w:t>710,0</w:t>
            </w:r>
          </w:p>
        </w:tc>
        <w:tc>
          <w:tcPr>
            <w:tcW w:w="1134" w:type="dxa"/>
            <w:shd w:val="clear" w:color="auto" w:fill="FFFFFF" w:themeFill="background1"/>
          </w:tcPr>
          <w:p w:rsidR="00F3517D" w:rsidRPr="00253FC0"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8004,8</w:t>
            </w:r>
          </w:p>
        </w:tc>
      </w:tr>
      <w:tr w:rsidR="00F3517D" w:rsidRPr="00D62B39" w:rsidTr="007825A2">
        <w:tc>
          <w:tcPr>
            <w:tcW w:w="9923" w:type="dxa"/>
            <w:gridSpan w:val="5"/>
          </w:tcPr>
          <w:p w:rsidR="00F3517D" w:rsidRPr="001F369E" w:rsidRDefault="00F3517D" w:rsidP="007825A2">
            <w:pPr>
              <w:pStyle w:val="ConsPlusNormal"/>
              <w:jc w:val="both"/>
              <w:rPr>
                <w:rFonts w:ascii="Times New Roman" w:hAnsi="Times New Roman" w:cs="Times New Roman"/>
                <w:b/>
                <w:color w:val="FF0000"/>
                <w:sz w:val="24"/>
                <w:szCs w:val="24"/>
                <w:lang w:eastAsia="en-US"/>
              </w:rPr>
            </w:pPr>
            <w:r w:rsidRPr="00D62B39">
              <w:rPr>
                <w:rFonts w:ascii="Times New Roman" w:hAnsi="Times New Roman" w:cs="Times New Roman"/>
                <w:sz w:val="24"/>
                <w:szCs w:val="24"/>
              </w:rPr>
              <w:lastRenderedPageBreak/>
              <w:t>Планируемые результаты реализации подпрограммы</w:t>
            </w:r>
          </w:p>
        </w:tc>
        <w:tc>
          <w:tcPr>
            <w:tcW w:w="1134" w:type="dxa"/>
          </w:tcPr>
          <w:p w:rsidR="00F3517D" w:rsidRPr="00D62B39" w:rsidRDefault="00F3517D" w:rsidP="007825A2">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201</w:t>
            </w:r>
            <w:r>
              <w:rPr>
                <w:rFonts w:ascii="Times New Roman" w:hAnsi="Times New Roman" w:cs="Times New Roman"/>
                <w:sz w:val="24"/>
                <w:szCs w:val="24"/>
              </w:rPr>
              <w:t>8</w:t>
            </w:r>
          </w:p>
        </w:tc>
        <w:tc>
          <w:tcPr>
            <w:tcW w:w="1134" w:type="dxa"/>
          </w:tcPr>
          <w:p w:rsidR="00F3517D" w:rsidRPr="00D62B39" w:rsidRDefault="00F3517D" w:rsidP="007825A2">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201</w:t>
            </w:r>
            <w:r>
              <w:rPr>
                <w:rFonts w:ascii="Times New Roman" w:hAnsi="Times New Roman" w:cs="Times New Roman"/>
                <w:sz w:val="24"/>
                <w:szCs w:val="24"/>
              </w:rPr>
              <w:t>9</w:t>
            </w:r>
          </w:p>
        </w:tc>
        <w:tc>
          <w:tcPr>
            <w:tcW w:w="1276" w:type="dxa"/>
          </w:tcPr>
          <w:p w:rsidR="00F3517D" w:rsidRPr="00D62B39" w:rsidRDefault="00F3517D" w:rsidP="007825A2">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w:t>
            </w:r>
            <w:r>
              <w:rPr>
                <w:rFonts w:ascii="Times New Roman" w:hAnsi="Times New Roman" w:cs="Times New Roman"/>
                <w:sz w:val="24"/>
                <w:szCs w:val="24"/>
              </w:rPr>
              <w:t>20</w:t>
            </w:r>
          </w:p>
        </w:tc>
        <w:tc>
          <w:tcPr>
            <w:tcW w:w="1248" w:type="dxa"/>
          </w:tcPr>
          <w:p w:rsidR="00F3517D" w:rsidRPr="00D62B39" w:rsidRDefault="00F3517D" w:rsidP="007825A2">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w:t>
            </w:r>
            <w:r>
              <w:rPr>
                <w:rFonts w:ascii="Times New Roman" w:hAnsi="Times New Roman" w:cs="Times New Roman"/>
                <w:sz w:val="24"/>
                <w:szCs w:val="24"/>
              </w:rPr>
              <w:t>21</w:t>
            </w:r>
          </w:p>
        </w:tc>
        <w:tc>
          <w:tcPr>
            <w:tcW w:w="1134" w:type="dxa"/>
          </w:tcPr>
          <w:p w:rsidR="00F3517D" w:rsidRPr="00D62B39" w:rsidRDefault="00F3517D" w:rsidP="007825A2">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w:t>
            </w:r>
            <w:r>
              <w:rPr>
                <w:rFonts w:ascii="Times New Roman" w:hAnsi="Times New Roman" w:cs="Times New Roman"/>
                <w:sz w:val="24"/>
                <w:szCs w:val="24"/>
              </w:rPr>
              <w:t>22</w:t>
            </w:r>
          </w:p>
        </w:tc>
      </w:tr>
      <w:tr w:rsidR="00F3517D" w:rsidRPr="00D62B39" w:rsidTr="007825A2">
        <w:tc>
          <w:tcPr>
            <w:tcW w:w="9923" w:type="dxa"/>
            <w:gridSpan w:val="5"/>
          </w:tcPr>
          <w:p w:rsidR="00F3517D" w:rsidRPr="00D62B39" w:rsidRDefault="00F3517D" w:rsidP="007825A2">
            <w:pPr>
              <w:pStyle w:val="ConsPlusNormal"/>
              <w:jc w:val="both"/>
              <w:rPr>
                <w:rFonts w:ascii="Times New Roman" w:hAnsi="Times New Roman"/>
                <w:sz w:val="24"/>
                <w:szCs w:val="24"/>
              </w:rPr>
            </w:pPr>
            <w:r>
              <w:rPr>
                <w:rFonts w:ascii="Times New Roman" w:hAnsi="Times New Roman"/>
                <w:sz w:val="24"/>
                <w:szCs w:val="24"/>
              </w:rPr>
              <w:t>1</w:t>
            </w:r>
            <w:r w:rsidRPr="00D62B39">
              <w:rPr>
                <w:rFonts w:ascii="Times New Roman" w:hAnsi="Times New Roman"/>
                <w:sz w:val="24"/>
                <w:szCs w:val="24"/>
              </w:rPr>
              <w:t xml:space="preserve">. </w:t>
            </w:r>
            <w:r>
              <w:rPr>
                <w:rFonts w:ascii="Times New Roman" w:hAnsi="Times New Roman"/>
                <w:sz w:val="24"/>
                <w:szCs w:val="24"/>
              </w:rPr>
              <w:t xml:space="preserve">Процент </w:t>
            </w:r>
            <w:r w:rsidRPr="00D62B39">
              <w:rPr>
                <w:rFonts w:ascii="Times New Roman" w:hAnsi="Times New Roman"/>
                <w:sz w:val="24"/>
                <w:szCs w:val="24"/>
              </w:rPr>
              <w:t xml:space="preserve"> готовности</w:t>
            </w:r>
            <w:r>
              <w:rPr>
                <w:rFonts w:ascii="Times New Roman" w:hAnsi="Times New Roman"/>
                <w:sz w:val="24"/>
                <w:szCs w:val="24"/>
              </w:rPr>
              <w:t xml:space="preserve"> Лотошинского муниципального района к действиям по предназначению при возникновении </w:t>
            </w:r>
            <w:r w:rsidRPr="00D62B39">
              <w:rPr>
                <w:rFonts w:ascii="Times New Roman" w:hAnsi="Times New Roman"/>
                <w:sz w:val="24"/>
                <w:szCs w:val="24"/>
              </w:rPr>
              <w:t xml:space="preserve">  чрезвычайных ситуа</w:t>
            </w:r>
            <w:r>
              <w:rPr>
                <w:rFonts w:ascii="Times New Roman" w:hAnsi="Times New Roman"/>
                <w:sz w:val="24"/>
                <w:szCs w:val="24"/>
              </w:rPr>
              <w:t>циях (происшествиях)</w:t>
            </w:r>
            <w:r w:rsidRPr="00D62B39">
              <w:rPr>
                <w:rFonts w:ascii="Times New Roman" w:hAnsi="Times New Roman"/>
                <w:sz w:val="24"/>
                <w:szCs w:val="24"/>
              </w:rPr>
              <w:t xml:space="preserve"> природного и техногенного характера </w:t>
            </w:r>
          </w:p>
        </w:tc>
        <w:tc>
          <w:tcPr>
            <w:tcW w:w="1134" w:type="dxa"/>
          </w:tcPr>
          <w:p w:rsidR="00F3517D" w:rsidRPr="00D62B39"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Pr>
          <w:p w:rsidR="00F3517D" w:rsidRPr="00D62B39"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276" w:type="dxa"/>
          </w:tcPr>
          <w:p w:rsidR="00F3517D" w:rsidRPr="00D62B39"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248" w:type="dxa"/>
          </w:tcPr>
          <w:p w:rsidR="00F3517D" w:rsidRPr="00D62B39"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Pr>
          <w:p w:rsidR="00F3517D" w:rsidRPr="00D62B39"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r>
      <w:tr w:rsidR="00F3517D" w:rsidRPr="00D62B39" w:rsidTr="007825A2">
        <w:tc>
          <w:tcPr>
            <w:tcW w:w="9923" w:type="dxa"/>
            <w:gridSpan w:val="5"/>
          </w:tcPr>
          <w:p w:rsidR="00F3517D" w:rsidRDefault="00F3517D" w:rsidP="007825A2">
            <w:pPr>
              <w:pStyle w:val="ConsPlusNormal"/>
              <w:jc w:val="both"/>
              <w:rPr>
                <w:rFonts w:ascii="Times New Roman" w:hAnsi="Times New Roman"/>
                <w:sz w:val="24"/>
                <w:szCs w:val="24"/>
              </w:rPr>
            </w:pPr>
            <w:r w:rsidRPr="00D62B39">
              <w:rPr>
                <w:rFonts w:ascii="Times New Roman" w:hAnsi="Times New Roman"/>
                <w:sz w:val="24"/>
                <w:szCs w:val="24"/>
              </w:rPr>
              <w:t xml:space="preserve">2. </w:t>
            </w:r>
            <w:r>
              <w:rPr>
                <w:rFonts w:ascii="Times New Roman" w:hAnsi="Times New Roman"/>
                <w:sz w:val="24"/>
                <w:szCs w:val="24"/>
              </w:rPr>
              <w:t xml:space="preserve">Процент исполнения администрацией Лотошинского муниципального района Московской области  обеспечения безопасности людей на воде </w:t>
            </w:r>
          </w:p>
        </w:tc>
        <w:tc>
          <w:tcPr>
            <w:tcW w:w="1134" w:type="dxa"/>
          </w:tcPr>
          <w:p w:rsidR="00F3517D" w:rsidRPr="007F6F88" w:rsidRDefault="00F3517D" w:rsidP="007825A2">
            <w:pPr>
              <w:widowControl w:val="0"/>
              <w:autoSpaceDE w:val="0"/>
              <w:jc w:val="center"/>
              <w:rPr>
                <w:rFonts w:cs="Calibri"/>
                <w:sz w:val="24"/>
                <w:szCs w:val="24"/>
                <w:lang w:eastAsia="ru-RU"/>
              </w:rPr>
            </w:pPr>
            <w:r>
              <w:rPr>
                <w:rFonts w:cs="Calibri"/>
                <w:sz w:val="24"/>
                <w:szCs w:val="24"/>
                <w:lang w:eastAsia="ru-RU"/>
              </w:rPr>
              <w:t>62</w:t>
            </w:r>
          </w:p>
        </w:tc>
        <w:tc>
          <w:tcPr>
            <w:tcW w:w="1134" w:type="dxa"/>
          </w:tcPr>
          <w:p w:rsidR="00F3517D" w:rsidRPr="007F6F88" w:rsidRDefault="00F3517D" w:rsidP="007825A2">
            <w:pPr>
              <w:widowControl w:val="0"/>
              <w:autoSpaceDE w:val="0"/>
              <w:jc w:val="center"/>
              <w:rPr>
                <w:rFonts w:cs="Calibri"/>
                <w:sz w:val="24"/>
                <w:szCs w:val="24"/>
                <w:lang w:eastAsia="ru-RU"/>
              </w:rPr>
            </w:pPr>
            <w:r>
              <w:rPr>
                <w:rFonts w:cs="Calibri"/>
                <w:sz w:val="24"/>
                <w:szCs w:val="24"/>
                <w:lang w:eastAsia="ru-RU"/>
              </w:rPr>
              <w:t>64</w:t>
            </w:r>
          </w:p>
        </w:tc>
        <w:tc>
          <w:tcPr>
            <w:tcW w:w="1276" w:type="dxa"/>
          </w:tcPr>
          <w:p w:rsidR="00F3517D" w:rsidRPr="007F6F88" w:rsidRDefault="00F3517D" w:rsidP="007825A2">
            <w:pPr>
              <w:widowControl w:val="0"/>
              <w:autoSpaceDE w:val="0"/>
              <w:jc w:val="center"/>
              <w:rPr>
                <w:rFonts w:cs="Calibri"/>
                <w:sz w:val="24"/>
                <w:szCs w:val="24"/>
                <w:lang w:eastAsia="ru-RU"/>
              </w:rPr>
            </w:pPr>
            <w:r>
              <w:rPr>
                <w:rFonts w:cs="Calibri"/>
                <w:sz w:val="24"/>
                <w:szCs w:val="24"/>
                <w:lang w:eastAsia="ru-RU"/>
              </w:rPr>
              <w:t>66</w:t>
            </w:r>
          </w:p>
        </w:tc>
        <w:tc>
          <w:tcPr>
            <w:tcW w:w="1248" w:type="dxa"/>
          </w:tcPr>
          <w:p w:rsidR="00F3517D" w:rsidRPr="007F6F88" w:rsidRDefault="00F3517D" w:rsidP="007825A2">
            <w:pPr>
              <w:widowControl w:val="0"/>
              <w:autoSpaceDE w:val="0"/>
              <w:jc w:val="center"/>
              <w:rPr>
                <w:rFonts w:cs="Calibri"/>
                <w:sz w:val="24"/>
                <w:szCs w:val="24"/>
                <w:lang w:eastAsia="ru-RU"/>
              </w:rPr>
            </w:pPr>
            <w:r>
              <w:rPr>
                <w:rFonts w:cs="Calibri"/>
                <w:sz w:val="24"/>
                <w:szCs w:val="24"/>
                <w:lang w:eastAsia="ru-RU"/>
              </w:rPr>
              <w:t>68</w:t>
            </w:r>
          </w:p>
        </w:tc>
        <w:tc>
          <w:tcPr>
            <w:tcW w:w="1134" w:type="dxa"/>
          </w:tcPr>
          <w:p w:rsidR="00F3517D" w:rsidRPr="007F6F88" w:rsidRDefault="00F3517D" w:rsidP="007825A2">
            <w:pPr>
              <w:widowControl w:val="0"/>
              <w:autoSpaceDE w:val="0"/>
              <w:jc w:val="center"/>
              <w:rPr>
                <w:rFonts w:cs="Calibri"/>
                <w:sz w:val="24"/>
                <w:szCs w:val="24"/>
                <w:lang w:eastAsia="ru-RU"/>
              </w:rPr>
            </w:pPr>
            <w:r>
              <w:rPr>
                <w:rFonts w:cs="Calibri"/>
                <w:sz w:val="24"/>
                <w:szCs w:val="24"/>
                <w:lang w:eastAsia="ru-RU"/>
              </w:rPr>
              <w:t>70</w:t>
            </w:r>
          </w:p>
        </w:tc>
      </w:tr>
      <w:tr w:rsidR="00F3517D" w:rsidRPr="00D62B39" w:rsidTr="007825A2">
        <w:trPr>
          <w:trHeight w:val="1028"/>
        </w:trPr>
        <w:tc>
          <w:tcPr>
            <w:tcW w:w="9923" w:type="dxa"/>
            <w:gridSpan w:val="5"/>
          </w:tcPr>
          <w:p w:rsidR="00F3517D" w:rsidRPr="007F6F88" w:rsidRDefault="00F3517D" w:rsidP="007825A2">
            <w:pPr>
              <w:widowControl w:val="0"/>
              <w:autoSpaceDE w:val="0"/>
              <w:autoSpaceDN w:val="0"/>
              <w:adjustRightInd w:val="0"/>
              <w:ind w:right="142" w:firstLine="142"/>
              <w:rPr>
                <w:rFonts w:cs="Calibri"/>
                <w:sz w:val="24"/>
                <w:szCs w:val="24"/>
                <w:lang w:eastAsia="ru-RU"/>
              </w:rPr>
            </w:pPr>
            <w:r>
              <w:rPr>
                <w:rFonts w:cs="Calibri"/>
                <w:sz w:val="24"/>
                <w:szCs w:val="24"/>
                <w:lang w:eastAsia="ru-RU"/>
              </w:rPr>
              <w:t>3</w:t>
            </w:r>
            <w:r w:rsidRPr="007F6F88">
              <w:rPr>
                <w:rFonts w:cs="Calibri"/>
                <w:sz w:val="24"/>
                <w:szCs w:val="24"/>
                <w:lang w:eastAsia="ru-RU"/>
              </w:rPr>
              <w:t xml:space="preserve">.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Pr>
                <w:rFonts w:cs="Calibri"/>
                <w:sz w:val="24"/>
                <w:szCs w:val="24"/>
                <w:lang w:eastAsia="ru-RU"/>
              </w:rPr>
              <w:t xml:space="preserve">Лотошинского </w:t>
            </w:r>
            <w:r w:rsidRPr="007F6F88">
              <w:rPr>
                <w:rFonts w:cs="Calibri"/>
                <w:sz w:val="24"/>
                <w:szCs w:val="24"/>
                <w:lang w:eastAsia="ru-RU"/>
              </w:rPr>
              <w:t xml:space="preserve">муниципального </w:t>
            </w:r>
            <w:r>
              <w:rPr>
                <w:rFonts w:cs="Calibri"/>
                <w:sz w:val="24"/>
                <w:szCs w:val="24"/>
                <w:lang w:eastAsia="ru-RU"/>
              </w:rPr>
              <w:t>района</w:t>
            </w:r>
            <w:r w:rsidRPr="007F6F88">
              <w:rPr>
                <w:rFonts w:cs="Calibri"/>
                <w:sz w:val="24"/>
                <w:szCs w:val="24"/>
                <w:lang w:eastAsia="ru-RU"/>
              </w:rPr>
              <w:t>, %</w:t>
            </w:r>
          </w:p>
        </w:tc>
        <w:tc>
          <w:tcPr>
            <w:tcW w:w="1134" w:type="dxa"/>
          </w:tcPr>
          <w:p w:rsidR="00F3517D" w:rsidRPr="007F6F88" w:rsidRDefault="00F3517D" w:rsidP="007825A2">
            <w:pPr>
              <w:widowControl w:val="0"/>
              <w:autoSpaceDE w:val="0"/>
              <w:jc w:val="center"/>
              <w:rPr>
                <w:rFonts w:cs="Calibri"/>
                <w:sz w:val="24"/>
                <w:szCs w:val="24"/>
                <w:lang w:eastAsia="ru-RU"/>
              </w:rPr>
            </w:pPr>
            <w:r>
              <w:rPr>
                <w:rFonts w:cs="Calibri"/>
                <w:sz w:val="24"/>
                <w:szCs w:val="24"/>
                <w:lang w:eastAsia="ru-RU"/>
              </w:rPr>
              <w:t>87,5</w:t>
            </w:r>
          </w:p>
        </w:tc>
        <w:tc>
          <w:tcPr>
            <w:tcW w:w="1134" w:type="dxa"/>
          </w:tcPr>
          <w:p w:rsidR="00F3517D" w:rsidRPr="007F6F88" w:rsidRDefault="00F3517D" w:rsidP="007825A2">
            <w:pPr>
              <w:widowControl w:val="0"/>
              <w:autoSpaceDE w:val="0"/>
              <w:jc w:val="center"/>
              <w:rPr>
                <w:rFonts w:cs="Calibri"/>
                <w:sz w:val="24"/>
                <w:szCs w:val="24"/>
                <w:lang w:eastAsia="ru-RU"/>
              </w:rPr>
            </w:pPr>
            <w:r>
              <w:rPr>
                <w:rFonts w:cs="Calibri"/>
                <w:sz w:val="24"/>
                <w:szCs w:val="24"/>
                <w:lang w:eastAsia="ru-RU"/>
              </w:rPr>
              <w:t>85,0</w:t>
            </w:r>
          </w:p>
        </w:tc>
        <w:tc>
          <w:tcPr>
            <w:tcW w:w="1276" w:type="dxa"/>
          </w:tcPr>
          <w:p w:rsidR="00F3517D" w:rsidRPr="007F6F88" w:rsidRDefault="00F3517D" w:rsidP="007825A2">
            <w:pPr>
              <w:widowControl w:val="0"/>
              <w:autoSpaceDE w:val="0"/>
              <w:jc w:val="center"/>
              <w:rPr>
                <w:rFonts w:cs="Calibri"/>
                <w:sz w:val="24"/>
                <w:szCs w:val="24"/>
                <w:lang w:eastAsia="ru-RU"/>
              </w:rPr>
            </w:pPr>
            <w:r>
              <w:rPr>
                <w:rFonts w:cs="Calibri"/>
                <w:sz w:val="24"/>
                <w:szCs w:val="24"/>
                <w:lang w:eastAsia="ru-RU"/>
              </w:rPr>
              <w:t>82,5</w:t>
            </w:r>
          </w:p>
        </w:tc>
        <w:tc>
          <w:tcPr>
            <w:tcW w:w="1248" w:type="dxa"/>
          </w:tcPr>
          <w:p w:rsidR="00F3517D" w:rsidRPr="007F6F88" w:rsidRDefault="00F3517D" w:rsidP="007825A2">
            <w:pPr>
              <w:widowControl w:val="0"/>
              <w:autoSpaceDE w:val="0"/>
              <w:jc w:val="center"/>
              <w:rPr>
                <w:rFonts w:cs="Calibri"/>
                <w:sz w:val="24"/>
                <w:szCs w:val="24"/>
                <w:lang w:eastAsia="ru-RU"/>
              </w:rPr>
            </w:pPr>
            <w:r>
              <w:rPr>
                <w:rFonts w:cs="Calibri"/>
                <w:sz w:val="24"/>
                <w:szCs w:val="24"/>
                <w:lang w:eastAsia="ru-RU"/>
              </w:rPr>
              <w:t>80,0</w:t>
            </w:r>
          </w:p>
        </w:tc>
        <w:tc>
          <w:tcPr>
            <w:tcW w:w="1134" w:type="dxa"/>
          </w:tcPr>
          <w:p w:rsidR="00F3517D" w:rsidRPr="007F6F88" w:rsidRDefault="00F3517D" w:rsidP="007825A2">
            <w:pPr>
              <w:widowControl w:val="0"/>
              <w:autoSpaceDE w:val="0"/>
              <w:jc w:val="center"/>
              <w:rPr>
                <w:rFonts w:cs="Calibri"/>
                <w:sz w:val="24"/>
                <w:szCs w:val="24"/>
                <w:lang w:eastAsia="ru-RU"/>
              </w:rPr>
            </w:pPr>
            <w:r>
              <w:rPr>
                <w:rFonts w:cs="Calibri"/>
                <w:sz w:val="24"/>
                <w:szCs w:val="24"/>
                <w:lang w:eastAsia="ru-RU"/>
              </w:rPr>
              <w:t>77,5</w:t>
            </w:r>
          </w:p>
        </w:tc>
      </w:tr>
      <w:tr w:rsidR="00F3517D" w:rsidRPr="00D62B39" w:rsidTr="007825A2">
        <w:trPr>
          <w:trHeight w:val="1028"/>
        </w:trPr>
        <w:tc>
          <w:tcPr>
            <w:tcW w:w="9923" w:type="dxa"/>
            <w:gridSpan w:val="5"/>
          </w:tcPr>
          <w:p w:rsidR="00F3517D" w:rsidRDefault="00F3517D" w:rsidP="007825A2">
            <w:pPr>
              <w:widowControl w:val="0"/>
              <w:autoSpaceDE w:val="0"/>
              <w:autoSpaceDN w:val="0"/>
              <w:adjustRightInd w:val="0"/>
              <w:ind w:right="142" w:firstLine="142"/>
              <w:rPr>
                <w:rFonts w:cs="Calibri"/>
                <w:sz w:val="24"/>
                <w:szCs w:val="24"/>
                <w:lang w:eastAsia="ru-RU"/>
              </w:rPr>
            </w:pPr>
            <w:r>
              <w:rPr>
                <w:rFonts w:cs="Calibri"/>
                <w:sz w:val="24"/>
                <w:szCs w:val="24"/>
                <w:lang w:eastAsia="ru-RU"/>
              </w:rPr>
              <w:t>4. Процент построения и развития систем аппаратно-программного комплекса «Безопасный город» на территории Лотошинского муниципального района</w:t>
            </w:r>
          </w:p>
        </w:tc>
        <w:tc>
          <w:tcPr>
            <w:tcW w:w="1134" w:type="dxa"/>
          </w:tcPr>
          <w:p w:rsidR="00F3517D" w:rsidRDefault="00F3517D" w:rsidP="007825A2">
            <w:pPr>
              <w:widowControl w:val="0"/>
              <w:autoSpaceDE w:val="0"/>
              <w:jc w:val="center"/>
              <w:rPr>
                <w:rFonts w:cs="Calibri"/>
                <w:sz w:val="24"/>
                <w:szCs w:val="24"/>
                <w:lang w:eastAsia="ru-RU"/>
              </w:rPr>
            </w:pPr>
            <w:r>
              <w:rPr>
                <w:rFonts w:cs="Calibri"/>
                <w:sz w:val="24"/>
                <w:szCs w:val="24"/>
                <w:lang w:eastAsia="ru-RU"/>
              </w:rPr>
              <w:t>0</w:t>
            </w:r>
          </w:p>
        </w:tc>
        <w:tc>
          <w:tcPr>
            <w:tcW w:w="1134" w:type="dxa"/>
          </w:tcPr>
          <w:p w:rsidR="00F3517D" w:rsidRDefault="00F3517D" w:rsidP="007825A2">
            <w:pPr>
              <w:widowControl w:val="0"/>
              <w:autoSpaceDE w:val="0"/>
              <w:jc w:val="center"/>
              <w:rPr>
                <w:rFonts w:cs="Calibri"/>
                <w:sz w:val="24"/>
                <w:szCs w:val="24"/>
                <w:lang w:eastAsia="ru-RU"/>
              </w:rPr>
            </w:pPr>
            <w:r>
              <w:rPr>
                <w:rFonts w:cs="Calibri"/>
                <w:sz w:val="24"/>
                <w:szCs w:val="24"/>
                <w:lang w:eastAsia="ru-RU"/>
              </w:rPr>
              <w:t>0</w:t>
            </w:r>
          </w:p>
        </w:tc>
        <w:tc>
          <w:tcPr>
            <w:tcW w:w="1276" w:type="dxa"/>
          </w:tcPr>
          <w:p w:rsidR="00F3517D" w:rsidRDefault="00F3517D" w:rsidP="007825A2">
            <w:pPr>
              <w:widowControl w:val="0"/>
              <w:autoSpaceDE w:val="0"/>
              <w:jc w:val="center"/>
              <w:rPr>
                <w:rFonts w:cs="Calibri"/>
                <w:sz w:val="24"/>
                <w:szCs w:val="24"/>
                <w:lang w:eastAsia="ru-RU"/>
              </w:rPr>
            </w:pPr>
            <w:r>
              <w:rPr>
                <w:rFonts w:cs="Calibri"/>
                <w:sz w:val="24"/>
                <w:szCs w:val="24"/>
                <w:lang w:eastAsia="ru-RU"/>
              </w:rPr>
              <w:t>100</w:t>
            </w:r>
          </w:p>
        </w:tc>
        <w:tc>
          <w:tcPr>
            <w:tcW w:w="1248" w:type="dxa"/>
          </w:tcPr>
          <w:p w:rsidR="00F3517D" w:rsidRDefault="00F3517D" w:rsidP="007825A2">
            <w:pPr>
              <w:widowControl w:val="0"/>
              <w:autoSpaceDE w:val="0"/>
              <w:jc w:val="center"/>
              <w:rPr>
                <w:rFonts w:cs="Calibri"/>
                <w:sz w:val="24"/>
                <w:szCs w:val="24"/>
                <w:lang w:eastAsia="ru-RU"/>
              </w:rPr>
            </w:pPr>
            <w:r>
              <w:rPr>
                <w:rFonts w:cs="Calibri"/>
                <w:sz w:val="24"/>
                <w:szCs w:val="24"/>
                <w:lang w:eastAsia="ru-RU"/>
              </w:rPr>
              <w:t>100</w:t>
            </w:r>
          </w:p>
        </w:tc>
        <w:tc>
          <w:tcPr>
            <w:tcW w:w="1134" w:type="dxa"/>
          </w:tcPr>
          <w:p w:rsidR="00F3517D" w:rsidRDefault="00F3517D" w:rsidP="007825A2">
            <w:pPr>
              <w:widowControl w:val="0"/>
              <w:autoSpaceDE w:val="0"/>
              <w:jc w:val="center"/>
              <w:rPr>
                <w:rFonts w:cs="Calibri"/>
                <w:sz w:val="24"/>
                <w:szCs w:val="24"/>
                <w:lang w:eastAsia="ru-RU"/>
              </w:rPr>
            </w:pPr>
            <w:r>
              <w:rPr>
                <w:rFonts w:cs="Calibri"/>
                <w:sz w:val="24"/>
                <w:szCs w:val="24"/>
                <w:lang w:eastAsia="ru-RU"/>
              </w:rPr>
              <w:t>100</w:t>
            </w:r>
          </w:p>
        </w:tc>
      </w:tr>
    </w:tbl>
    <w:p w:rsidR="00F3517D" w:rsidRPr="00D62B39" w:rsidRDefault="00F3517D" w:rsidP="00F3517D">
      <w:pPr>
        <w:pStyle w:val="ConsPlusNormal"/>
        <w:jc w:val="both"/>
        <w:rPr>
          <w:rFonts w:ascii="Times New Roman" w:hAnsi="Times New Roman" w:cs="Times New Roman"/>
          <w:sz w:val="24"/>
          <w:szCs w:val="24"/>
        </w:rPr>
      </w:pPr>
    </w:p>
    <w:p w:rsidR="00F3517D" w:rsidRDefault="00F3517D" w:rsidP="00F3517D">
      <w:pPr>
        <w:rPr>
          <w:b/>
          <w:color w:val="000000"/>
          <w:sz w:val="24"/>
          <w:szCs w:val="24"/>
        </w:rPr>
      </w:pPr>
      <w:r>
        <w:rPr>
          <w:b/>
          <w:color w:val="000000"/>
          <w:sz w:val="24"/>
          <w:szCs w:val="24"/>
        </w:rPr>
        <w:br w:type="page"/>
      </w:r>
    </w:p>
    <w:p w:rsidR="00F3517D" w:rsidRDefault="00F3517D" w:rsidP="00F3517D">
      <w:pPr>
        <w:widowControl w:val="0"/>
        <w:autoSpaceDE w:val="0"/>
        <w:autoSpaceDN w:val="0"/>
        <w:adjustRightInd w:val="0"/>
        <w:jc w:val="center"/>
        <w:rPr>
          <w:b/>
          <w:sz w:val="24"/>
          <w:szCs w:val="24"/>
        </w:rPr>
        <w:sectPr w:rsidR="00F3517D" w:rsidSect="00BB3CC0">
          <w:pgSz w:w="16838" w:h="11906" w:orient="landscape"/>
          <w:pgMar w:top="993" w:right="820" w:bottom="851" w:left="1134" w:header="709" w:footer="709" w:gutter="0"/>
          <w:cols w:space="708"/>
          <w:docGrid w:linePitch="360"/>
        </w:sectPr>
      </w:pPr>
    </w:p>
    <w:p w:rsidR="00F3517D" w:rsidRDefault="00F3517D" w:rsidP="00F3517D">
      <w:pPr>
        <w:widowControl w:val="0"/>
        <w:autoSpaceDE w:val="0"/>
        <w:autoSpaceDN w:val="0"/>
        <w:adjustRightInd w:val="0"/>
        <w:jc w:val="center"/>
        <w:rPr>
          <w:b/>
          <w:sz w:val="24"/>
          <w:szCs w:val="24"/>
        </w:rPr>
      </w:pPr>
      <w:r w:rsidRPr="00EA63A1">
        <w:rPr>
          <w:b/>
          <w:sz w:val="24"/>
          <w:szCs w:val="24"/>
        </w:rPr>
        <w:lastRenderedPageBreak/>
        <w:t xml:space="preserve">Описание целей подпрограммы 2 </w:t>
      </w:r>
    </w:p>
    <w:p w:rsidR="00F3517D" w:rsidRDefault="00F3517D" w:rsidP="00F3517D">
      <w:pPr>
        <w:widowControl w:val="0"/>
        <w:autoSpaceDE w:val="0"/>
        <w:autoSpaceDN w:val="0"/>
        <w:adjustRightInd w:val="0"/>
        <w:jc w:val="center"/>
        <w:rPr>
          <w:b/>
          <w:sz w:val="24"/>
          <w:szCs w:val="24"/>
        </w:rPr>
      </w:pPr>
      <w:r w:rsidRPr="00EA63A1">
        <w:rPr>
          <w:b/>
          <w:sz w:val="24"/>
          <w:szCs w:val="24"/>
        </w:rPr>
        <w:t xml:space="preserve">«Снижение рисков и смягчение последствий чрезвычайных ситуаций </w:t>
      </w:r>
    </w:p>
    <w:p w:rsidR="00F3517D" w:rsidRDefault="00F3517D" w:rsidP="00F3517D">
      <w:pPr>
        <w:widowControl w:val="0"/>
        <w:autoSpaceDE w:val="0"/>
        <w:autoSpaceDN w:val="0"/>
        <w:adjustRightInd w:val="0"/>
        <w:jc w:val="center"/>
        <w:rPr>
          <w:b/>
          <w:sz w:val="24"/>
          <w:szCs w:val="24"/>
        </w:rPr>
      </w:pPr>
      <w:r w:rsidRPr="00EA63A1">
        <w:rPr>
          <w:b/>
          <w:sz w:val="24"/>
          <w:szCs w:val="24"/>
        </w:rPr>
        <w:t xml:space="preserve">природного и техногенного характера в </w:t>
      </w:r>
      <w:r>
        <w:rPr>
          <w:b/>
          <w:sz w:val="24"/>
          <w:szCs w:val="24"/>
        </w:rPr>
        <w:t>Лотошин</w:t>
      </w:r>
      <w:r w:rsidRPr="00EA63A1">
        <w:rPr>
          <w:b/>
          <w:sz w:val="24"/>
          <w:szCs w:val="24"/>
        </w:rPr>
        <w:t>ском муниципальном районе</w:t>
      </w:r>
      <w:r>
        <w:rPr>
          <w:b/>
          <w:sz w:val="24"/>
          <w:szCs w:val="24"/>
        </w:rPr>
        <w:t xml:space="preserve"> </w:t>
      </w:r>
    </w:p>
    <w:p w:rsidR="00F3517D" w:rsidRDefault="00F3517D" w:rsidP="00F3517D">
      <w:pPr>
        <w:widowControl w:val="0"/>
        <w:autoSpaceDE w:val="0"/>
        <w:autoSpaceDN w:val="0"/>
        <w:adjustRightInd w:val="0"/>
        <w:jc w:val="center"/>
        <w:rPr>
          <w:b/>
          <w:sz w:val="24"/>
          <w:szCs w:val="24"/>
        </w:rPr>
      </w:pPr>
      <w:r>
        <w:rPr>
          <w:b/>
          <w:sz w:val="24"/>
          <w:szCs w:val="24"/>
        </w:rPr>
        <w:t>Московской области</w:t>
      </w:r>
      <w:r w:rsidRPr="00EA63A1">
        <w:rPr>
          <w:b/>
          <w:sz w:val="24"/>
          <w:szCs w:val="24"/>
        </w:rPr>
        <w:t>» муниципальной программы «Безопасность</w:t>
      </w:r>
      <w:r w:rsidRPr="00DF06F7">
        <w:rPr>
          <w:b/>
          <w:sz w:val="24"/>
          <w:szCs w:val="24"/>
        </w:rPr>
        <w:t xml:space="preserve"> </w:t>
      </w:r>
      <w:r>
        <w:rPr>
          <w:b/>
          <w:sz w:val="24"/>
          <w:szCs w:val="24"/>
        </w:rPr>
        <w:t>Лотошин</w:t>
      </w:r>
      <w:r w:rsidRPr="00EA63A1">
        <w:rPr>
          <w:b/>
          <w:sz w:val="24"/>
          <w:szCs w:val="24"/>
        </w:rPr>
        <w:t>ского</w:t>
      </w:r>
    </w:p>
    <w:p w:rsidR="00F3517D" w:rsidRPr="00EA63A1" w:rsidRDefault="00F3517D" w:rsidP="00F3517D">
      <w:pPr>
        <w:widowControl w:val="0"/>
        <w:autoSpaceDE w:val="0"/>
        <w:autoSpaceDN w:val="0"/>
        <w:adjustRightInd w:val="0"/>
        <w:jc w:val="center"/>
        <w:rPr>
          <w:b/>
          <w:sz w:val="24"/>
          <w:szCs w:val="24"/>
        </w:rPr>
      </w:pPr>
      <w:r w:rsidRPr="00EA63A1">
        <w:rPr>
          <w:b/>
          <w:sz w:val="24"/>
          <w:szCs w:val="24"/>
        </w:rPr>
        <w:t xml:space="preserve"> муниципального района</w:t>
      </w:r>
      <w:r>
        <w:rPr>
          <w:b/>
          <w:sz w:val="24"/>
          <w:szCs w:val="24"/>
        </w:rPr>
        <w:t xml:space="preserve"> Московской области</w:t>
      </w:r>
      <w:r w:rsidRPr="00EA63A1">
        <w:rPr>
          <w:b/>
          <w:sz w:val="24"/>
          <w:szCs w:val="24"/>
        </w:rPr>
        <w:t xml:space="preserve"> на 2018-2022 годы</w:t>
      </w:r>
      <w:r>
        <w:rPr>
          <w:b/>
          <w:sz w:val="24"/>
          <w:szCs w:val="24"/>
        </w:rPr>
        <w:t>»</w:t>
      </w:r>
    </w:p>
    <w:p w:rsidR="00F3517D" w:rsidRPr="00EA63A1" w:rsidRDefault="00F3517D" w:rsidP="00F3517D">
      <w:pPr>
        <w:widowControl w:val="0"/>
        <w:autoSpaceDE w:val="0"/>
        <w:autoSpaceDN w:val="0"/>
        <w:adjustRightInd w:val="0"/>
        <w:jc w:val="center"/>
        <w:rPr>
          <w:sz w:val="24"/>
          <w:szCs w:val="24"/>
        </w:rPr>
      </w:pPr>
    </w:p>
    <w:p w:rsidR="00F3517D" w:rsidRPr="00994322" w:rsidRDefault="00F3517D" w:rsidP="00F3517D">
      <w:pPr>
        <w:shd w:val="clear" w:color="auto" w:fill="FFFFFF"/>
        <w:ind w:firstLine="709"/>
        <w:jc w:val="both"/>
        <w:rPr>
          <w:sz w:val="24"/>
          <w:szCs w:val="24"/>
        </w:rPr>
      </w:pPr>
      <w:r w:rsidRPr="00994322">
        <w:rPr>
          <w:sz w:val="24"/>
          <w:szCs w:val="24"/>
        </w:rPr>
        <w:t xml:space="preserve">Цель подпрограммы - организация и осуществление мероприятий по защите населения и территории </w:t>
      </w:r>
      <w:r>
        <w:rPr>
          <w:sz w:val="24"/>
          <w:szCs w:val="24"/>
        </w:rPr>
        <w:t>Лотошинского муниципального района</w:t>
      </w:r>
      <w:r w:rsidRPr="00994322">
        <w:rPr>
          <w:sz w:val="24"/>
          <w:szCs w:val="24"/>
        </w:rPr>
        <w:t xml:space="preserve"> от чрезвычайных ситуаций природного и техногенного характера, обеспечению пожарной безопасности и безопасности людей на водных объектах, а также обеспечению безопасности ГТС.</w:t>
      </w:r>
    </w:p>
    <w:p w:rsidR="00F3517D" w:rsidRPr="00994322" w:rsidRDefault="00F3517D" w:rsidP="00F3517D">
      <w:pPr>
        <w:ind w:firstLine="709"/>
        <w:jc w:val="both"/>
        <w:rPr>
          <w:sz w:val="24"/>
          <w:szCs w:val="24"/>
        </w:rPr>
      </w:pPr>
      <w:r w:rsidRPr="00994322">
        <w:rPr>
          <w:sz w:val="24"/>
          <w:szCs w:val="24"/>
        </w:rPr>
        <w:t>Основные мероприятия подпрограммы:</w:t>
      </w:r>
    </w:p>
    <w:p w:rsidR="00F3517D" w:rsidRPr="00994322" w:rsidRDefault="00F3517D" w:rsidP="00F3517D">
      <w:pPr>
        <w:ind w:firstLine="709"/>
        <w:jc w:val="both"/>
        <w:rPr>
          <w:sz w:val="24"/>
          <w:szCs w:val="24"/>
        </w:rPr>
      </w:pPr>
      <w:r w:rsidRPr="00994322">
        <w:rPr>
          <w:sz w:val="24"/>
          <w:szCs w:val="24"/>
        </w:rPr>
        <w:t xml:space="preserve">- повышение уровня готовности сил и средств </w:t>
      </w:r>
      <w:r>
        <w:rPr>
          <w:sz w:val="24"/>
          <w:szCs w:val="24"/>
        </w:rPr>
        <w:t>Лотошинского районного</w:t>
      </w:r>
      <w:r w:rsidRPr="00994322">
        <w:rPr>
          <w:sz w:val="24"/>
          <w:szCs w:val="24"/>
        </w:rPr>
        <w:t xml:space="preserve">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w:t>
      </w:r>
    </w:p>
    <w:p w:rsidR="00F3517D" w:rsidRPr="00994322" w:rsidRDefault="00F3517D" w:rsidP="00F3517D">
      <w:pPr>
        <w:ind w:firstLine="709"/>
        <w:jc w:val="both"/>
        <w:rPr>
          <w:sz w:val="24"/>
          <w:szCs w:val="24"/>
        </w:rPr>
      </w:pPr>
      <w:r w:rsidRPr="00994322">
        <w:rPr>
          <w:sz w:val="24"/>
          <w:szCs w:val="24"/>
        </w:rPr>
        <w:t xml:space="preserve">- создание комфортного и безопасного отдыха людей в местах массового отдыха на водных объектах, расположенных на территории </w:t>
      </w:r>
      <w:r>
        <w:rPr>
          <w:sz w:val="24"/>
          <w:szCs w:val="24"/>
        </w:rPr>
        <w:t>Лотошинского муниципального района</w:t>
      </w:r>
      <w:r w:rsidRPr="00994322">
        <w:rPr>
          <w:sz w:val="24"/>
          <w:szCs w:val="24"/>
        </w:rPr>
        <w:t xml:space="preserve"> Московской области, обеспечение безопасности ГТС;</w:t>
      </w:r>
    </w:p>
    <w:p w:rsidR="00F3517D" w:rsidRPr="00994322" w:rsidRDefault="00F3517D" w:rsidP="00F3517D">
      <w:pPr>
        <w:ind w:firstLine="709"/>
        <w:jc w:val="both"/>
        <w:rPr>
          <w:sz w:val="24"/>
          <w:szCs w:val="24"/>
        </w:rPr>
      </w:pPr>
      <w:r w:rsidRPr="00994322">
        <w:rPr>
          <w:sz w:val="24"/>
          <w:szCs w:val="24"/>
        </w:rPr>
        <w:t xml:space="preserve">- развитие, совершенствование и поддержание в постоянной готовности АСФ, ЕДДС </w:t>
      </w:r>
      <w:r>
        <w:rPr>
          <w:sz w:val="24"/>
          <w:szCs w:val="24"/>
        </w:rPr>
        <w:t>района</w:t>
      </w:r>
      <w:r w:rsidRPr="00994322">
        <w:rPr>
          <w:sz w:val="24"/>
          <w:szCs w:val="24"/>
        </w:rPr>
        <w:t xml:space="preserve"> и системы «112»</w:t>
      </w:r>
    </w:p>
    <w:p w:rsidR="00F3517D" w:rsidRPr="00994322" w:rsidRDefault="00F3517D" w:rsidP="00F3517D">
      <w:pPr>
        <w:ind w:firstLine="709"/>
        <w:jc w:val="both"/>
        <w:rPr>
          <w:sz w:val="24"/>
          <w:szCs w:val="24"/>
        </w:rPr>
      </w:pPr>
      <w:r w:rsidRPr="00994322">
        <w:rPr>
          <w:sz w:val="24"/>
          <w:szCs w:val="24"/>
        </w:rPr>
        <w:t xml:space="preserve">- создание и развитие на территории </w:t>
      </w:r>
      <w:r>
        <w:rPr>
          <w:sz w:val="24"/>
          <w:szCs w:val="24"/>
        </w:rPr>
        <w:t>Лотошинского муниципального района</w:t>
      </w:r>
      <w:r w:rsidRPr="00994322">
        <w:rPr>
          <w:sz w:val="24"/>
          <w:szCs w:val="24"/>
        </w:rPr>
        <w:t xml:space="preserve"> сегментов </w:t>
      </w:r>
      <w:r w:rsidRPr="00994322">
        <w:rPr>
          <w:spacing w:val="2"/>
          <w:sz w:val="24"/>
          <w:szCs w:val="24"/>
        </w:rPr>
        <w:t>аппаратно-программного комплекса «Безопасный город»</w:t>
      </w:r>
    </w:p>
    <w:p w:rsidR="00F3517D" w:rsidRPr="00994322" w:rsidRDefault="00F3517D" w:rsidP="00F3517D">
      <w:pPr>
        <w:autoSpaceDE w:val="0"/>
        <w:autoSpaceDN w:val="0"/>
        <w:ind w:firstLine="709"/>
        <w:jc w:val="both"/>
        <w:rPr>
          <w:sz w:val="24"/>
          <w:szCs w:val="24"/>
        </w:rPr>
      </w:pPr>
      <w:r w:rsidRPr="00994322">
        <w:rPr>
          <w:sz w:val="24"/>
          <w:szCs w:val="24"/>
        </w:rPr>
        <w:t>В качестве количественных и качественных показателей, характеризующих достижение цели подпрограммы, используются:</w:t>
      </w:r>
    </w:p>
    <w:p w:rsidR="00F3517D" w:rsidRPr="00994322" w:rsidRDefault="00F3517D" w:rsidP="00F3517D">
      <w:pPr>
        <w:widowControl w:val="0"/>
        <w:numPr>
          <w:ilvl w:val="0"/>
          <w:numId w:val="8"/>
        </w:numPr>
        <w:tabs>
          <w:tab w:val="left" w:pos="993"/>
        </w:tabs>
        <w:suppressAutoHyphens w:val="0"/>
        <w:autoSpaceDE w:val="0"/>
        <w:autoSpaceDN w:val="0"/>
        <w:adjustRightInd w:val="0"/>
        <w:ind w:left="0" w:firstLine="709"/>
        <w:contextualSpacing/>
        <w:jc w:val="both"/>
        <w:outlineLvl w:val="1"/>
        <w:rPr>
          <w:sz w:val="24"/>
          <w:szCs w:val="24"/>
        </w:rPr>
      </w:pPr>
      <w:r w:rsidRPr="00994322">
        <w:rPr>
          <w:sz w:val="24"/>
          <w:szCs w:val="24"/>
        </w:rPr>
        <w:t>Процент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p>
    <w:p w:rsidR="00F3517D" w:rsidRPr="00994322" w:rsidRDefault="00F3517D" w:rsidP="00F3517D">
      <w:pPr>
        <w:widowControl w:val="0"/>
        <w:numPr>
          <w:ilvl w:val="0"/>
          <w:numId w:val="8"/>
        </w:numPr>
        <w:tabs>
          <w:tab w:val="left" w:pos="993"/>
        </w:tabs>
        <w:suppressAutoHyphens w:val="0"/>
        <w:autoSpaceDE w:val="0"/>
        <w:autoSpaceDN w:val="0"/>
        <w:adjustRightInd w:val="0"/>
        <w:ind w:left="0" w:firstLine="709"/>
        <w:contextualSpacing/>
        <w:jc w:val="both"/>
        <w:outlineLvl w:val="1"/>
        <w:rPr>
          <w:sz w:val="24"/>
          <w:szCs w:val="24"/>
        </w:rPr>
      </w:pPr>
      <w:r w:rsidRPr="00994322">
        <w:rPr>
          <w:sz w:val="24"/>
          <w:szCs w:val="24"/>
        </w:rPr>
        <w:t>Процент исполнения органом местного самоуправления муниципального образования полномочия по обеспечению безопасности людей на воде.</w:t>
      </w:r>
    </w:p>
    <w:p w:rsidR="00F3517D" w:rsidRPr="00994322" w:rsidRDefault="00F3517D" w:rsidP="00F3517D">
      <w:pPr>
        <w:widowControl w:val="0"/>
        <w:numPr>
          <w:ilvl w:val="0"/>
          <w:numId w:val="8"/>
        </w:numPr>
        <w:tabs>
          <w:tab w:val="left" w:pos="993"/>
        </w:tabs>
        <w:suppressAutoHyphens w:val="0"/>
        <w:autoSpaceDE w:val="0"/>
        <w:autoSpaceDN w:val="0"/>
        <w:adjustRightInd w:val="0"/>
        <w:ind w:left="0" w:firstLine="709"/>
        <w:contextualSpacing/>
        <w:jc w:val="both"/>
        <w:outlineLvl w:val="1"/>
        <w:rPr>
          <w:sz w:val="24"/>
          <w:szCs w:val="24"/>
        </w:rPr>
      </w:pPr>
      <w:r w:rsidRPr="00994322">
        <w:rPr>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p w:rsidR="00F3517D" w:rsidRPr="00994322" w:rsidRDefault="00F3517D" w:rsidP="00F3517D">
      <w:pPr>
        <w:widowControl w:val="0"/>
        <w:numPr>
          <w:ilvl w:val="0"/>
          <w:numId w:val="8"/>
        </w:numPr>
        <w:tabs>
          <w:tab w:val="left" w:pos="993"/>
        </w:tabs>
        <w:suppressAutoHyphens w:val="0"/>
        <w:autoSpaceDE w:val="0"/>
        <w:autoSpaceDN w:val="0"/>
        <w:adjustRightInd w:val="0"/>
        <w:ind w:left="0" w:firstLine="709"/>
        <w:contextualSpacing/>
        <w:jc w:val="both"/>
        <w:outlineLvl w:val="1"/>
        <w:rPr>
          <w:sz w:val="24"/>
          <w:szCs w:val="24"/>
        </w:rPr>
      </w:pPr>
      <w:r w:rsidRPr="00994322">
        <w:rPr>
          <w:sz w:val="24"/>
          <w:szCs w:val="24"/>
        </w:rPr>
        <w:t>Процент построения и развития систем аппаратно-программного комплекса «Безопасный город» на территории муниципального образования.</w:t>
      </w:r>
    </w:p>
    <w:p w:rsidR="00F3517D" w:rsidRPr="00EA63A1" w:rsidRDefault="00F3517D" w:rsidP="00F3517D">
      <w:pPr>
        <w:widowControl w:val="0"/>
        <w:autoSpaceDE w:val="0"/>
        <w:autoSpaceDN w:val="0"/>
        <w:adjustRightInd w:val="0"/>
        <w:rPr>
          <w:color w:val="000000"/>
          <w:sz w:val="24"/>
          <w:szCs w:val="24"/>
        </w:rPr>
      </w:pPr>
    </w:p>
    <w:p w:rsidR="00F3517D" w:rsidRDefault="00F3517D" w:rsidP="00F3517D">
      <w:pPr>
        <w:widowControl w:val="0"/>
        <w:autoSpaceDE w:val="0"/>
        <w:autoSpaceDN w:val="0"/>
        <w:adjustRightInd w:val="0"/>
        <w:jc w:val="center"/>
        <w:rPr>
          <w:b/>
          <w:sz w:val="24"/>
          <w:szCs w:val="24"/>
        </w:rPr>
      </w:pPr>
      <w:r w:rsidRPr="00EA63A1">
        <w:rPr>
          <w:b/>
          <w:color w:val="000000"/>
          <w:sz w:val="24"/>
          <w:szCs w:val="24"/>
        </w:rPr>
        <w:t xml:space="preserve">Характеристика проблем и мероприятий </w:t>
      </w:r>
      <w:r w:rsidRPr="00EA63A1">
        <w:rPr>
          <w:b/>
          <w:sz w:val="24"/>
          <w:szCs w:val="24"/>
        </w:rPr>
        <w:t xml:space="preserve">подпрограммы 2 </w:t>
      </w:r>
    </w:p>
    <w:p w:rsidR="00F3517D" w:rsidRDefault="00F3517D" w:rsidP="00F3517D">
      <w:pPr>
        <w:widowControl w:val="0"/>
        <w:autoSpaceDE w:val="0"/>
        <w:autoSpaceDN w:val="0"/>
        <w:adjustRightInd w:val="0"/>
        <w:jc w:val="center"/>
        <w:rPr>
          <w:b/>
          <w:sz w:val="24"/>
          <w:szCs w:val="24"/>
        </w:rPr>
      </w:pPr>
      <w:r w:rsidRPr="00EA63A1">
        <w:rPr>
          <w:b/>
          <w:sz w:val="24"/>
          <w:szCs w:val="24"/>
        </w:rPr>
        <w:t xml:space="preserve">«Снижение рисков и смягчение последствий чрезвычайных ситуаций </w:t>
      </w:r>
    </w:p>
    <w:p w:rsidR="00F3517D" w:rsidRDefault="00F3517D" w:rsidP="00F3517D">
      <w:pPr>
        <w:widowControl w:val="0"/>
        <w:autoSpaceDE w:val="0"/>
        <w:autoSpaceDN w:val="0"/>
        <w:adjustRightInd w:val="0"/>
        <w:jc w:val="center"/>
        <w:rPr>
          <w:b/>
          <w:sz w:val="24"/>
          <w:szCs w:val="24"/>
        </w:rPr>
      </w:pPr>
      <w:r w:rsidRPr="00EA63A1">
        <w:rPr>
          <w:b/>
          <w:sz w:val="24"/>
          <w:szCs w:val="24"/>
        </w:rPr>
        <w:t xml:space="preserve">природного и техногенного характера в </w:t>
      </w:r>
      <w:r>
        <w:rPr>
          <w:b/>
          <w:sz w:val="24"/>
          <w:szCs w:val="24"/>
        </w:rPr>
        <w:t>Лотошин</w:t>
      </w:r>
      <w:r w:rsidRPr="00EA63A1">
        <w:rPr>
          <w:b/>
          <w:sz w:val="24"/>
          <w:szCs w:val="24"/>
        </w:rPr>
        <w:t>ском муниципальном районе</w:t>
      </w:r>
      <w:r>
        <w:rPr>
          <w:b/>
          <w:sz w:val="24"/>
          <w:szCs w:val="24"/>
        </w:rPr>
        <w:t xml:space="preserve"> </w:t>
      </w:r>
    </w:p>
    <w:p w:rsidR="00F3517D" w:rsidRDefault="00F3517D" w:rsidP="00F3517D">
      <w:pPr>
        <w:widowControl w:val="0"/>
        <w:autoSpaceDE w:val="0"/>
        <w:autoSpaceDN w:val="0"/>
        <w:adjustRightInd w:val="0"/>
        <w:jc w:val="center"/>
        <w:rPr>
          <w:b/>
          <w:sz w:val="24"/>
          <w:szCs w:val="24"/>
        </w:rPr>
      </w:pPr>
      <w:r>
        <w:rPr>
          <w:b/>
          <w:sz w:val="24"/>
          <w:szCs w:val="24"/>
        </w:rPr>
        <w:t>Московской области</w:t>
      </w:r>
      <w:r w:rsidRPr="00EA63A1">
        <w:rPr>
          <w:b/>
          <w:sz w:val="24"/>
          <w:szCs w:val="24"/>
        </w:rPr>
        <w:t>» муниципальной программы «Безопасность</w:t>
      </w:r>
      <w:r w:rsidRPr="00DF06F7">
        <w:rPr>
          <w:b/>
          <w:sz w:val="24"/>
          <w:szCs w:val="24"/>
        </w:rPr>
        <w:t xml:space="preserve"> </w:t>
      </w:r>
      <w:r>
        <w:rPr>
          <w:b/>
          <w:sz w:val="24"/>
          <w:szCs w:val="24"/>
        </w:rPr>
        <w:t>Лотошин</w:t>
      </w:r>
      <w:r w:rsidRPr="00EA63A1">
        <w:rPr>
          <w:b/>
          <w:sz w:val="24"/>
          <w:szCs w:val="24"/>
        </w:rPr>
        <w:t>ского</w:t>
      </w:r>
    </w:p>
    <w:p w:rsidR="00F3517D" w:rsidRPr="00EA63A1" w:rsidRDefault="00F3517D" w:rsidP="00F3517D">
      <w:pPr>
        <w:widowControl w:val="0"/>
        <w:autoSpaceDE w:val="0"/>
        <w:autoSpaceDN w:val="0"/>
        <w:adjustRightInd w:val="0"/>
        <w:jc w:val="center"/>
        <w:rPr>
          <w:b/>
          <w:sz w:val="24"/>
          <w:szCs w:val="24"/>
        </w:rPr>
      </w:pPr>
      <w:r w:rsidRPr="00EA63A1">
        <w:rPr>
          <w:b/>
          <w:sz w:val="24"/>
          <w:szCs w:val="24"/>
        </w:rPr>
        <w:t xml:space="preserve"> муниципального района</w:t>
      </w:r>
      <w:r>
        <w:rPr>
          <w:b/>
          <w:sz w:val="24"/>
          <w:szCs w:val="24"/>
        </w:rPr>
        <w:t xml:space="preserve"> Московской области</w:t>
      </w:r>
      <w:r w:rsidRPr="00EA63A1">
        <w:rPr>
          <w:b/>
          <w:sz w:val="24"/>
          <w:szCs w:val="24"/>
        </w:rPr>
        <w:t xml:space="preserve"> на 2018-2022 годы</w:t>
      </w:r>
      <w:r>
        <w:rPr>
          <w:b/>
          <w:sz w:val="24"/>
          <w:szCs w:val="24"/>
        </w:rPr>
        <w:t>»</w:t>
      </w:r>
    </w:p>
    <w:p w:rsidR="00F3517D" w:rsidRPr="00EA63A1" w:rsidRDefault="00F3517D" w:rsidP="00F3517D">
      <w:pPr>
        <w:widowControl w:val="0"/>
        <w:autoSpaceDE w:val="0"/>
        <w:autoSpaceDN w:val="0"/>
        <w:adjustRightInd w:val="0"/>
        <w:jc w:val="center"/>
        <w:rPr>
          <w:b/>
          <w:sz w:val="24"/>
          <w:szCs w:val="24"/>
        </w:rPr>
      </w:pPr>
    </w:p>
    <w:p w:rsidR="00F3517D" w:rsidRPr="00EA63A1" w:rsidRDefault="00F3517D" w:rsidP="00F3517D">
      <w:pPr>
        <w:widowControl w:val="0"/>
        <w:autoSpaceDE w:val="0"/>
        <w:autoSpaceDN w:val="0"/>
        <w:adjustRightInd w:val="0"/>
        <w:ind w:firstLine="708"/>
        <w:jc w:val="both"/>
        <w:rPr>
          <w:color w:val="000000"/>
          <w:sz w:val="24"/>
          <w:szCs w:val="24"/>
        </w:rPr>
      </w:pPr>
      <w:r w:rsidRPr="00EA63A1">
        <w:rPr>
          <w:color w:val="000000"/>
          <w:sz w:val="24"/>
          <w:szCs w:val="24"/>
        </w:rPr>
        <w:t xml:space="preserve">На территории Лотошинского муниципального района Московской области (далее – района)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не более 800 человек, проживающих в районе. Территория района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w:t>
      </w:r>
      <w:proofErr w:type="spellStart"/>
      <w:r w:rsidRPr="00EA63A1">
        <w:rPr>
          <w:color w:val="000000"/>
          <w:sz w:val="24"/>
          <w:szCs w:val="24"/>
        </w:rPr>
        <w:t>д.р</w:t>
      </w:r>
      <w:proofErr w:type="spellEnd"/>
      <w:r w:rsidRPr="00EA63A1">
        <w:rPr>
          <w:color w:val="000000"/>
          <w:sz w:val="24"/>
          <w:szCs w:val="24"/>
        </w:rPr>
        <w:t xml:space="preserve">.) и техногенного характера (аварийный розлив нефти и нефтепродуктов, возникновение пожара, аварии на объектах жизнеобеспечения, автомобильном транспорте и </w:t>
      </w:r>
      <w:proofErr w:type="spellStart"/>
      <w:r w:rsidRPr="00EA63A1">
        <w:rPr>
          <w:color w:val="000000"/>
          <w:sz w:val="24"/>
          <w:szCs w:val="24"/>
        </w:rPr>
        <w:t>д.р</w:t>
      </w:r>
      <w:proofErr w:type="spellEnd"/>
      <w:r w:rsidRPr="00EA63A1">
        <w:rPr>
          <w:color w:val="000000"/>
          <w:sz w:val="24"/>
          <w:szCs w:val="24"/>
        </w:rPr>
        <w:t xml:space="preserve">.) На территории района расположено 2 АЗС, осуществляющие хранение нефти и нефтепродуктов. </w:t>
      </w:r>
    </w:p>
    <w:p w:rsidR="00F3517D" w:rsidRPr="00EA63A1" w:rsidRDefault="00F3517D" w:rsidP="00F3517D">
      <w:pPr>
        <w:widowControl w:val="0"/>
        <w:autoSpaceDE w:val="0"/>
        <w:ind w:firstLine="709"/>
        <w:jc w:val="both"/>
        <w:rPr>
          <w:sz w:val="24"/>
          <w:szCs w:val="24"/>
        </w:rPr>
      </w:pPr>
      <w:r w:rsidRPr="00EA63A1">
        <w:rPr>
          <w:color w:val="000000"/>
          <w:sz w:val="24"/>
          <w:szCs w:val="24"/>
        </w:rPr>
        <w:t xml:space="preserve">Эти и другие угрозы </w:t>
      </w:r>
      <w:r w:rsidRPr="00EA63A1">
        <w:rPr>
          <w:sz w:val="24"/>
          <w:szCs w:val="24"/>
        </w:rPr>
        <w:t>требу</w:t>
      </w:r>
      <w:r>
        <w:rPr>
          <w:sz w:val="24"/>
          <w:szCs w:val="24"/>
        </w:rPr>
        <w:t>ю</w:t>
      </w:r>
      <w:r w:rsidRPr="00EA63A1">
        <w:rPr>
          <w:sz w:val="24"/>
          <w:szCs w:val="24"/>
        </w:rPr>
        <w:t xml:space="preserve">т особого подхода в решении вопросов защиты населения, </w:t>
      </w:r>
      <w:r w:rsidRPr="00EA63A1">
        <w:rPr>
          <w:sz w:val="24"/>
          <w:szCs w:val="24"/>
        </w:rPr>
        <w:lastRenderedPageBreak/>
        <w:t>территории и экономического потенциала от чрезвычайных ситуаций и пожаров. Перспективы дальнейшего социально-экономического развития района во многом зависят от уровня безопасности объектов жизнеобеспечения, экономической и социальной инфраструктуры, организаций и населения.</w:t>
      </w:r>
    </w:p>
    <w:p w:rsidR="00F3517D" w:rsidRPr="00EA63A1" w:rsidRDefault="00F3517D" w:rsidP="00F3517D">
      <w:pPr>
        <w:widowControl w:val="0"/>
        <w:autoSpaceDE w:val="0"/>
        <w:ind w:firstLine="709"/>
        <w:jc w:val="both"/>
        <w:rPr>
          <w:sz w:val="24"/>
          <w:szCs w:val="24"/>
        </w:rPr>
      </w:pPr>
      <w:r w:rsidRPr="00EA63A1">
        <w:rPr>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rsidR="00F3517D" w:rsidRPr="00EA63A1" w:rsidRDefault="00F3517D" w:rsidP="00F3517D">
      <w:pPr>
        <w:widowControl w:val="0"/>
        <w:autoSpaceDE w:val="0"/>
        <w:ind w:firstLine="709"/>
        <w:jc w:val="both"/>
        <w:rPr>
          <w:sz w:val="24"/>
          <w:szCs w:val="24"/>
        </w:rPr>
      </w:pPr>
      <w:r w:rsidRPr="00EA63A1">
        <w:rPr>
          <w:sz w:val="24"/>
          <w:szCs w:val="24"/>
        </w:rPr>
        <w:t xml:space="preserve">Значительные риски чрезвычайных ситуаций обусловлены природными процессами. </w:t>
      </w:r>
    </w:p>
    <w:p w:rsidR="00F3517D" w:rsidRPr="00EA63A1" w:rsidRDefault="00F3517D" w:rsidP="00F3517D">
      <w:pPr>
        <w:widowControl w:val="0"/>
        <w:autoSpaceDE w:val="0"/>
        <w:ind w:firstLine="709"/>
        <w:jc w:val="both"/>
        <w:rPr>
          <w:sz w:val="24"/>
          <w:szCs w:val="24"/>
        </w:rPr>
      </w:pPr>
      <w:r w:rsidRPr="00EA63A1">
        <w:rPr>
          <w:sz w:val="24"/>
          <w:szCs w:val="24"/>
        </w:rPr>
        <w:t>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rsidR="00F3517D" w:rsidRDefault="00F3517D" w:rsidP="00F3517D">
      <w:pPr>
        <w:widowControl w:val="0"/>
        <w:autoSpaceDE w:val="0"/>
        <w:ind w:firstLine="709"/>
        <w:jc w:val="both"/>
        <w:rPr>
          <w:sz w:val="24"/>
          <w:szCs w:val="24"/>
        </w:rPr>
      </w:pPr>
      <w:r w:rsidRPr="00EA63A1">
        <w:rPr>
          <w:sz w:val="24"/>
          <w:szCs w:val="24"/>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(«ледяной дождь» 2010-2011 </w:t>
      </w:r>
      <w:proofErr w:type="spellStart"/>
      <w:r w:rsidRPr="00EA63A1">
        <w:rPr>
          <w:sz w:val="24"/>
          <w:szCs w:val="24"/>
        </w:rPr>
        <w:t>г.г</w:t>
      </w:r>
      <w:proofErr w:type="spellEnd"/>
      <w:r w:rsidRPr="00EA63A1">
        <w:rPr>
          <w:sz w:val="24"/>
          <w:szCs w:val="24"/>
        </w:rPr>
        <w:t>., паводковый дождь — 2012 г.) могут привести к материальному ущербу в экономике и сельскохозяйственном производстве, нарушению жизнедеятельности населения.</w:t>
      </w:r>
    </w:p>
    <w:p w:rsidR="00F3517D" w:rsidRPr="00EA63A1" w:rsidRDefault="00F3517D" w:rsidP="00F3517D">
      <w:pPr>
        <w:widowControl w:val="0"/>
        <w:autoSpaceDE w:val="0"/>
        <w:ind w:firstLine="709"/>
        <w:jc w:val="both"/>
        <w:rPr>
          <w:sz w:val="24"/>
          <w:szCs w:val="24"/>
        </w:rPr>
      </w:pPr>
      <w:r w:rsidRPr="00EA63A1">
        <w:rPr>
          <w:sz w:val="24"/>
          <w:szCs w:val="24"/>
        </w:rPr>
        <w:t>Основной задачей деятельности органа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района в целом с учетом планов реализации экономических и инфраструк</w:t>
      </w:r>
      <w:r>
        <w:rPr>
          <w:sz w:val="24"/>
          <w:szCs w:val="24"/>
        </w:rPr>
        <w:t>турных проектов на период до 2022</w:t>
      </w:r>
      <w:r w:rsidRPr="00EA63A1">
        <w:rPr>
          <w:sz w:val="24"/>
          <w:szCs w:val="24"/>
        </w:rPr>
        <w:t xml:space="preserve"> года.</w:t>
      </w:r>
    </w:p>
    <w:p w:rsidR="00F3517D" w:rsidRPr="00EA63A1" w:rsidRDefault="00F3517D" w:rsidP="00F3517D">
      <w:pPr>
        <w:widowControl w:val="0"/>
        <w:autoSpaceDE w:val="0"/>
        <w:ind w:firstLine="709"/>
        <w:jc w:val="both"/>
        <w:rPr>
          <w:sz w:val="24"/>
          <w:szCs w:val="24"/>
        </w:rPr>
      </w:pPr>
      <w:r w:rsidRPr="00EA63A1">
        <w:rPr>
          <w:sz w:val="24"/>
          <w:szCs w:val="24"/>
        </w:rPr>
        <w:t xml:space="preserve">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w:t>
      </w:r>
      <w:r>
        <w:rPr>
          <w:sz w:val="24"/>
          <w:szCs w:val="24"/>
        </w:rPr>
        <w:t>Лотошин</w:t>
      </w:r>
      <w:r w:rsidRPr="00EA63A1">
        <w:rPr>
          <w:sz w:val="24"/>
          <w:szCs w:val="24"/>
        </w:rPr>
        <w:t>ского муниципального района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rsidR="00F3517D" w:rsidRPr="00EA63A1" w:rsidRDefault="00F3517D" w:rsidP="00F3517D">
      <w:pPr>
        <w:widowControl w:val="0"/>
        <w:autoSpaceDE w:val="0"/>
        <w:ind w:firstLine="709"/>
        <w:jc w:val="both"/>
        <w:rPr>
          <w:sz w:val="24"/>
          <w:szCs w:val="24"/>
        </w:rPr>
      </w:pPr>
      <w:r w:rsidRPr="00EA63A1">
        <w:rPr>
          <w:sz w:val="24"/>
          <w:szCs w:val="24"/>
        </w:rPr>
        <w:t xml:space="preserve">Основные риски, связанные с программно-целевым методом решения проблемы, обусловлены возможностью неполного ее финансирования. </w:t>
      </w:r>
    </w:p>
    <w:p w:rsidR="00F3517D" w:rsidRPr="00EA63A1" w:rsidRDefault="00F3517D" w:rsidP="00F3517D">
      <w:pPr>
        <w:widowControl w:val="0"/>
        <w:autoSpaceDE w:val="0"/>
        <w:ind w:firstLine="709"/>
        <w:jc w:val="both"/>
        <w:rPr>
          <w:sz w:val="24"/>
          <w:szCs w:val="24"/>
        </w:rPr>
      </w:pPr>
      <w:r w:rsidRPr="00EA63A1">
        <w:rPr>
          <w:sz w:val="24"/>
          <w:szCs w:val="24"/>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района одним из важных элементов обеспечения безопасности является повышение защиты населения, территорий и потенциально опасных объектов.</w:t>
      </w:r>
    </w:p>
    <w:p w:rsidR="00F3517D" w:rsidRPr="00EA63A1" w:rsidRDefault="00F3517D" w:rsidP="00F3517D">
      <w:pPr>
        <w:widowControl w:val="0"/>
        <w:autoSpaceDE w:val="0"/>
        <w:ind w:firstLine="709"/>
        <w:jc w:val="both"/>
        <w:rPr>
          <w:sz w:val="24"/>
          <w:szCs w:val="24"/>
        </w:rPr>
      </w:pPr>
      <w:r w:rsidRPr="00EA63A1">
        <w:rPr>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оперативных служб.</w:t>
      </w:r>
    </w:p>
    <w:p w:rsidR="00F3517D" w:rsidRPr="00EA63A1" w:rsidRDefault="00F3517D" w:rsidP="00F3517D">
      <w:pPr>
        <w:widowControl w:val="0"/>
        <w:autoSpaceDE w:val="0"/>
        <w:ind w:firstLine="709"/>
        <w:jc w:val="both"/>
        <w:rPr>
          <w:sz w:val="24"/>
          <w:szCs w:val="24"/>
        </w:rPr>
      </w:pPr>
      <w:r w:rsidRPr="00EA63A1">
        <w:rPr>
          <w:sz w:val="24"/>
          <w:szCs w:val="24"/>
        </w:rPr>
        <w:t>В настоящее время функционируют такие службы экстренного реагирова</w:t>
      </w:r>
      <w:r w:rsidRPr="00EA63A1">
        <w:rPr>
          <w:sz w:val="24"/>
          <w:szCs w:val="24"/>
        </w:rPr>
        <w:softHyphen/>
        <w:t>ния, как служба пожарной охраны, служба полиции, служба скорой медицинской помощи, аварийная служба газовой сети и электроснабжения,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w:t>
      </w:r>
      <w:r w:rsidRPr="00EA63A1">
        <w:rPr>
          <w:sz w:val="24"/>
          <w:szCs w:val="24"/>
        </w:rPr>
        <w:softHyphen/>
        <w:t>рование на них соответствующих сил и средств.</w:t>
      </w:r>
    </w:p>
    <w:p w:rsidR="00F3517D" w:rsidRPr="00EA63A1" w:rsidRDefault="00F3517D" w:rsidP="00F3517D">
      <w:pPr>
        <w:widowControl w:val="0"/>
        <w:autoSpaceDE w:val="0"/>
        <w:ind w:firstLine="709"/>
        <w:jc w:val="both"/>
        <w:rPr>
          <w:sz w:val="24"/>
          <w:szCs w:val="24"/>
        </w:rPr>
      </w:pPr>
      <w:r w:rsidRPr="00EA63A1">
        <w:rPr>
          <w:sz w:val="24"/>
          <w:szCs w:val="24"/>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w:t>
      </w:r>
      <w:r>
        <w:rPr>
          <w:sz w:val="24"/>
          <w:szCs w:val="24"/>
        </w:rPr>
        <w:t>-112</w:t>
      </w:r>
      <w:r w:rsidRPr="00EA63A1">
        <w:rPr>
          <w:sz w:val="24"/>
          <w:szCs w:val="24"/>
        </w:rPr>
        <w:t>, дежурно-диспетчерских служб с соответствующими экстренными оперативными службами.</w:t>
      </w:r>
    </w:p>
    <w:p w:rsidR="00F3517D" w:rsidRPr="00EA63A1" w:rsidRDefault="00F3517D" w:rsidP="00F3517D">
      <w:pPr>
        <w:widowControl w:val="0"/>
        <w:autoSpaceDE w:val="0"/>
        <w:ind w:firstLine="709"/>
        <w:jc w:val="both"/>
        <w:rPr>
          <w:sz w:val="24"/>
          <w:szCs w:val="24"/>
        </w:rPr>
      </w:pPr>
      <w:r w:rsidRPr="00EA63A1">
        <w:rPr>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нередко требуется привлечение более одной экстренной службы.</w:t>
      </w:r>
    </w:p>
    <w:p w:rsidR="00F3517D" w:rsidRPr="00EA63A1" w:rsidRDefault="00F3517D" w:rsidP="00F3517D">
      <w:pPr>
        <w:widowControl w:val="0"/>
        <w:autoSpaceDE w:val="0"/>
        <w:ind w:firstLine="709"/>
        <w:jc w:val="both"/>
        <w:rPr>
          <w:sz w:val="24"/>
          <w:szCs w:val="24"/>
        </w:rPr>
      </w:pPr>
      <w:r w:rsidRPr="00EA63A1">
        <w:rPr>
          <w:sz w:val="24"/>
          <w:szCs w:val="24"/>
        </w:rPr>
        <w:t xml:space="preserve">Следует заметить, что наиболее тяжкие последствия отмечаются при происшествиях и </w:t>
      </w:r>
      <w:r w:rsidRPr="00EA63A1">
        <w:rPr>
          <w:sz w:val="24"/>
          <w:szCs w:val="24"/>
        </w:rPr>
        <w:lastRenderedPageBreak/>
        <w:t>чрезвычайных ситуациях, требующих комплексного реагирования.</w:t>
      </w:r>
    </w:p>
    <w:p w:rsidR="00F3517D" w:rsidRPr="00EA63A1" w:rsidRDefault="00F3517D" w:rsidP="00F3517D">
      <w:pPr>
        <w:widowControl w:val="0"/>
        <w:autoSpaceDE w:val="0"/>
        <w:ind w:firstLine="709"/>
        <w:jc w:val="both"/>
        <w:rPr>
          <w:sz w:val="24"/>
          <w:szCs w:val="24"/>
        </w:rPr>
      </w:pPr>
      <w:r w:rsidRPr="00EA63A1">
        <w:rPr>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F3517D" w:rsidRPr="00EA63A1" w:rsidRDefault="00F3517D" w:rsidP="00F3517D">
      <w:pPr>
        <w:widowControl w:val="0"/>
        <w:autoSpaceDE w:val="0"/>
        <w:ind w:firstLine="709"/>
        <w:jc w:val="both"/>
        <w:rPr>
          <w:sz w:val="24"/>
          <w:szCs w:val="24"/>
        </w:rPr>
      </w:pPr>
      <w:r w:rsidRPr="00EA63A1">
        <w:rPr>
          <w:sz w:val="24"/>
          <w:szCs w:val="24"/>
        </w:rPr>
        <w:t>Недостаточный уровень организации взаимодействия с момента поступле</w:t>
      </w:r>
      <w:r w:rsidRPr="00EA63A1">
        <w:rPr>
          <w:sz w:val="24"/>
          <w:szCs w:val="24"/>
        </w:rPr>
        <w:softHyphen/>
        <w:t>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F3517D" w:rsidRPr="00EA63A1" w:rsidRDefault="00F3517D" w:rsidP="00F3517D">
      <w:pPr>
        <w:widowControl w:val="0"/>
        <w:autoSpaceDE w:val="0"/>
        <w:ind w:firstLine="709"/>
        <w:jc w:val="both"/>
        <w:rPr>
          <w:sz w:val="24"/>
          <w:szCs w:val="24"/>
        </w:rPr>
      </w:pPr>
      <w:r w:rsidRPr="00EA63A1">
        <w:rPr>
          <w:sz w:val="24"/>
          <w:szCs w:val="24"/>
        </w:rPr>
        <w:t>Минимальный эффект достигается при простых ситуациях с привлечением только одной оперативной службы, максимальный – при сложных происше</w:t>
      </w:r>
      <w:r w:rsidRPr="00EA63A1">
        <w:rPr>
          <w:sz w:val="24"/>
          <w:szCs w:val="24"/>
        </w:rPr>
        <w:softHyphen/>
        <w:t xml:space="preserve">ствиях, когда необходимо участие нескольких оперативных служб (комплексное реагирование). Современный период развития общества характеризуется все более нарастающими противоречиями между человеком и окружающей его природной средой. </w:t>
      </w:r>
    </w:p>
    <w:p w:rsidR="00F3517D" w:rsidRPr="00EA63A1" w:rsidRDefault="00F3517D" w:rsidP="00F3517D">
      <w:pPr>
        <w:widowControl w:val="0"/>
        <w:autoSpaceDE w:val="0"/>
        <w:ind w:firstLine="709"/>
        <w:jc w:val="both"/>
        <w:rPr>
          <w:sz w:val="24"/>
          <w:szCs w:val="24"/>
        </w:rPr>
      </w:pPr>
    </w:p>
    <w:p w:rsidR="00F3517D" w:rsidRDefault="00F3517D" w:rsidP="00F3517D">
      <w:pPr>
        <w:pStyle w:val="ConsPlusNormal"/>
        <w:ind w:right="-306"/>
        <w:jc w:val="center"/>
        <w:outlineLvl w:val="2"/>
        <w:rPr>
          <w:rFonts w:ascii="Times New Roman" w:hAnsi="Times New Roman" w:cs="Times New Roman"/>
          <w:b/>
          <w:sz w:val="24"/>
          <w:szCs w:val="24"/>
        </w:rPr>
      </w:pPr>
    </w:p>
    <w:p w:rsidR="00F3517D" w:rsidRDefault="00F3517D" w:rsidP="00F3517D">
      <w:pPr>
        <w:pStyle w:val="ConsPlusNormal"/>
        <w:ind w:right="-306"/>
        <w:jc w:val="center"/>
        <w:outlineLvl w:val="2"/>
        <w:rPr>
          <w:rFonts w:ascii="Times New Roman" w:hAnsi="Times New Roman" w:cs="Times New Roman"/>
          <w:b/>
          <w:sz w:val="24"/>
          <w:szCs w:val="24"/>
        </w:rPr>
      </w:pPr>
      <w:r w:rsidRPr="00253B69">
        <w:rPr>
          <w:rFonts w:ascii="Times New Roman" w:hAnsi="Times New Roman" w:cs="Times New Roman"/>
          <w:b/>
          <w:sz w:val="24"/>
          <w:szCs w:val="24"/>
        </w:rPr>
        <w:t xml:space="preserve">Концептуальные направления реформирования, модернизации, </w:t>
      </w:r>
    </w:p>
    <w:p w:rsidR="00F3517D" w:rsidRDefault="00F3517D" w:rsidP="00F3517D">
      <w:pPr>
        <w:pStyle w:val="ConsPlusNormal"/>
        <w:ind w:right="-306"/>
        <w:jc w:val="center"/>
        <w:outlineLvl w:val="2"/>
        <w:rPr>
          <w:rFonts w:ascii="Times New Roman" w:hAnsi="Times New Roman"/>
          <w:b/>
          <w:sz w:val="24"/>
          <w:szCs w:val="24"/>
        </w:rPr>
      </w:pPr>
      <w:r w:rsidRPr="00253B69">
        <w:rPr>
          <w:rFonts w:ascii="Times New Roman" w:hAnsi="Times New Roman" w:cs="Times New Roman"/>
          <w:b/>
          <w:sz w:val="24"/>
          <w:szCs w:val="24"/>
        </w:rPr>
        <w:t>преобразования отдельных сфер</w:t>
      </w:r>
      <w:r>
        <w:rPr>
          <w:rFonts w:ascii="Times New Roman" w:hAnsi="Times New Roman" w:cs="Times New Roman"/>
          <w:b/>
          <w:sz w:val="24"/>
          <w:szCs w:val="24"/>
        </w:rPr>
        <w:t xml:space="preserve"> </w:t>
      </w:r>
      <w:r w:rsidRPr="00253B69">
        <w:rPr>
          <w:rFonts w:ascii="Times New Roman" w:hAnsi="Times New Roman"/>
          <w:b/>
          <w:sz w:val="24"/>
          <w:szCs w:val="24"/>
        </w:rPr>
        <w:t xml:space="preserve">социально-экономического развития </w:t>
      </w:r>
    </w:p>
    <w:p w:rsidR="00F3517D" w:rsidRDefault="00F3517D" w:rsidP="00F3517D">
      <w:pPr>
        <w:pStyle w:val="ConsPlusNormal"/>
        <w:ind w:right="-306"/>
        <w:jc w:val="center"/>
        <w:outlineLvl w:val="2"/>
        <w:rPr>
          <w:rFonts w:ascii="Times New Roman" w:hAnsi="Times New Roman"/>
          <w:b/>
          <w:sz w:val="24"/>
          <w:szCs w:val="24"/>
        </w:rPr>
      </w:pPr>
      <w:r>
        <w:rPr>
          <w:rFonts w:ascii="Times New Roman" w:hAnsi="Times New Roman"/>
          <w:b/>
          <w:sz w:val="24"/>
          <w:szCs w:val="24"/>
        </w:rPr>
        <w:t>Лотошин</w:t>
      </w:r>
      <w:r w:rsidRPr="00253B69">
        <w:rPr>
          <w:rFonts w:ascii="Times New Roman" w:hAnsi="Times New Roman"/>
          <w:b/>
          <w:sz w:val="24"/>
          <w:szCs w:val="24"/>
        </w:rPr>
        <w:t xml:space="preserve">ского муниципального района, реализуемых в рамках подпрограммы 2 </w:t>
      </w:r>
    </w:p>
    <w:p w:rsidR="00F3517D" w:rsidRDefault="00F3517D" w:rsidP="00F3517D">
      <w:pPr>
        <w:widowControl w:val="0"/>
        <w:autoSpaceDE w:val="0"/>
        <w:autoSpaceDN w:val="0"/>
        <w:adjustRightInd w:val="0"/>
        <w:jc w:val="center"/>
        <w:rPr>
          <w:b/>
          <w:sz w:val="24"/>
          <w:szCs w:val="24"/>
        </w:rPr>
      </w:pPr>
      <w:r w:rsidRPr="00EA63A1">
        <w:rPr>
          <w:b/>
          <w:sz w:val="24"/>
          <w:szCs w:val="24"/>
        </w:rPr>
        <w:t xml:space="preserve">«Снижение рисков и смягчение последствий чрезвычайных ситуаций природного и техногенного характера в </w:t>
      </w:r>
      <w:r>
        <w:rPr>
          <w:b/>
          <w:sz w:val="24"/>
          <w:szCs w:val="24"/>
        </w:rPr>
        <w:t>Лотошин</w:t>
      </w:r>
      <w:r w:rsidRPr="00EA63A1">
        <w:rPr>
          <w:b/>
          <w:sz w:val="24"/>
          <w:szCs w:val="24"/>
        </w:rPr>
        <w:t>ском муниципальном районе</w:t>
      </w:r>
      <w:r>
        <w:rPr>
          <w:b/>
          <w:sz w:val="24"/>
          <w:szCs w:val="24"/>
        </w:rPr>
        <w:t xml:space="preserve"> Московской области</w:t>
      </w:r>
      <w:r w:rsidRPr="00EA63A1">
        <w:rPr>
          <w:b/>
          <w:sz w:val="24"/>
          <w:szCs w:val="24"/>
        </w:rPr>
        <w:t xml:space="preserve">» </w:t>
      </w:r>
    </w:p>
    <w:p w:rsidR="00F3517D" w:rsidRPr="00EA63A1" w:rsidRDefault="00F3517D" w:rsidP="00F3517D">
      <w:pPr>
        <w:widowControl w:val="0"/>
        <w:autoSpaceDE w:val="0"/>
        <w:ind w:firstLine="709"/>
        <w:jc w:val="center"/>
        <w:rPr>
          <w:sz w:val="24"/>
          <w:szCs w:val="24"/>
        </w:rPr>
      </w:pPr>
    </w:p>
    <w:p w:rsidR="00F3517D" w:rsidRPr="00EA63A1" w:rsidRDefault="00F3517D" w:rsidP="00F3517D">
      <w:pPr>
        <w:pStyle w:val="ConsPlusNormal"/>
        <w:ind w:right="111" w:firstLine="709"/>
        <w:jc w:val="both"/>
        <w:rPr>
          <w:rFonts w:ascii="Times New Roman" w:hAnsi="Times New Roman" w:cs="Times New Roman"/>
          <w:sz w:val="24"/>
          <w:szCs w:val="24"/>
        </w:rPr>
      </w:pPr>
      <w:r>
        <w:rPr>
          <w:rFonts w:ascii="Times New Roman" w:hAnsi="Times New Roman" w:cs="Times New Roman"/>
          <w:sz w:val="24"/>
          <w:szCs w:val="24"/>
        </w:rPr>
        <w:t>Лотошин</w:t>
      </w:r>
      <w:r w:rsidRPr="00EA63A1">
        <w:rPr>
          <w:rFonts w:ascii="Times New Roman" w:hAnsi="Times New Roman" w:cs="Times New Roman"/>
          <w:sz w:val="24"/>
          <w:szCs w:val="24"/>
        </w:rPr>
        <w:t>ский муниципальный район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rsidR="00F3517D" w:rsidRPr="00EA63A1" w:rsidRDefault="00F3517D" w:rsidP="00F3517D">
      <w:pPr>
        <w:pStyle w:val="ConsPlusNormal"/>
        <w:ind w:right="111" w:firstLine="709"/>
        <w:jc w:val="both"/>
        <w:rPr>
          <w:rFonts w:ascii="Times New Roman" w:hAnsi="Times New Roman" w:cs="Times New Roman"/>
          <w:sz w:val="24"/>
          <w:szCs w:val="24"/>
        </w:rPr>
      </w:pPr>
      <w:r w:rsidRPr="00EA63A1">
        <w:rPr>
          <w:rFonts w:ascii="Times New Roman" w:hAnsi="Times New Roman" w:cs="Times New Roman"/>
          <w:sz w:val="24"/>
          <w:szCs w:val="24"/>
        </w:rPr>
        <w:t xml:space="preserve">предупреждение, ликвидацию и (или) минимизацию последствий чрезвычайных ситуаций природного </w:t>
      </w:r>
      <w:r>
        <w:rPr>
          <w:rFonts w:ascii="Times New Roman" w:hAnsi="Times New Roman" w:cs="Times New Roman"/>
          <w:sz w:val="24"/>
          <w:szCs w:val="24"/>
        </w:rPr>
        <w:t>и</w:t>
      </w:r>
      <w:r w:rsidRPr="00EA63A1">
        <w:rPr>
          <w:rFonts w:ascii="Times New Roman" w:hAnsi="Times New Roman" w:cs="Times New Roman"/>
          <w:sz w:val="24"/>
          <w:szCs w:val="24"/>
        </w:rPr>
        <w:t xml:space="preserve"> техногенного характера, включая оказание первой помощи лицам, находящимся в беспомощном состоянии</w:t>
      </w:r>
      <w:r>
        <w:rPr>
          <w:rFonts w:ascii="Times New Roman" w:hAnsi="Times New Roman" w:cs="Times New Roman"/>
          <w:sz w:val="24"/>
          <w:szCs w:val="24"/>
        </w:rPr>
        <w:t>,</w:t>
      </w:r>
      <w:r w:rsidRPr="00EA63A1">
        <w:rPr>
          <w:rFonts w:ascii="Times New Roman" w:hAnsi="Times New Roman" w:cs="Times New Roman"/>
          <w:sz w:val="24"/>
          <w:szCs w:val="24"/>
        </w:rPr>
        <w:t xml:space="preserve"> либо в состоянии, опасном для их жизни и здоровья;</w:t>
      </w:r>
    </w:p>
    <w:p w:rsidR="00F3517D" w:rsidRPr="00EA63A1" w:rsidRDefault="00F3517D" w:rsidP="00F3517D">
      <w:pPr>
        <w:pStyle w:val="ConsPlusNormal"/>
        <w:ind w:right="111" w:firstLine="709"/>
        <w:jc w:val="both"/>
        <w:rPr>
          <w:rFonts w:ascii="Times New Roman" w:hAnsi="Times New Roman" w:cs="Times New Roman"/>
          <w:sz w:val="24"/>
          <w:szCs w:val="24"/>
        </w:rPr>
      </w:pPr>
      <w:r w:rsidRPr="00EA63A1">
        <w:rPr>
          <w:rFonts w:ascii="Times New Roman" w:hAnsi="Times New Roman" w:cs="Times New Roman"/>
          <w:sz w:val="24"/>
          <w:szCs w:val="24"/>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F3517D" w:rsidRPr="00EA63A1" w:rsidRDefault="00F3517D" w:rsidP="00F3517D">
      <w:pPr>
        <w:pStyle w:val="ConsPlusNormal"/>
        <w:ind w:right="111" w:firstLine="709"/>
        <w:jc w:val="both"/>
        <w:rPr>
          <w:rFonts w:ascii="Times New Roman" w:hAnsi="Times New Roman" w:cs="Times New Roman"/>
          <w:sz w:val="24"/>
          <w:szCs w:val="24"/>
        </w:rPr>
      </w:pPr>
      <w:r w:rsidRPr="00EA63A1">
        <w:rPr>
          <w:rFonts w:ascii="Times New Roman" w:hAnsi="Times New Roman" w:cs="Times New Roman"/>
          <w:sz w:val="24"/>
          <w:szCs w:val="24"/>
        </w:rPr>
        <w:t>развитие сотрудничества в области предупреждения чрезвычайных ситуаций природного</w:t>
      </w:r>
      <w:r>
        <w:rPr>
          <w:rFonts w:ascii="Times New Roman" w:hAnsi="Times New Roman" w:cs="Times New Roman"/>
          <w:sz w:val="24"/>
          <w:szCs w:val="24"/>
        </w:rPr>
        <w:t xml:space="preserve"> </w:t>
      </w:r>
      <w:r w:rsidRPr="00EA63A1">
        <w:rPr>
          <w:rFonts w:ascii="Times New Roman" w:hAnsi="Times New Roman" w:cs="Times New Roman"/>
          <w:sz w:val="24"/>
          <w:szCs w:val="24"/>
        </w:rPr>
        <w:t>и техногенного характера и ликвидации их последствий.</w:t>
      </w:r>
    </w:p>
    <w:p w:rsidR="00F3517D" w:rsidRPr="00EA63A1" w:rsidRDefault="00F3517D" w:rsidP="00F3517D">
      <w:pPr>
        <w:widowControl w:val="0"/>
        <w:autoSpaceDE w:val="0"/>
        <w:autoSpaceDN w:val="0"/>
        <w:ind w:firstLine="708"/>
        <w:jc w:val="both"/>
        <w:rPr>
          <w:sz w:val="24"/>
          <w:szCs w:val="24"/>
        </w:rPr>
      </w:pPr>
      <w:r w:rsidRPr="00EA63A1">
        <w:rPr>
          <w:sz w:val="24"/>
          <w:szCs w:val="24"/>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F3517D" w:rsidRDefault="00F3517D" w:rsidP="00F3517D">
      <w:pPr>
        <w:rPr>
          <w:sz w:val="24"/>
          <w:szCs w:val="24"/>
        </w:rPr>
      </w:pPr>
      <w:r>
        <w:rPr>
          <w:sz w:val="24"/>
          <w:szCs w:val="24"/>
        </w:rPr>
        <w:br w:type="page"/>
      </w:r>
    </w:p>
    <w:p w:rsidR="00F3517D" w:rsidRDefault="00F3517D" w:rsidP="00F3517D">
      <w:pPr>
        <w:shd w:val="clear" w:color="auto" w:fill="FFFFFF"/>
        <w:ind w:left="7080"/>
        <w:jc w:val="both"/>
        <w:rPr>
          <w:sz w:val="24"/>
          <w:szCs w:val="24"/>
        </w:rPr>
        <w:sectPr w:rsidR="00F3517D" w:rsidSect="00253B69">
          <w:pgSz w:w="11906" w:h="16838"/>
          <w:pgMar w:top="1134" w:right="567" w:bottom="1134" w:left="1701" w:header="709" w:footer="709" w:gutter="0"/>
          <w:cols w:space="708"/>
          <w:docGrid w:linePitch="360"/>
        </w:sectPr>
      </w:pPr>
    </w:p>
    <w:p w:rsidR="00F3517D" w:rsidRPr="00D62B39" w:rsidRDefault="00F3517D" w:rsidP="00F3517D">
      <w:pPr>
        <w:shd w:val="clear" w:color="auto" w:fill="FFFFFF"/>
        <w:ind w:left="7788"/>
        <w:jc w:val="both"/>
        <w:rPr>
          <w:b/>
          <w:sz w:val="24"/>
          <w:szCs w:val="24"/>
        </w:rPr>
      </w:pPr>
      <w:r>
        <w:rPr>
          <w:sz w:val="24"/>
          <w:szCs w:val="24"/>
        </w:rPr>
        <w:lastRenderedPageBreak/>
        <w:t xml:space="preserve">Приложение №1 к подпрограмме №2 </w:t>
      </w:r>
      <w:r w:rsidRPr="00C7427B">
        <w:rPr>
          <w:sz w:val="24"/>
          <w:szCs w:val="24"/>
        </w:rPr>
        <w:t>"Снижение рисков и смягчение последствий чрезвычайных ситуаций природного и техногенного характера в Лотошинском муниципальном районе Московской области" муниципальной программы «Безопасность</w:t>
      </w:r>
      <w:r w:rsidRPr="00DF06F7">
        <w:rPr>
          <w:sz w:val="24"/>
          <w:szCs w:val="24"/>
        </w:rPr>
        <w:t xml:space="preserve"> </w:t>
      </w:r>
      <w:r w:rsidRPr="00C7427B">
        <w:rPr>
          <w:sz w:val="24"/>
          <w:szCs w:val="24"/>
        </w:rPr>
        <w:t xml:space="preserve">Лотошинского муниципального </w:t>
      </w:r>
      <w:proofErr w:type="gramStart"/>
      <w:r w:rsidRPr="00C7427B">
        <w:rPr>
          <w:sz w:val="24"/>
          <w:szCs w:val="24"/>
        </w:rPr>
        <w:t xml:space="preserve">района  </w:t>
      </w:r>
      <w:r>
        <w:rPr>
          <w:sz w:val="24"/>
          <w:szCs w:val="24"/>
        </w:rPr>
        <w:t>Московской</w:t>
      </w:r>
      <w:proofErr w:type="gramEnd"/>
      <w:r>
        <w:rPr>
          <w:sz w:val="24"/>
          <w:szCs w:val="24"/>
        </w:rPr>
        <w:t xml:space="preserve"> области</w:t>
      </w:r>
      <w:r w:rsidRPr="00C7427B">
        <w:rPr>
          <w:sz w:val="24"/>
          <w:szCs w:val="24"/>
        </w:rPr>
        <w:t xml:space="preserve"> на 201</w:t>
      </w:r>
      <w:r>
        <w:rPr>
          <w:sz w:val="24"/>
          <w:szCs w:val="24"/>
        </w:rPr>
        <w:t>8</w:t>
      </w:r>
      <w:r w:rsidRPr="00C7427B">
        <w:rPr>
          <w:sz w:val="24"/>
          <w:szCs w:val="24"/>
        </w:rPr>
        <w:t>-20</w:t>
      </w:r>
      <w:r>
        <w:rPr>
          <w:sz w:val="24"/>
          <w:szCs w:val="24"/>
        </w:rPr>
        <w:t xml:space="preserve">22 </w:t>
      </w:r>
      <w:r w:rsidRPr="00C7427B">
        <w:rPr>
          <w:sz w:val="24"/>
          <w:szCs w:val="24"/>
        </w:rPr>
        <w:t>годы</w:t>
      </w:r>
      <w:r>
        <w:rPr>
          <w:sz w:val="24"/>
          <w:szCs w:val="24"/>
        </w:rPr>
        <w:t>»</w:t>
      </w:r>
    </w:p>
    <w:p w:rsidR="00F3517D" w:rsidRDefault="00F3517D" w:rsidP="00F3517D">
      <w:pPr>
        <w:pStyle w:val="ConsPlusNormal"/>
        <w:ind w:left="9204"/>
        <w:jc w:val="both"/>
        <w:rPr>
          <w:rFonts w:ascii="Times New Roman" w:hAnsi="Times New Roman" w:cs="Times New Roman"/>
          <w:sz w:val="24"/>
          <w:szCs w:val="24"/>
        </w:rPr>
      </w:pPr>
    </w:p>
    <w:p w:rsidR="00F3517D" w:rsidRPr="00C7427B" w:rsidRDefault="00F3517D" w:rsidP="00F3517D">
      <w:pPr>
        <w:pStyle w:val="ConsPlusNormal"/>
        <w:ind w:left="9204"/>
        <w:jc w:val="both"/>
        <w:rPr>
          <w:rFonts w:ascii="Times New Roman" w:hAnsi="Times New Roman" w:cs="Times New Roman"/>
          <w:sz w:val="24"/>
          <w:szCs w:val="24"/>
        </w:rPr>
      </w:pPr>
    </w:p>
    <w:p w:rsidR="00F3517D" w:rsidRPr="00D62B39" w:rsidRDefault="00F3517D" w:rsidP="00F3517D">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 xml:space="preserve">Планируемые результаты реализации подпрограммы 2  </w:t>
      </w:r>
    </w:p>
    <w:p w:rsidR="00F3517D" w:rsidRDefault="00F3517D" w:rsidP="00F3517D">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"Снижение рисков и смягчение последствий чрезвычайных ситуаций природного и техногенного характера</w:t>
      </w:r>
    </w:p>
    <w:p w:rsidR="00F3517D" w:rsidRDefault="00F3517D" w:rsidP="00F3517D">
      <w:pPr>
        <w:widowControl w:val="0"/>
        <w:autoSpaceDE w:val="0"/>
        <w:autoSpaceDN w:val="0"/>
        <w:adjustRightInd w:val="0"/>
        <w:jc w:val="center"/>
        <w:rPr>
          <w:b/>
          <w:sz w:val="24"/>
          <w:szCs w:val="24"/>
        </w:rPr>
      </w:pPr>
      <w:r w:rsidRPr="00D62B39">
        <w:rPr>
          <w:b/>
          <w:sz w:val="24"/>
          <w:szCs w:val="24"/>
        </w:rPr>
        <w:t xml:space="preserve"> в Лотошинском муниципальном районе Московской области" </w:t>
      </w:r>
      <w:r w:rsidRPr="00EA63A1">
        <w:rPr>
          <w:b/>
          <w:sz w:val="24"/>
          <w:szCs w:val="24"/>
        </w:rPr>
        <w:t>муниципальной программы «Безопасность</w:t>
      </w:r>
      <w:r w:rsidRPr="00DF06F7">
        <w:rPr>
          <w:b/>
          <w:sz w:val="24"/>
          <w:szCs w:val="24"/>
        </w:rPr>
        <w:t xml:space="preserve"> </w:t>
      </w:r>
      <w:r>
        <w:rPr>
          <w:b/>
          <w:sz w:val="24"/>
          <w:szCs w:val="24"/>
        </w:rPr>
        <w:t>Лотошин</w:t>
      </w:r>
      <w:r w:rsidRPr="00EA63A1">
        <w:rPr>
          <w:b/>
          <w:sz w:val="24"/>
          <w:szCs w:val="24"/>
        </w:rPr>
        <w:t>ского</w:t>
      </w:r>
    </w:p>
    <w:p w:rsidR="00F3517D" w:rsidRPr="00EA63A1" w:rsidRDefault="00F3517D" w:rsidP="00F3517D">
      <w:pPr>
        <w:widowControl w:val="0"/>
        <w:autoSpaceDE w:val="0"/>
        <w:autoSpaceDN w:val="0"/>
        <w:adjustRightInd w:val="0"/>
        <w:jc w:val="center"/>
        <w:rPr>
          <w:b/>
          <w:sz w:val="24"/>
          <w:szCs w:val="24"/>
        </w:rPr>
      </w:pPr>
      <w:r w:rsidRPr="00EA63A1">
        <w:rPr>
          <w:b/>
          <w:sz w:val="24"/>
          <w:szCs w:val="24"/>
        </w:rPr>
        <w:t xml:space="preserve"> муниципального района</w:t>
      </w:r>
      <w:r>
        <w:rPr>
          <w:b/>
          <w:sz w:val="24"/>
          <w:szCs w:val="24"/>
        </w:rPr>
        <w:t xml:space="preserve"> Московской области</w:t>
      </w:r>
      <w:r w:rsidRPr="00EA63A1">
        <w:rPr>
          <w:b/>
          <w:sz w:val="24"/>
          <w:szCs w:val="24"/>
        </w:rPr>
        <w:t xml:space="preserve"> на 2018-2022 годы</w:t>
      </w:r>
      <w:r>
        <w:rPr>
          <w:b/>
          <w:sz w:val="24"/>
          <w:szCs w:val="24"/>
        </w:rPr>
        <w:t>»</w:t>
      </w:r>
    </w:p>
    <w:p w:rsidR="00F3517D" w:rsidRDefault="00F3517D" w:rsidP="00F3517D">
      <w:pPr>
        <w:pStyle w:val="ConsPlusNormal"/>
        <w:jc w:val="center"/>
        <w:rPr>
          <w:rFonts w:ascii="Times New Roman" w:hAnsi="Times New Roman" w:cs="Times New Roman"/>
          <w:b/>
          <w:sz w:val="24"/>
          <w:szCs w:val="24"/>
        </w:rPr>
      </w:pPr>
    </w:p>
    <w:tbl>
      <w:tblPr>
        <w:tblW w:w="1455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992"/>
        <w:gridCol w:w="1282"/>
        <w:gridCol w:w="1134"/>
        <w:gridCol w:w="1836"/>
        <w:gridCol w:w="709"/>
        <w:gridCol w:w="722"/>
        <w:gridCol w:w="724"/>
        <w:gridCol w:w="738"/>
        <w:gridCol w:w="708"/>
        <w:gridCol w:w="7"/>
      </w:tblGrid>
      <w:tr w:rsidR="00F3517D" w:rsidRPr="00DF06F7" w:rsidTr="007825A2">
        <w:trPr>
          <w:tblHeader/>
        </w:trPr>
        <w:tc>
          <w:tcPr>
            <w:tcW w:w="700" w:type="dxa"/>
            <w:vMerge w:val="restart"/>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r w:rsidRPr="00DF06F7">
              <w:rPr>
                <w:sz w:val="20"/>
                <w:szCs w:val="20"/>
              </w:rPr>
              <w:t>№</w:t>
            </w:r>
          </w:p>
          <w:p w:rsidR="00F3517D" w:rsidRPr="00DF06F7" w:rsidRDefault="00F3517D" w:rsidP="007825A2">
            <w:pPr>
              <w:widowControl w:val="0"/>
              <w:autoSpaceDE w:val="0"/>
              <w:autoSpaceDN w:val="0"/>
              <w:adjustRightInd w:val="0"/>
              <w:jc w:val="center"/>
              <w:rPr>
                <w:sz w:val="20"/>
                <w:szCs w:val="20"/>
              </w:rPr>
            </w:pPr>
            <w:r w:rsidRPr="00DF06F7">
              <w:rPr>
                <w:sz w:val="20"/>
                <w:szCs w:val="20"/>
              </w:rPr>
              <w:t>п/п</w:t>
            </w:r>
          </w:p>
        </w:tc>
        <w:tc>
          <w:tcPr>
            <w:tcW w:w="5992" w:type="dxa"/>
            <w:vMerge w:val="restart"/>
            <w:tcBorders>
              <w:top w:val="single" w:sz="4" w:space="0" w:color="auto"/>
              <w:left w:val="single" w:sz="4" w:space="0" w:color="auto"/>
              <w:bottom w:val="single" w:sz="4" w:space="0" w:color="auto"/>
              <w:right w:val="single" w:sz="4" w:space="0" w:color="auto"/>
            </w:tcBorders>
            <w:shd w:val="clear" w:color="auto" w:fill="auto"/>
          </w:tcPr>
          <w:p w:rsidR="00F3517D" w:rsidRPr="00DF06F7" w:rsidRDefault="00F3517D" w:rsidP="007825A2">
            <w:pPr>
              <w:widowControl w:val="0"/>
              <w:autoSpaceDE w:val="0"/>
              <w:autoSpaceDN w:val="0"/>
              <w:adjustRightInd w:val="0"/>
              <w:jc w:val="center"/>
              <w:rPr>
                <w:sz w:val="20"/>
                <w:szCs w:val="20"/>
              </w:rPr>
            </w:pPr>
            <w:r w:rsidRPr="00DF06F7">
              <w:rPr>
                <w:sz w:val="20"/>
                <w:szCs w:val="20"/>
              </w:rPr>
              <w:t>Показатель реализации мероприятий государственной программы (подпрограммы)</w:t>
            </w:r>
          </w:p>
        </w:tc>
        <w:tc>
          <w:tcPr>
            <w:tcW w:w="1282" w:type="dxa"/>
            <w:vMerge w:val="restart"/>
            <w:tcBorders>
              <w:top w:val="single" w:sz="4" w:space="0" w:color="auto"/>
              <w:left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r>
              <w:rPr>
                <w:sz w:val="20"/>
                <w:szCs w:val="20"/>
              </w:rPr>
              <w:t>Тип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r w:rsidRPr="00DF06F7">
              <w:rPr>
                <w:sz w:val="20"/>
                <w:szCs w:val="20"/>
              </w:rPr>
              <w:t>Единица измерения</w:t>
            </w:r>
          </w:p>
        </w:tc>
        <w:tc>
          <w:tcPr>
            <w:tcW w:w="1836" w:type="dxa"/>
            <w:vMerge w:val="restart"/>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r w:rsidRPr="00DF06F7">
              <w:rPr>
                <w:sz w:val="20"/>
                <w:szCs w:val="20"/>
              </w:rPr>
              <w:t>Отчетный базовый период/ Базовое значение показателя (на начало реализации подпрограммы)</w:t>
            </w:r>
          </w:p>
        </w:tc>
        <w:tc>
          <w:tcPr>
            <w:tcW w:w="3608" w:type="dxa"/>
            <w:gridSpan w:val="6"/>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p>
          <w:p w:rsidR="00F3517D" w:rsidRPr="00DF06F7" w:rsidRDefault="00F3517D" w:rsidP="007825A2">
            <w:pPr>
              <w:widowControl w:val="0"/>
              <w:autoSpaceDE w:val="0"/>
              <w:autoSpaceDN w:val="0"/>
              <w:adjustRightInd w:val="0"/>
              <w:jc w:val="center"/>
              <w:rPr>
                <w:sz w:val="20"/>
                <w:szCs w:val="20"/>
              </w:rPr>
            </w:pPr>
            <w:r w:rsidRPr="00DF06F7">
              <w:rPr>
                <w:sz w:val="20"/>
                <w:szCs w:val="20"/>
              </w:rPr>
              <w:t xml:space="preserve">Планируемое значение показателя </w:t>
            </w:r>
          </w:p>
          <w:p w:rsidR="00F3517D" w:rsidRPr="00DF06F7" w:rsidRDefault="00F3517D" w:rsidP="007825A2">
            <w:pPr>
              <w:widowControl w:val="0"/>
              <w:autoSpaceDE w:val="0"/>
              <w:autoSpaceDN w:val="0"/>
              <w:adjustRightInd w:val="0"/>
              <w:jc w:val="center"/>
              <w:rPr>
                <w:sz w:val="20"/>
                <w:szCs w:val="20"/>
              </w:rPr>
            </w:pPr>
            <w:r w:rsidRPr="00DF06F7">
              <w:rPr>
                <w:sz w:val="20"/>
                <w:szCs w:val="20"/>
              </w:rPr>
              <w:t>по годам реализации</w:t>
            </w:r>
          </w:p>
        </w:tc>
      </w:tr>
      <w:tr w:rsidR="00F3517D" w:rsidRPr="00DF06F7" w:rsidTr="007825A2">
        <w:trPr>
          <w:gridAfter w:val="1"/>
          <w:wAfter w:w="7" w:type="dxa"/>
          <w:tblHeader/>
        </w:trPr>
        <w:tc>
          <w:tcPr>
            <w:tcW w:w="700" w:type="dxa"/>
            <w:vMerge/>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both"/>
              <w:rPr>
                <w:sz w:val="20"/>
                <w:szCs w:val="20"/>
              </w:rPr>
            </w:pPr>
          </w:p>
        </w:tc>
        <w:tc>
          <w:tcPr>
            <w:tcW w:w="5992" w:type="dxa"/>
            <w:vMerge/>
            <w:tcBorders>
              <w:top w:val="single" w:sz="4" w:space="0" w:color="auto"/>
              <w:left w:val="single" w:sz="4" w:space="0" w:color="auto"/>
              <w:bottom w:val="single" w:sz="4" w:space="0" w:color="auto"/>
              <w:right w:val="single" w:sz="4" w:space="0" w:color="auto"/>
            </w:tcBorders>
            <w:shd w:val="clear" w:color="auto" w:fill="auto"/>
          </w:tcPr>
          <w:p w:rsidR="00F3517D" w:rsidRPr="00DF06F7" w:rsidRDefault="00F3517D" w:rsidP="007825A2">
            <w:pPr>
              <w:widowControl w:val="0"/>
              <w:autoSpaceDE w:val="0"/>
              <w:autoSpaceDN w:val="0"/>
              <w:adjustRightInd w:val="0"/>
              <w:jc w:val="both"/>
              <w:rPr>
                <w:sz w:val="20"/>
                <w:szCs w:val="20"/>
              </w:rPr>
            </w:pPr>
          </w:p>
        </w:tc>
        <w:tc>
          <w:tcPr>
            <w:tcW w:w="1282" w:type="dxa"/>
            <w:vMerge/>
            <w:tcBorders>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both"/>
              <w:rPr>
                <w:sz w:val="20"/>
                <w:szCs w:val="20"/>
              </w:rPr>
            </w:pPr>
          </w:p>
        </w:tc>
        <w:tc>
          <w:tcPr>
            <w:tcW w:w="1836" w:type="dxa"/>
            <w:vMerge/>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r w:rsidRPr="00DF06F7">
              <w:rPr>
                <w:sz w:val="20"/>
                <w:szCs w:val="20"/>
              </w:rPr>
              <w:t>2018</w:t>
            </w:r>
          </w:p>
          <w:p w:rsidR="00F3517D" w:rsidRPr="00DF06F7" w:rsidRDefault="00F3517D" w:rsidP="007825A2">
            <w:pPr>
              <w:widowControl w:val="0"/>
              <w:autoSpaceDE w:val="0"/>
              <w:autoSpaceDN w:val="0"/>
              <w:adjustRightInd w:val="0"/>
              <w:jc w:val="center"/>
              <w:rPr>
                <w:sz w:val="20"/>
                <w:szCs w:val="20"/>
              </w:rPr>
            </w:pPr>
            <w:r w:rsidRPr="00DF06F7">
              <w:rPr>
                <w:sz w:val="20"/>
                <w:szCs w:val="20"/>
              </w:rPr>
              <w:t xml:space="preserve"> год</w:t>
            </w:r>
          </w:p>
        </w:tc>
        <w:tc>
          <w:tcPr>
            <w:tcW w:w="722" w:type="dxa"/>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r w:rsidRPr="00DF06F7">
              <w:rPr>
                <w:sz w:val="20"/>
                <w:szCs w:val="20"/>
              </w:rPr>
              <w:t xml:space="preserve">2019 </w:t>
            </w:r>
          </w:p>
          <w:p w:rsidR="00F3517D" w:rsidRPr="00DF06F7" w:rsidRDefault="00F3517D" w:rsidP="007825A2">
            <w:pPr>
              <w:widowControl w:val="0"/>
              <w:autoSpaceDE w:val="0"/>
              <w:autoSpaceDN w:val="0"/>
              <w:adjustRightInd w:val="0"/>
              <w:jc w:val="center"/>
              <w:rPr>
                <w:sz w:val="20"/>
                <w:szCs w:val="20"/>
              </w:rPr>
            </w:pPr>
            <w:r w:rsidRPr="00DF06F7">
              <w:rPr>
                <w:sz w:val="20"/>
                <w:szCs w:val="20"/>
              </w:rPr>
              <w:t>год</w:t>
            </w:r>
          </w:p>
        </w:tc>
        <w:tc>
          <w:tcPr>
            <w:tcW w:w="724" w:type="dxa"/>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r w:rsidRPr="00DF06F7">
              <w:rPr>
                <w:sz w:val="20"/>
                <w:szCs w:val="20"/>
              </w:rPr>
              <w:t xml:space="preserve">2020 </w:t>
            </w:r>
          </w:p>
          <w:p w:rsidR="00F3517D" w:rsidRPr="00DF06F7" w:rsidRDefault="00F3517D" w:rsidP="007825A2">
            <w:pPr>
              <w:widowControl w:val="0"/>
              <w:autoSpaceDE w:val="0"/>
              <w:autoSpaceDN w:val="0"/>
              <w:adjustRightInd w:val="0"/>
              <w:jc w:val="center"/>
              <w:rPr>
                <w:sz w:val="20"/>
                <w:szCs w:val="20"/>
              </w:rPr>
            </w:pPr>
            <w:r w:rsidRPr="00DF06F7">
              <w:rPr>
                <w:sz w:val="20"/>
                <w:szCs w:val="20"/>
              </w:rPr>
              <w:t>год</w:t>
            </w:r>
          </w:p>
        </w:tc>
        <w:tc>
          <w:tcPr>
            <w:tcW w:w="738" w:type="dxa"/>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r w:rsidRPr="00DF06F7">
              <w:rPr>
                <w:sz w:val="20"/>
                <w:szCs w:val="20"/>
              </w:rPr>
              <w:t xml:space="preserve">2021 </w:t>
            </w:r>
          </w:p>
          <w:p w:rsidR="00F3517D" w:rsidRPr="00DF06F7" w:rsidRDefault="00F3517D" w:rsidP="007825A2">
            <w:pPr>
              <w:widowControl w:val="0"/>
              <w:autoSpaceDE w:val="0"/>
              <w:autoSpaceDN w:val="0"/>
              <w:adjustRightInd w:val="0"/>
              <w:jc w:val="center"/>
              <w:rPr>
                <w:sz w:val="20"/>
                <w:szCs w:val="20"/>
              </w:rPr>
            </w:pPr>
            <w:r w:rsidRPr="00DF06F7">
              <w:rPr>
                <w:sz w:val="20"/>
                <w:szCs w:val="20"/>
              </w:rPr>
              <w:t>год</w:t>
            </w:r>
          </w:p>
        </w:tc>
        <w:tc>
          <w:tcPr>
            <w:tcW w:w="708" w:type="dxa"/>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r w:rsidRPr="00DF06F7">
              <w:rPr>
                <w:sz w:val="20"/>
                <w:szCs w:val="20"/>
              </w:rPr>
              <w:t xml:space="preserve">2022 </w:t>
            </w:r>
          </w:p>
          <w:p w:rsidR="00F3517D" w:rsidRPr="00DF06F7" w:rsidRDefault="00F3517D" w:rsidP="007825A2">
            <w:pPr>
              <w:widowControl w:val="0"/>
              <w:autoSpaceDE w:val="0"/>
              <w:autoSpaceDN w:val="0"/>
              <w:adjustRightInd w:val="0"/>
              <w:jc w:val="center"/>
              <w:rPr>
                <w:sz w:val="20"/>
                <w:szCs w:val="20"/>
              </w:rPr>
            </w:pPr>
            <w:r w:rsidRPr="00DF06F7">
              <w:rPr>
                <w:sz w:val="20"/>
                <w:szCs w:val="20"/>
              </w:rPr>
              <w:t>год</w:t>
            </w:r>
          </w:p>
        </w:tc>
      </w:tr>
      <w:tr w:rsidR="00F3517D" w:rsidRPr="00DF06F7" w:rsidTr="007825A2">
        <w:trPr>
          <w:gridAfter w:val="1"/>
          <w:wAfter w:w="7" w:type="dxa"/>
          <w:trHeight w:val="1080"/>
        </w:trPr>
        <w:tc>
          <w:tcPr>
            <w:tcW w:w="700" w:type="dxa"/>
            <w:tcBorders>
              <w:top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r w:rsidRPr="00DF06F7">
              <w:rPr>
                <w:sz w:val="20"/>
                <w:szCs w:val="20"/>
              </w:rPr>
              <w:t>2.1</w:t>
            </w:r>
          </w:p>
        </w:tc>
        <w:tc>
          <w:tcPr>
            <w:tcW w:w="5992" w:type="dxa"/>
            <w:tcBorders>
              <w:top w:val="single" w:sz="4" w:space="0" w:color="auto"/>
              <w:left w:val="single" w:sz="4" w:space="0" w:color="auto"/>
              <w:bottom w:val="single" w:sz="4" w:space="0" w:color="auto"/>
              <w:right w:val="single" w:sz="4" w:space="0" w:color="auto"/>
            </w:tcBorders>
            <w:shd w:val="clear" w:color="auto" w:fill="auto"/>
          </w:tcPr>
          <w:p w:rsidR="00F3517D" w:rsidRPr="00D90B58" w:rsidRDefault="00F3517D" w:rsidP="007825A2">
            <w:pPr>
              <w:widowControl w:val="0"/>
              <w:autoSpaceDE w:val="0"/>
              <w:autoSpaceDN w:val="0"/>
              <w:adjustRightInd w:val="0"/>
              <w:rPr>
                <w:b/>
                <w:sz w:val="20"/>
                <w:szCs w:val="20"/>
              </w:rPr>
            </w:pPr>
            <w:r w:rsidRPr="00D90B58">
              <w:rPr>
                <w:b/>
                <w:sz w:val="20"/>
                <w:szCs w:val="20"/>
              </w:rPr>
              <w:t xml:space="preserve">Показатель 1. </w:t>
            </w:r>
          </w:p>
          <w:p w:rsidR="00F3517D" w:rsidRPr="000B5317" w:rsidRDefault="00F3517D" w:rsidP="007825A2">
            <w:pPr>
              <w:widowControl w:val="0"/>
              <w:autoSpaceDE w:val="0"/>
              <w:autoSpaceDN w:val="0"/>
              <w:adjustRightInd w:val="0"/>
              <w:rPr>
                <w:sz w:val="20"/>
                <w:szCs w:val="20"/>
                <w:highlight w:val="yellow"/>
              </w:rPr>
            </w:pPr>
            <w:r w:rsidRPr="00DF06F7">
              <w:rPr>
                <w:sz w:val="20"/>
                <w:szCs w:val="20"/>
              </w:rPr>
              <w:t xml:space="preserve"> </w:t>
            </w:r>
            <w:r w:rsidRPr="000B5317">
              <w:rPr>
                <w:sz w:val="20"/>
                <w:szCs w:val="20"/>
              </w:rPr>
              <w:t>Процент  готовности Лотошинского муниципального района к действиям по предназначению при возникновении   чрезвычайных ситуаци</w:t>
            </w:r>
            <w:r>
              <w:rPr>
                <w:sz w:val="20"/>
                <w:szCs w:val="20"/>
              </w:rPr>
              <w:t>й (происшествий</w:t>
            </w:r>
            <w:r w:rsidRPr="000B5317">
              <w:rPr>
                <w:sz w:val="20"/>
                <w:szCs w:val="20"/>
              </w:rPr>
              <w:t>) природного и техногенного характера</w:t>
            </w:r>
          </w:p>
        </w:tc>
        <w:tc>
          <w:tcPr>
            <w:tcW w:w="1282" w:type="dxa"/>
            <w:tcBorders>
              <w:top w:val="single" w:sz="4" w:space="0" w:color="auto"/>
              <w:left w:val="single" w:sz="4" w:space="0" w:color="auto"/>
              <w:bottom w:val="single" w:sz="4" w:space="0" w:color="auto"/>
              <w:right w:val="single" w:sz="4" w:space="0" w:color="auto"/>
            </w:tcBorders>
          </w:tcPr>
          <w:p w:rsidR="00F3517D" w:rsidRPr="00BA05DE" w:rsidRDefault="00F3517D" w:rsidP="007825A2">
            <w:pPr>
              <w:pStyle w:val="ConsPlusNormal"/>
              <w:jc w:val="center"/>
              <w:rPr>
                <w:rFonts w:ascii="Times New Roman" w:hAnsi="Times New Roman" w:cs="Times New Roman"/>
              </w:rPr>
            </w:pPr>
            <w:r w:rsidRPr="00BA05DE">
              <w:rPr>
                <w:rFonts w:ascii="Times New Roman" w:hAnsi="Times New Roman" w:cs="Times New Roman"/>
              </w:rPr>
              <w:t>Целевой</w:t>
            </w:r>
          </w:p>
          <w:p w:rsidR="00F3517D" w:rsidRPr="00BA05DE" w:rsidRDefault="00F3517D" w:rsidP="007825A2">
            <w:pPr>
              <w:widowControl w:val="0"/>
              <w:autoSpaceDE w:val="0"/>
              <w:autoSpaceDN w:val="0"/>
              <w:adjustRightInd w:val="0"/>
              <w:jc w:val="center"/>
              <w:rPr>
                <w:sz w:val="20"/>
                <w:szCs w:val="20"/>
              </w:rPr>
            </w:pPr>
            <w:r w:rsidRPr="00BA05DE">
              <w:rPr>
                <w:sz w:val="20"/>
                <w:szCs w:val="20"/>
              </w:rPr>
              <w:t>показатель</w:t>
            </w:r>
          </w:p>
        </w:tc>
        <w:tc>
          <w:tcPr>
            <w:tcW w:w="1134" w:type="dxa"/>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r w:rsidRPr="00DF06F7">
              <w:rPr>
                <w:sz w:val="20"/>
                <w:szCs w:val="20"/>
              </w:rPr>
              <w:t>процент</w:t>
            </w:r>
          </w:p>
          <w:p w:rsidR="00F3517D" w:rsidRPr="00DF06F7" w:rsidRDefault="00F3517D" w:rsidP="007825A2">
            <w:pPr>
              <w:widowControl w:val="0"/>
              <w:autoSpaceDE w:val="0"/>
              <w:autoSpaceDN w:val="0"/>
              <w:adjustRightInd w:val="0"/>
              <w:jc w:val="center"/>
              <w:rPr>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rsidR="00F3517D" w:rsidRPr="00DF06F7" w:rsidRDefault="00F3517D" w:rsidP="007825A2">
            <w:pPr>
              <w:jc w:val="center"/>
              <w:rPr>
                <w:sz w:val="20"/>
                <w:szCs w:val="20"/>
              </w:rPr>
            </w:pPr>
            <w:r w:rsidRPr="00DF06F7">
              <w:rPr>
                <w:sz w:val="20"/>
                <w:szCs w:val="20"/>
              </w:rPr>
              <w:t>6</w:t>
            </w: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0B5317" w:rsidRDefault="00F3517D" w:rsidP="007825A2">
            <w:pPr>
              <w:ind w:left="-83"/>
              <w:jc w:val="center"/>
              <w:rPr>
                <w:sz w:val="20"/>
                <w:szCs w:val="20"/>
              </w:rPr>
            </w:pPr>
            <w:r>
              <w:rPr>
                <w:sz w:val="20"/>
                <w:szCs w:val="20"/>
              </w:rPr>
              <w:t>65</w:t>
            </w:r>
          </w:p>
        </w:tc>
        <w:tc>
          <w:tcPr>
            <w:tcW w:w="722" w:type="dxa"/>
            <w:tcBorders>
              <w:top w:val="single" w:sz="4" w:space="0" w:color="auto"/>
              <w:left w:val="single" w:sz="4" w:space="0" w:color="auto"/>
              <w:bottom w:val="single" w:sz="4" w:space="0" w:color="auto"/>
              <w:right w:val="single" w:sz="4" w:space="0" w:color="auto"/>
            </w:tcBorders>
            <w:vAlign w:val="center"/>
          </w:tcPr>
          <w:p w:rsidR="00F3517D" w:rsidRPr="000B5317" w:rsidRDefault="00F3517D" w:rsidP="007825A2">
            <w:pPr>
              <w:ind w:left="-83"/>
              <w:jc w:val="center"/>
              <w:rPr>
                <w:sz w:val="20"/>
                <w:szCs w:val="20"/>
              </w:rPr>
            </w:pPr>
            <w:r>
              <w:rPr>
                <w:sz w:val="20"/>
                <w:szCs w:val="20"/>
              </w:rPr>
              <w:t>70</w:t>
            </w:r>
          </w:p>
        </w:tc>
        <w:tc>
          <w:tcPr>
            <w:tcW w:w="724" w:type="dxa"/>
            <w:tcBorders>
              <w:top w:val="single" w:sz="4" w:space="0" w:color="auto"/>
              <w:left w:val="single" w:sz="4" w:space="0" w:color="auto"/>
              <w:bottom w:val="single" w:sz="4" w:space="0" w:color="auto"/>
              <w:right w:val="single" w:sz="4" w:space="0" w:color="auto"/>
            </w:tcBorders>
            <w:vAlign w:val="center"/>
          </w:tcPr>
          <w:p w:rsidR="00F3517D" w:rsidRPr="000B5317" w:rsidRDefault="00F3517D" w:rsidP="007825A2">
            <w:pPr>
              <w:ind w:left="-83"/>
              <w:jc w:val="center"/>
              <w:rPr>
                <w:sz w:val="20"/>
                <w:szCs w:val="20"/>
              </w:rPr>
            </w:pPr>
            <w:r>
              <w:rPr>
                <w:sz w:val="20"/>
                <w:szCs w:val="20"/>
              </w:rPr>
              <w:t>75</w:t>
            </w:r>
          </w:p>
        </w:tc>
        <w:tc>
          <w:tcPr>
            <w:tcW w:w="738" w:type="dxa"/>
            <w:tcBorders>
              <w:top w:val="single" w:sz="4" w:space="0" w:color="auto"/>
              <w:left w:val="single" w:sz="4" w:space="0" w:color="auto"/>
              <w:bottom w:val="single" w:sz="4" w:space="0" w:color="auto"/>
              <w:right w:val="single" w:sz="4" w:space="0" w:color="auto"/>
            </w:tcBorders>
            <w:vAlign w:val="center"/>
          </w:tcPr>
          <w:p w:rsidR="00F3517D" w:rsidRPr="000B5317" w:rsidRDefault="00F3517D" w:rsidP="007825A2">
            <w:pPr>
              <w:ind w:left="-83"/>
              <w:jc w:val="center"/>
              <w:rPr>
                <w:sz w:val="20"/>
                <w:szCs w:val="20"/>
              </w:rPr>
            </w:pPr>
            <w:r>
              <w:rPr>
                <w:sz w:val="20"/>
                <w:szCs w:val="20"/>
              </w:rPr>
              <w:t>80</w:t>
            </w:r>
          </w:p>
        </w:tc>
        <w:tc>
          <w:tcPr>
            <w:tcW w:w="708" w:type="dxa"/>
            <w:tcBorders>
              <w:top w:val="single" w:sz="4" w:space="0" w:color="auto"/>
              <w:left w:val="single" w:sz="4" w:space="0" w:color="auto"/>
              <w:bottom w:val="single" w:sz="4" w:space="0" w:color="auto"/>
            </w:tcBorders>
            <w:vAlign w:val="center"/>
          </w:tcPr>
          <w:p w:rsidR="00F3517D" w:rsidRPr="000B5317" w:rsidRDefault="00F3517D" w:rsidP="007825A2">
            <w:pPr>
              <w:ind w:left="-83"/>
              <w:jc w:val="center"/>
              <w:rPr>
                <w:sz w:val="20"/>
                <w:szCs w:val="20"/>
              </w:rPr>
            </w:pPr>
            <w:r>
              <w:rPr>
                <w:sz w:val="20"/>
                <w:szCs w:val="20"/>
              </w:rPr>
              <w:t>83</w:t>
            </w:r>
          </w:p>
        </w:tc>
      </w:tr>
      <w:tr w:rsidR="00F3517D" w:rsidRPr="00DF06F7" w:rsidTr="007825A2">
        <w:trPr>
          <w:gridAfter w:val="1"/>
          <w:wAfter w:w="7" w:type="dxa"/>
          <w:trHeight w:val="327"/>
        </w:trPr>
        <w:tc>
          <w:tcPr>
            <w:tcW w:w="700" w:type="dxa"/>
            <w:tcBorders>
              <w:top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highlight w:val="yellow"/>
              </w:rPr>
            </w:pPr>
            <w:r w:rsidRPr="00DF06F7">
              <w:rPr>
                <w:sz w:val="20"/>
                <w:szCs w:val="20"/>
              </w:rPr>
              <w:t>2.2</w:t>
            </w:r>
          </w:p>
        </w:tc>
        <w:tc>
          <w:tcPr>
            <w:tcW w:w="5992" w:type="dxa"/>
            <w:tcBorders>
              <w:top w:val="single" w:sz="4" w:space="0" w:color="auto"/>
              <w:left w:val="single" w:sz="4" w:space="0" w:color="auto"/>
              <w:bottom w:val="single" w:sz="4" w:space="0" w:color="auto"/>
              <w:right w:val="single" w:sz="4" w:space="0" w:color="auto"/>
            </w:tcBorders>
            <w:shd w:val="clear" w:color="auto" w:fill="auto"/>
          </w:tcPr>
          <w:p w:rsidR="00F3517D" w:rsidRPr="00D90B58" w:rsidRDefault="00F3517D" w:rsidP="007825A2">
            <w:pPr>
              <w:widowControl w:val="0"/>
              <w:autoSpaceDE w:val="0"/>
              <w:autoSpaceDN w:val="0"/>
              <w:adjustRightInd w:val="0"/>
              <w:rPr>
                <w:b/>
                <w:sz w:val="20"/>
                <w:szCs w:val="20"/>
              </w:rPr>
            </w:pPr>
            <w:r w:rsidRPr="00D90B58">
              <w:rPr>
                <w:b/>
                <w:sz w:val="20"/>
                <w:szCs w:val="20"/>
              </w:rPr>
              <w:t>Показатель 2</w:t>
            </w:r>
          </w:p>
          <w:p w:rsidR="00F3517D" w:rsidRPr="00DF06F7" w:rsidRDefault="00F3517D" w:rsidP="007825A2">
            <w:pPr>
              <w:widowControl w:val="0"/>
              <w:autoSpaceDE w:val="0"/>
              <w:autoSpaceDN w:val="0"/>
              <w:adjustRightInd w:val="0"/>
              <w:rPr>
                <w:color w:val="000000"/>
                <w:sz w:val="20"/>
                <w:szCs w:val="20"/>
                <w:lang w:eastAsia="ru-RU"/>
              </w:rPr>
            </w:pPr>
            <w:r w:rsidRPr="00DF06F7">
              <w:rPr>
                <w:sz w:val="20"/>
                <w:szCs w:val="20"/>
              </w:rPr>
              <w:t>Процент исполнения администрацией Лотошинского муниципального района МО обеспечения безопасности людей на воде</w:t>
            </w:r>
          </w:p>
        </w:tc>
        <w:tc>
          <w:tcPr>
            <w:tcW w:w="1282" w:type="dxa"/>
            <w:tcBorders>
              <w:top w:val="single" w:sz="4" w:space="0" w:color="auto"/>
              <w:left w:val="single" w:sz="4" w:space="0" w:color="auto"/>
              <w:bottom w:val="single" w:sz="4" w:space="0" w:color="auto"/>
              <w:right w:val="single" w:sz="4" w:space="0" w:color="auto"/>
            </w:tcBorders>
          </w:tcPr>
          <w:p w:rsidR="00F3517D" w:rsidRPr="00BA05DE" w:rsidRDefault="00F3517D" w:rsidP="007825A2">
            <w:pPr>
              <w:pStyle w:val="ConsPlusNormal"/>
              <w:jc w:val="center"/>
              <w:rPr>
                <w:rFonts w:ascii="Times New Roman" w:hAnsi="Times New Roman" w:cs="Times New Roman"/>
              </w:rPr>
            </w:pPr>
            <w:r w:rsidRPr="00BA05DE">
              <w:rPr>
                <w:rFonts w:ascii="Times New Roman" w:hAnsi="Times New Roman" w:cs="Times New Roman"/>
              </w:rPr>
              <w:t>Целевой</w:t>
            </w:r>
          </w:p>
          <w:p w:rsidR="00F3517D" w:rsidRPr="00DF06F7" w:rsidRDefault="00F3517D" w:rsidP="007825A2">
            <w:pPr>
              <w:widowControl w:val="0"/>
              <w:autoSpaceDE w:val="0"/>
              <w:autoSpaceDN w:val="0"/>
              <w:adjustRightInd w:val="0"/>
              <w:jc w:val="center"/>
              <w:rPr>
                <w:sz w:val="20"/>
                <w:szCs w:val="20"/>
              </w:rPr>
            </w:pPr>
            <w:r w:rsidRPr="00BA05DE">
              <w:rPr>
                <w:sz w:val="20"/>
                <w:szCs w:val="20"/>
              </w:rPr>
              <w:t>показатель</w:t>
            </w:r>
          </w:p>
        </w:tc>
        <w:tc>
          <w:tcPr>
            <w:tcW w:w="1134" w:type="dxa"/>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rPr>
            </w:pPr>
            <w:r>
              <w:rPr>
                <w:sz w:val="20"/>
                <w:szCs w:val="20"/>
              </w:rPr>
              <w:t>процент</w:t>
            </w:r>
          </w:p>
        </w:tc>
        <w:tc>
          <w:tcPr>
            <w:tcW w:w="1836" w:type="dxa"/>
            <w:tcBorders>
              <w:top w:val="single" w:sz="4" w:space="0" w:color="auto"/>
              <w:left w:val="single" w:sz="4" w:space="0" w:color="auto"/>
              <w:bottom w:val="single" w:sz="4" w:space="0" w:color="auto"/>
              <w:right w:val="single" w:sz="4" w:space="0" w:color="auto"/>
            </w:tcBorders>
            <w:vAlign w:val="center"/>
          </w:tcPr>
          <w:p w:rsidR="00F3517D" w:rsidRPr="00DF06F7" w:rsidRDefault="00F3517D" w:rsidP="007825A2">
            <w:pPr>
              <w:tabs>
                <w:tab w:val="left" w:pos="142"/>
              </w:tabs>
              <w:ind w:left="142"/>
              <w:jc w:val="center"/>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DF06F7" w:rsidRDefault="00F3517D" w:rsidP="007825A2">
            <w:pPr>
              <w:ind w:left="-83"/>
              <w:jc w:val="center"/>
              <w:rPr>
                <w:sz w:val="20"/>
                <w:szCs w:val="20"/>
              </w:rPr>
            </w:pPr>
            <w:r>
              <w:rPr>
                <w:sz w:val="20"/>
                <w:szCs w:val="20"/>
              </w:rPr>
              <w:t>62</w:t>
            </w:r>
          </w:p>
        </w:tc>
        <w:tc>
          <w:tcPr>
            <w:tcW w:w="722" w:type="dxa"/>
            <w:tcBorders>
              <w:top w:val="single" w:sz="4" w:space="0" w:color="auto"/>
              <w:left w:val="single" w:sz="4" w:space="0" w:color="auto"/>
              <w:bottom w:val="single" w:sz="4" w:space="0" w:color="auto"/>
              <w:right w:val="single" w:sz="4" w:space="0" w:color="auto"/>
            </w:tcBorders>
            <w:vAlign w:val="center"/>
          </w:tcPr>
          <w:p w:rsidR="00F3517D" w:rsidRPr="00DF06F7" w:rsidRDefault="00F3517D" w:rsidP="007825A2">
            <w:pPr>
              <w:ind w:left="-83"/>
              <w:jc w:val="center"/>
              <w:rPr>
                <w:sz w:val="20"/>
                <w:szCs w:val="20"/>
              </w:rPr>
            </w:pPr>
            <w:r>
              <w:rPr>
                <w:sz w:val="20"/>
                <w:szCs w:val="20"/>
              </w:rPr>
              <w:t>64</w:t>
            </w:r>
          </w:p>
        </w:tc>
        <w:tc>
          <w:tcPr>
            <w:tcW w:w="724" w:type="dxa"/>
            <w:tcBorders>
              <w:top w:val="single" w:sz="4" w:space="0" w:color="auto"/>
              <w:left w:val="single" w:sz="4" w:space="0" w:color="auto"/>
              <w:bottom w:val="single" w:sz="4" w:space="0" w:color="auto"/>
              <w:right w:val="single" w:sz="4" w:space="0" w:color="auto"/>
            </w:tcBorders>
            <w:vAlign w:val="center"/>
          </w:tcPr>
          <w:p w:rsidR="00F3517D" w:rsidRPr="00DF06F7" w:rsidRDefault="00F3517D" w:rsidP="007825A2">
            <w:pPr>
              <w:ind w:left="-83"/>
              <w:jc w:val="center"/>
              <w:rPr>
                <w:sz w:val="20"/>
                <w:szCs w:val="20"/>
              </w:rPr>
            </w:pPr>
            <w:r>
              <w:rPr>
                <w:sz w:val="20"/>
                <w:szCs w:val="20"/>
              </w:rPr>
              <w:t>66</w:t>
            </w:r>
          </w:p>
        </w:tc>
        <w:tc>
          <w:tcPr>
            <w:tcW w:w="738" w:type="dxa"/>
            <w:tcBorders>
              <w:top w:val="single" w:sz="4" w:space="0" w:color="auto"/>
              <w:left w:val="single" w:sz="4" w:space="0" w:color="auto"/>
              <w:bottom w:val="single" w:sz="4" w:space="0" w:color="auto"/>
              <w:right w:val="single" w:sz="4" w:space="0" w:color="auto"/>
            </w:tcBorders>
            <w:vAlign w:val="center"/>
          </w:tcPr>
          <w:p w:rsidR="00F3517D" w:rsidRPr="00DF06F7" w:rsidRDefault="00F3517D" w:rsidP="007825A2">
            <w:pPr>
              <w:ind w:left="-83"/>
              <w:jc w:val="center"/>
              <w:rPr>
                <w:sz w:val="20"/>
                <w:szCs w:val="20"/>
              </w:rPr>
            </w:pPr>
            <w:r>
              <w:rPr>
                <w:sz w:val="20"/>
                <w:szCs w:val="20"/>
              </w:rPr>
              <w:t>68</w:t>
            </w:r>
          </w:p>
        </w:tc>
        <w:tc>
          <w:tcPr>
            <w:tcW w:w="708" w:type="dxa"/>
            <w:tcBorders>
              <w:top w:val="single" w:sz="4" w:space="0" w:color="auto"/>
              <w:left w:val="single" w:sz="4" w:space="0" w:color="auto"/>
              <w:bottom w:val="single" w:sz="4" w:space="0" w:color="auto"/>
            </w:tcBorders>
            <w:vAlign w:val="center"/>
          </w:tcPr>
          <w:p w:rsidR="00F3517D" w:rsidRPr="00DF06F7" w:rsidRDefault="00F3517D" w:rsidP="007825A2">
            <w:pPr>
              <w:ind w:left="-83"/>
              <w:jc w:val="center"/>
              <w:rPr>
                <w:sz w:val="20"/>
                <w:szCs w:val="20"/>
              </w:rPr>
            </w:pPr>
            <w:r>
              <w:rPr>
                <w:sz w:val="20"/>
                <w:szCs w:val="20"/>
              </w:rPr>
              <w:t>70</w:t>
            </w:r>
          </w:p>
        </w:tc>
      </w:tr>
      <w:tr w:rsidR="00F3517D" w:rsidRPr="00DF06F7" w:rsidTr="007825A2">
        <w:trPr>
          <w:gridAfter w:val="1"/>
          <w:wAfter w:w="7" w:type="dxa"/>
          <w:trHeight w:val="1303"/>
        </w:trPr>
        <w:tc>
          <w:tcPr>
            <w:tcW w:w="700" w:type="dxa"/>
            <w:tcBorders>
              <w:top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lang w:eastAsia="ru-RU"/>
              </w:rPr>
            </w:pPr>
            <w:r w:rsidRPr="00DF06F7">
              <w:rPr>
                <w:sz w:val="20"/>
                <w:szCs w:val="20"/>
                <w:lang w:eastAsia="ru-RU"/>
              </w:rPr>
              <w:t>2.3</w:t>
            </w:r>
          </w:p>
        </w:tc>
        <w:tc>
          <w:tcPr>
            <w:tcW w:w="5992" w:type="dxa"/>
            <w:tcBorders>
              <w:top w:val="single" w:sz="4" w:space="0" w:color="auto"/>
              <w:left w:val="single" w:sz="4" w:space="0" w:color="auto"/>
              <w:bottom w:val="single" w:sz="4" w:space="0" w:color="auto"/>
              <w:right w:val="single" w:sz="4" w:space="0" w:color="auto"/>
            </w:tcBorders>
            <w:shd w:val="clear" w:color="auto" w:fill="auto"/>
          </w:tcPr>
          <w:p w:rsidR="00F3517D" w:rsidRPr="00D90B58" w:rsidRDefault="00F3517D" w:rsidP="007825A2">
            <w:pPr>
              <w:rPr>
                <w:b/>
                <w:sz w:val="20"/>
                <w:szCs w:val="20"/>
              </w:rPr>
            </w:pPr>
            <w:r>
              <w:rPr>
                <w:b/>
                <w:sz w:val="20"/>
                <w:szCs w:val="20"/>
              </w:rPr>
              <w:t>Показатель 3</w:t>
            </w:r>
          </w:p>
          <w:p w:rsidR="00F3517D" w:rsidRPr="00DF06F7" w:rsidRDefault="00F3517D" w:rsidP="007825A2">
            <w:pPr>
              <w:rPr>
                <w:sz w:val="20"/>
                <w:szCs w:val="20"/>
                <w:lang w:eastAsia="ru-RU"/>
              </w:rPr>
            </w:pPr>
            <w:r w:rsidRPr="00DF06F7">
              <w:rPr>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(муниципального района)</w:t>
            </w:r>
          </w:p>
        </w:tc>
        <w:tc>
          <w:tcPr>
            <w:tcW w:w="1282" w:type="dxa"/>
            <w:tcBorders>
              <w:top w:val="single" w:sz="4" w:space="0" w:color="auto"/>
              <w:left w:val="single" w:sz="4" w:space="0" w:color="auto"/>
              <w:bottom w:val="single" w:sz="4" w:space="0" w:color="auto"/>
              <w:right w:val="single" w:sz="4" w:space="0" w:color="auto"/>
            </w:tcBorders>
          </w:tcPr>
          <w:p w:rsidR="00F3517D" w:rsidRPr="00BA05DE" w:rsidRDefault="00F3517D" w:rsidP="007825A2">
            <w:pPr>
              <w:pStyle w:val="ConsPlusNormal"/>
              <w:jc w:val="center"/>
              <w:rPr>
                <w:rFonts w:ascii="Times New Roman" w:hAnsi="Times New Roman" w:cs="Times New Roman"/>
              </w:rPr>
            </w:pPr>
            <w:r w:rsidRPr="00BA05DE">
              <w:rPr>
                <w:rFonts w:ascii="Times New Roman" w:hAnsi="Times New Roman" w:cs="Times New Roman"/>
              </w:rPr>
              <w:t>Целевой</w:t>
            </w:r>
          </w:p>
          <w:p w:rsidR="00F3517D" w:rsidRPr="00DF06F7" w:rsidRDefault="00F3517D" w:rsidP="007825A2">
            <w:pPr>
              <w:widowControl w:val="0"/>
              <w:autoSpaceDE w:val="0"/>
              <w:autoSpaceDN w:val="0"/>
              <w:adjustRightInd w:val="0"/>
              <w:jc w:val="center"/>
              <w:rPr>
                <w:sz w:val="20"/>
                <w:szCs w:val="20"/>
                <w:lang w:eastAsia="ru-RU"/>
              </w:rPr>
            </w:pPr>
            <w:r w:rsidRPr="00BA05DE">
              <w:rPr>
                <w:sz w:val="20"/>
                <w:szCs w:val="20"/>
              </w:rPr>
              <w:t>показатель</w:t>
            </w:r>
          </w:p>
        </w:tc>
        <w:tc>
          <w:tcPr>
            <w:tcW w:w="1134" w:type="dxa"/>
            <w:tcBorders>
              <w:top w:val="single" w:sz="4" w:space="0" w:color="auto"/>
              <w:left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lang w:eastAsia="ru-RU"/>
              </w:rPr>
            </w:pPr>
            <w:r w:rsidRPr="00DF06F7">
              <w:rPr>
                <w:sz w:val="20"/>
                <w:szCs w:val="20"/>
                <w:lang w:eastAsia="ru-RU"/>
              </w:rPr>
              <w:t>процент</w:t>
            </w:r>
          </w:p>
        </w:tc>
        <w:tc>
          <w:tcPr>
            <w:tcW w:w="1836" w:type="dxa"/>
            <w:tcBorders>
              <w:top w:val="single" w:sz="4" w:space="0" w:color="auto"/>
              <w:left w:val="single" w:sz="4" w:space="0" w:color="auto"/>
              <w:bottom w:val="single" w:sz="4" w:space="0" w:color="auto"/>
              <w:right w:val="single" w:sz="4" w:space="0" w:color="auto"/>
            </w:tcBorders>
            <w:vAlign w:val="center"/>
          </w:tcPr>
          <w:p w:rsidR="00F3517D" w:rsidRPr="00DF06F7" w:rsidRDefault="00F3517D" w:rsidP="007825A2">
            <w:pPr>
              <w:tabs>
                <w:tab w:val="left" w:pos="142"/>
              </w:tabs>
              <w:ind w:left="142"/>
              <w:jc w:val="cente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F3517D" w:rsidRPr="00DF06F7" w:rsidRDefault="00F3517D" w:rsidP="007825A2">
            <w:pPr>
              <w:ind w:left="-83"/>
              <w:jc w:val="center"/>
              <w:rPr>
                <w:sz w:val="20"/>
                <w:szCs w:val="20"/>
              </w:rPr>
            </w:pPr>
            <w:r>
              <w:rPr>
                <w:sz w:val="20"/>
                <w:szCs w:val="20"/>
              </w:rPr>
              <w:t>87,5</w:t>
            </w:r>
          </w:p>
        </w:tc>
        <w:tc>
          <w:tcPr>
            <w:tcW w:w="722" w:type="dxa"/>
            <w:tcBorders>
              <w:top w:val="single" w:sz="4" w:space="0" w:color="auto"/>
              <w:left w:val="single" w:sz="4" w:space="0" w:color="auto"/>
              <w:bottom w:val="single" w:sz="4" w:space="0" w:color="auto"/>
              <w:right w:val="single" w:sz="4" w:space="0" w:color="auto"/>
            </w:tcBorders>
            <w:vAlign w:val="center"/>
          </w:tcPr>
          <w:p w:rsidR="00F3517D" w:rsidRPr="00DF06F7" w:rsidRDefault="00F3517D" w:rsidP="007825A2">
            <w:pPr>
              <w:ind w:left="-83"/>
              <w:jc w:val="center"/>
              <w:rPr>
                <w:sz w:val="20"/>
                <w:szCs w:val="20"/>
              </w:rPr>
            </w:pPr>
            <w:r>
              <w:rPr>
                <w:sz w:val="20"/>
                <w:szCs w:val="20"/>
              </w:rPr>
              <w:t>85</w:t>
            </w:r>
          </w:p>
        </w:tc>
        <w:tc>
          <w:tcPr>
            <w:tcW w:w="724" w:type="dxa"/>
            <w:tcBorders>
              <w:top w:val="single" w:sz="4" w:space="0" w:color="auto"/>
              <w:left w:val="single" w:sz="4" w:space="0" w:color="auto"/>
              <w:bottom w:val="single" w:sz="4" w:space="0" w:color="auto"/>
              <w:right w:val="single" w:sz="4" w:space="0" w:color="auto"/>
            </w:tcBorders>
            <w:vAlign w:val="center"/>
          </w:tcPr>
          <w:p w:rsidR="00F3517D" w:rsidRPr="00DF06F7" w:rsidRDefault="00F3517D" w:rsidP="007825A2">
            <w:pPr>
              <w:ind w:left="-83"/>
              <w:jc w:val="center"/>
              <w:rPr>
                <w:sz w:val="20"/>
                <w:szCs w:val="20"/>
              </w:rPr>
            </w:pPr>
            <w:r>
              <w:rPr>
                <w:sz w:val="20"/>
                <w:szCs w:val="20"/>
              </w:rPr>
              <w:t>82,5</w:t>
            </w:r>
          </w:p>
        </w:tc>
        <w:tc>
          <w:tcPr>
            <w:tcW w:w="738" w:type="dxa"/>
            <w:tcBorders>
              <w:top w:val="single" w:sz="4" w:space="0" w:color="auto"/>
              <w:left w:val="single" w:sz="4" w:space="0" w:color="auto"/>
              <w:bottom w:val="single" w:sz="4" w:space="0" w:color="auto"/>
              <w:right w:val="single" w:sz="4" w:space="0" w:color="auto"/>
            </w:tcBorders>
            <w:vAlign w:val="center"/>
          </w:tcPr>
          <w:p w:rsidR="00F3517D" w:rsidRPr="00DF06F7" w:rsidRDefault="00F3517D" w:rsidP="007825A2">
            <w:pPr>
              <w:ind w:left="-83"/>
              <w:jc w:val="center"/>
              <w:rPr>
                <w:sz w:val="20"/>
                <w:szCs w:val="20"/>
              </w:rPr>
            </w:pPr>
            <w:r>
              <w:rPr>
                <w:sz w:val="20"/>
                <w:szCs w:val="20"/>
              </w:rPr>
              <w:t>80</w:t>
            </w:r>
          </w:p>
        </w:tc>
        <w:tc>
          <w:tcPr>
            <w:tcW w:w="708" w:type="dxa"/>
            <w:tcBorders>
              <w:top w:val="single" w:sz="4" w:space="0" w:color="auto"/>
              <w:left w:val="single" w:sz="4" w:space="0" w:color="auto"/>
              <w:bottom w:val="single" w:sz="4" w:space="0" w:color="auto"/>
            </w:tcBorders>
            <w:vAlign w:val="center"/>
          </w:tcPr>
          <w:p w:rsidR="00F3517D" w:rsidRPr="00DF06F7" w:rsidRDefault="00F3517D" w:rsidP="007825A2">
            <w:pPr>
              <w:ind w:left="-83"/>
              <w:jc w:val="center"/>
              <w:rPr>
                <w:sz w:val="20"/>
                <w:szCs w:val="20"/>
              </w:rPr>
            </w:pPr>
            <w:r>
              <w:rPr>
                <w:sz w:val="20"/>
                <w:szCs w:val="20"/>
              </w:rPr>
              <w:t>77,5</w:t>
            </w:r>
          </w:p>
        </w:tc>
      </w:tr>
      <w:tr w:rsidR="00F3517D" w:rsidRPr="00DF06F7" w:rsidTr="007825A2">
        <w:trPr>
          <w:gridAfter w:val="1"/>
          <w:wAfter w:w="7" w:type="dxa"/>
          <w:trHeight w:val="978"/>
        </w:trPr>
        <w:tc>
          <w:tcPr>
            <w:tcW w:w="700" w:type="dxa"/>
            <w:tcBorders>
              <w:top w:val="single" w:sz="4" w:space="0" w:color="auto"/>
              <w:bottom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lang w:eastAsia="ru-RU"/>
              </w:rPr>
            </w:pPr>
            <w:r>
              <w:rPr>
                <w:sz w:val="20"/>
                <w:szCs w:val="20"/>
                <w:lang w:eastAsia="ru-RU"/>
              </w:rPr>
              <w:t>2.4</w:t>
            </w:r>
          </w:p>
        </w:tc>
        <w:tc>
          <w:tcPr>
            <w:tcW w:w="5992" w:type="dxa"/>
            <w:tcBorders>
              <w:top w:val="single" w:sz="4" w:space="0" w:color="auto"/>
              <w:left w:val="single" w:sz="4" w:space="0" w:color="auto"/>
              <w:right w:val="single" w:sz="4" w:space="0" w:color="auto"/>
            </w:tcBorders>
            <w:shd w:val="clear" w:color="auto" w:fill="auto"/>
          </w:tcPr>
          <w:p w:rsidR="00F3517D" w:rsidRDefault="00F3517D" w:rsidP="007825A2">
            <w:pPr>
              <w:rPr>
                <w:b/>
                <w:sz w:val="20"/>
                <w:szCs w:val="20"/>
              </w:rPr>
            </w:pPr>
            <w:r>
              <w:rPr>
                <w:b/>
                <w:sz w:val="20"/>
                <w:szCs w:val="20"/>
              </w:rPr>
              <w:t xml:space="preserve">Показатель 4 </w:t>
            </w:r>
          </w:p>
          <w:p w:rsidR="00F3517D" w:rsidRPr="006A44B0" w:rsidRDefault="00F3517D" w:rsidP="007825A2">
            <w:pPr>
              <w:rPr>
                <w:sz w:val="20"/>
                <w:szCs w:val="20"/>
              </w:rPr>
            </w:pPr>
            <w:r w:rsidRPr="006A44B0">
              <w:rPr>
                <w:sz w:val="20"/>
                <w:szCs w:val="20"/>
                <w:lang w:eastAsia="ru-RU"/>
              </w:rPr>
              <w:t>Процент построения и развития систем аппаратно-программного комплекса «Безопасный город» на территории Лотошинского муниципального района</w:t>
            </w:r>
          </w:p>
        </w:tc>
        <w:tc>
          <w:tcPr>
            <w:tcW w:w="1282" w:type="dxa"/>
            <w:tcBorders>
              <w:top w:val="single" w:sz="4" w:space="0" w:color="auto"/>
              <w:left w:val="single" w:sz="4" w:space="0" w:color="auto"/>
              <w:right w:val="single" w:sz="4" w:space="0" w:color="auto"/>
            </w:tcBorders>
          </w:tcPr>
          <w:p w:rsidR="00F3517D" w:rsidRPr="00BA05DE" w:rsidRDefault="00F3517D" w:rsidP="007825A2">
            <w:pPr>
              <w:pStyle w:val="ConsPlusNormal"/>
              <w:jc w:val="center"/>
              <w:rPr>
                <w:rFonts w:ascii="Times New Roman" w:hAnsi="Times New Roman" w:cs="Times New Roman"/>
              </w:rPr>
            </w:pPr>
            <w:r w:rsidRPr="00BA05DE">
              <w:rPr>
                <w:rFonts w:ascii="Times New Roman" w:hAnsi="Times New Roman" w:cs="Times New Roman"/>
              </w:rPr>
              <w:t>Целевой</w:t>
            </w:r>
          </w:p>
          <w:p w:rsidR="00F3517D" w:rsidRPr="00DF06F7" w:rsidRDefault="00F3517D" w:rsidP="007825A2">
            <w:pPr>
              <w:widowControl w:val="0"/>
              <w:autoSpaceDE w:val="0"/>
              <w:autoSpaceDN w:val="0"/>
              <w:adjustRightInd w:val="0"/>
              <w:jc w:val="center"/>
              <w:rPr>
                <w:sz w:val="20"/>
                <w:szCs w:val="20"/>
                <w:lang w:eastAsia="ru-RU"/>
              </w:rPr>
            </w:pPr>
            <w:r w:rsidRPr="00BA05DE">
              <w:rPr>
                <w:sz w:val="20"/>
                <w:szCs w:val="20"/>
              </w:rPr>
              <w:t>показатель</w:t>
            </w:r>
          </w:p>
        </w:tc>
        <w:tc>
          <w:tcPr>
            <w:tcW w:w="1134" w:type="dxa"/>
            <w:tcBorders>
              <w:top w:val="single" w:sz="4" w:space="0" w:color="auto"/>
              <w:left w:val="single" w:sz="4" w:space="0" w:color="auto"/>
              <w:right w:val="single" w:sz="4" w:space="0" w:color="auto"/>
            </w:tcBorders>
          </w:tcPr>
          <w:p w:rsidR="00F3517D" w:rsidRPr="00DF06F7" w:rsidRDefault="00F3517D" w:rsidP="007825A2">
            <w:pPr>
              <w:widowControl w:val="0"/>
              <w:autoSpaceDE w:val="0"/>
              <w:autoSpaceDN w:val="0"/>
              <w:adjustRightInd w:val="0"/>
              <w:jc w:val="center"/>
              <w:rPr>
                <w:sz w:val="20"/>
                <w:szCs w:val="20"/>
                <w:lang w:eastAsia="ru-RU"/>
              </w:rPr>
            </w:pPr>
            <w:r w:rsidRPr="00DF06F7">
              <w:rPr>
                <w:sz w:val="20"/>
                <w:szCs w:val="20"/>
                <w:lang w:eastAsia="ru-RU"/>
              </w:rPr>
              <w:t>процент</w:t>
            </w:r>
          </w:p>
        </w:tc>
        <w:tc>
          <w:tcPr>
            <w:tcW w:w="1836" w:type="dxa"/>
            <w:tcBorders>
              <w:top w:val="single" w:sz="4" w:space="0" w:color="auto"/>
              <w:left w:val="single" w:sz="4" w:space="0" w:color="auto"/>
              <w:right w:val="single" w:sz="4" w:space="0" w:color="auto"/>
            </w:tcBorders>
            <w:vAlign w:val="center"/>
          </w:tcPr>
          <w:p w:rsidR="00F3517D" w:rsidRDefault="00F3517D" w:rsidP="007825A2">
            <w:pPr>
              <w:tabs>
                <w:tab w:val="left" w:pos="142"/>
              </w:tabs>
              <w:ind w:left="142"/>
              <w:jc w:val="center"/>
              <w:rPr>
                <w:sz w:val="20"/>
                <w:szCs w:val="20"/>
              </w:rPr>
            </w:pPr>
            <w:r>
              <w:rPr>
                <w:sz w:val="20"/>
                <w:szCs w:val="20"/>
              </w:rPr>
              <w:t>0</w:t>
            </w:r>
          </w:p>
        </w:tc>
        <w:tc>
          <w:tcPr>
            <w:tcW w:w="709" w:type="dxa"/>
            <w:tcBorders>
              <w:top w:val="single" w:sz="4" w:space="0" w:color="auto"/>
              <w:left w:val="single" w:sz="4" w:space="0" w:color="auto"/>
              <w:right w:val="single" w:sz="4" w:space="0" w:color="auto"/>
            </w:tcBorders>
            <w:vAlign w:val="center"/>
          </w:tcPr>
          <w:p w:rsidR="00F3517D" w:rsidRDefault="00F3517D" w:rsidP="007825A2">
            <w:pPr>
              <w:ind w:left="-83"/>
              <w:jc w:val="center"/>
              <w:rPr>
                <w:sz w:val="20"/>
                <w:szCs w:val="20"/>
              </w:rPr>
            </w:pPr>
            <w:r>
              <w:rPr>
                <w:sz w:val="20"/>
                <w:szCs w:val="20"/>
              </w:rPr>
              <w:t>0</w:t>
            </w:r>
          </w:p>
        </w:tc>
        <w:tc>
          <w:tcPr>
            <w:tcW w:w="722" w:type="dxa"/>
            <w:tcBorders>
              <w:top w:val="single" w:sz="4" w:space="0" w:color="auto"/>
              <w:left w:val="single" w:sz="4" w:space="0" w:color="auto"/>
              <w:right w:val="single" w:sz="4" w:space="0" w:color="auto"/>
            </w:tcBorders>
            <w:vAlign w:val="center"/>
          </w:tcPr>
          <w:p w:rsidR="00F3517D" w:rsidRDefault="00F3517D" w:rsidP="007825A2">
            <w:pPr>
              <w:ind w:left="-83"/>
              <w:jc w:val="center"/>
              <w:rPr>
                <w:sz w:val="20"/>
                <w:szCs w:val="20"/>
              </w:rPr>
            </w:pPr>
            <w:r>
              <w:rPr>
                <w:sz w:val="20"/>
                <w:szCs w:val="20"/>
              </w:rPr>
              <w:t>0</w:t>
            </w:r>
          </w:p>
        </w:tc>
        <w:tc>
          <w:tcPr>
            <w:tcW w:w="724" w:type="dxa"/>
            <w:tcBorders>
              <w:top w:val="single" w:sz="4" w:space="0" w:color="auto"/>
              <w:left w:val="single" w:sz="4" w:space="0" w:color="auto"/>
              <w:right w:val="single" w:sz="4" w:space="0" w:color="auto"/>
            </w:tcBorders>
            <w:vAlign w:val="center"/>
          </w:tcPr>
          <w:p w:rsidR="00F3517D" w:rsidRDefault="00F3517D" w:rsidP="007825A2">
            <w:pPr>
              <w:ind w:left="-83"/>
              <w:jc w:val="center"/>
              <w:rPr>
                <w:sz w:val="20"/>
                <w:szCs w:val="20"/>
              </w:rPr>
            </w:pPr>
            <w:r>
              <w:rPr>
                <w:sz w:val="20"/>
                <w:szCs w:val="20"/>
              </w:rPr>
              <w:t>100</w:t>
            </w:r>
          </w:p>
        </w:tc>
        <w:tc>
          <w:tcPr>
            <w:tcW w:w="738" w:type="dxa"/>
            <w:tcBorders>
              <w:top w:val="single" w:sz="4" w:space="0" w:color="auto"/>
              <w:left w:val="single" w:sz="4" w:space="0" w:color="auto"/>
              <w:right w:val="single" w:sz="4" w:space="0" w:color="auto"/>
            </w:tcBorders>
            <w:vAlign w:val="center"/>
          </w:tcPr>
          <w:p w:rsidR="00F3517D" w:rsidRDefault="00F3517D" w:rsidP="007825A2">
            <w:pPr>
              <w:ind w:left="-83"/>
              <w:jc w:val="center"/>
              <w:rPr>
                <w:sz w:val="20"/>
                <w:szCs w:val="20"/>
              </w:rPr>
            </w:pPr>
            <w:r>
              <w:rPr>
                <w:sz w:val="20"/>
                <w:szCs w:val="20"/>
              </w:rPr>
              <w:t>100</w:t>
            </w:r>
          </w:p>
        </w:tc>
        <w:tc>
          <w:tcPr>
            <w:tcW w:w="708" w:type="dxa"/>
            <w:tcBorders>
              <w:top w:val="single" w:sz="4" w:space="0" w:color="auto"/>
              <w:left w:val="single" w:sz="4" w:space="0" w:color="auto"/>
            </w:tcBorders>
            <w:vAlign w:val="center"/>
          </w:tcPr>
          <w:p w:rsidR="00F3517D" w:rsidRDefault="00F3517D" w:rsidP="007825A2">
            <w:pPr>
              <w:ind w:left="-83"/>
              <w:jc w:val="center"/>
              <w:rPr>
                <w:sz w:val="20"/>
                <w:szCs w:val="20"/>
              </w:rPr>
            </w:pPr>
            <w:r>
              <w:rPr>
                <w:sz w:val="20"/>
                <w:szCs w:val="20"/>
              </w:rPr>
              <w:t>100</w:t>
            </w:r>
          </w:p>
        </w:tc>
      </w:tr>
    </w:tbl>
    <w:p w:rsidR="00F3517D" w:rsidRPr="00D62B39" w:rsidRDefault="00F3517D" w:rsidP="00F3517D">
      <w:pPr>
        <w:pStyle w:val="ConsPlusNormal"/>
        <w:tabs>
          <w:tab w:val="left" w:pos="2460"/>
        </w:tabs>
        <w:rPr>
          <w:rFonts w:ascii="Times New Roman" w:hAnsi="Times New Roman" w:cs="Times New Roman"/>
          <w:sz w:val="24"/>
          <w:szCs w:val="24"/>
        </w:rPr>
      </w:pPr>
      <w:r w:rsidRPr="00D62B39">
        <w:rPr>
          <w:rFonts w:ascii="Times New Roman" w:hAnsi="Times New Roman" w:cs="Times New Roman"/>
          <w:sz w:val="24"/>
          <w:szCs w:val="24"/>
        </w:rPr>
        <w:tab/>
      </w:r>
    </w:p>
    <w:p w:rsidR="00F3517D" w:rsidRDefault="00F3517D" w:rsidP="00F3517D">
      <w:pPr>
        <w:rPr>
          <w:sz w:val="24"/>
          <w:szCs w:val="24"/>
          <w:lang w:eastAsia="ru-RU"/>
        </w:rPr>
      </w:pPr>
      <w:r>
        <w:rPr>
          <w:sz w:val="24"/>
          <w:szCs w:val="24"/>
        </w:rPr>
        <w:lastRenderedPageBreak/>
        <w:br w:type="page"/>
      </w:r>
    </w:p>
    <w:p w:rsidR="00F3517D" w:rsidRPr="00D62B39" w:rsidRDefault="00F3517D" w:rsidP="00F3517D">
      <w:pPr>
        <w:pStyle w:val="ConsPlusNormal"/>
        <w:ind w:left="8496"/>
        <w:jc w:val="both"/>
        <w:rPr>
          <w:rFonts w:ascii="Times New Roman" w:hAnsi="Times New Roman" w:cs="Times New Roman"/>
          <w:b/>
          <w:sz w:val="24"/>
          <w:szCs w:val="24"/>
        </w:rPr>
      </w:pPr>
      <w:r>
        <w:rPr>
          <w:rFonts w:ascii="Times New Roman" w:hAnsi="Times New Roman" w:cs="Times New Roman"/>
          <w:sz w:val="24"/>
          <w:szCs w:val="24"/>
        </w:rPr>
        <w:lastRenderedPageBreak/>
        <w:t xml:space="preserve">Приложение №2 к подпрограмме №2 </w:t>
      </w:r>
      <w:r w:rsidRPr="00C7427B">
        <w:rPr>
          <w:rFonts w:ascii="Times New Roman" w:hAnsi="Times New Roman" w:cs="Times New Roman"/>
          <w:sz w:val="24"/>
          <w:szCs w:val="24"/>
        </w:rPr>
        <w:t>"Снижение рисков и смягчение последствий чрезвычайных ситуаций природного и техногенного характера в Лотошинском муниципальном районе Московской области" муниципальной программы «Безопасность</w:t>
      </w:r>
      <w:r w:rsidRPr="00DF06F7">
        <w:rPr>
          <w:rFonts w:ascii="Times New Roman" w:hAnsi="Times New Roman" w:cs="Times New Roman"/>
          <w:sz w:val="24"/>
          <w:szCs w:val="24"/>
        </w:rPr>
        <w:t xml:space="preserve"> </w:t>
      </w:r>
      <w:r w:rsidRPr="00C7427B">
        <w:rPr>
          <w:rFonts w:ascii="Times New Roman" w:hAnsi="Times New Roman" w:cs="Times New Roman"/>
          <w:sz w:val="24"/>
          <w:szCs w:val="24"/>
        </w:rPr>
        <w:t>Лотошинского муниципального района Московской области</w:t>
      </w:r>
      <w:r w:rsidRPr="00DF06F7">
        <w:rPr>
          <w:rFonts w:ascii="Times New Roman" w:hAnsi="Times New Roman" w:cs="Times New Roman"/>
          <w:sz w:val="24"/>
          <w:szCs w:val="24"/>
        </w:rPr>
        <w:t xml:space="preserve"> </w:t>
      </w:r>
      <w:r w:rsidRPr="00C7427B">
        <w:rPr>
          <w:rFonts w:ascii="Times New Roman" w:hAnsi="Times New Roman" w:cs="Times New Roman"/>
          <w:sz w:val="24"/>
          <w:szCs w:val="24"/>
        </w:rPr>
        <w:t>на 201</w:t>
      </w:r>
      <w:r>
        <w:rPr>
          <w:rFonts w:ascii="Times New Roman" w:hAnsi="Times New Roman" w:cs="Times New Roman"/>
          <w:sz w:val="24"/>
          <w:szCs w:val="24"/>
        </w:rPr>
        <w:t>8</w:t>
      </w:r>
      <w:r w:rsidRPr="00C7427B">
        <w:rPr>
          <w:rFonts w:ascii="Times New Roman" w:hAnsi="Times New Roman" w:cs="Times New Roman"/>
          <w:sz w:val="24"/>
          <w:szCs w:val="24"/>
        </w:rPr>
        <w:t>-20</w:t>
      </w:r>
      <w:r>
        <w:rPr>
          <w:rFonts w:ascii="Times New Roman" w:hAnsi="Times New Roman" w:cs="Times New Roman"/>
          <w:sz w:val="24"/>
          <w:szCs w:val="24"/>
        </w:rPr>
        <w:t>22</w:t>
      </w:r>
      <w:r w:rsidRPr="00C7427B">
        <w:rPr>
          <w:rFonts w:ascii="Times New Roman" w:hAnsi="Times New Roman" w:cs="Times New Roman"/>
          <w:sz w:val="24"/>
          <w:szCs w:val="24"/>
        </w:rPr>
        <w:t xml:space="preserve"> годы</w:t>
      </w:r>
      <w:r>
        <w:rPr>
          <w:rFonts w:ascii="Times New Roman" w:hAnsi="Times New Roman" w:cs="Times New Roman"/>
          <w:sz w:val="24"/>
          <w:szCs w:val="24"/>
        </w:rPr>
        <w:t>»</w:t>
      </w:r>
      <w:r w:rsidRPr="00C7427B">
        <w:rPr>
          <w:rFonts w:ascii="Times New Roman" w:hAnsi="Times New Roman" w:cs="Times New Roman"/>
          <w:sz w:val="24"/>
          <w:szCs w:val="24"/>
        </w:rPr>
        <w:t xml:space="preserve"> </w:t>
      </w:r>
    </w:p>
    <w:p w:rsidR="00F3517D" w:rsidRDefault="00F3517D" w:rsidP="00F3517D">
      <w:pPr>
        <w:pStyle w:val="ConsPlusNormal"/>
        <w:tabs>
          <w:tab w:val="left" w:pos="2460"/>
        </w:tabs>
        <w:jc w:val="center"/>
        <w:rPr>
          <w:rFonts w:ascii="Times New Roman" w:hAnsi="Times New Roman" w:cs="Times New Roman"/>
          <w:b/>
          <w:color w:val="000000"/>
          <w:sz w:val="24"/>
          <w:szCs w:val="24"/>
        </w:rPr>
      </w:pPr>
    </w:p>
    <w:p w:rsidR="00F3517D" w:rsidRPr="00D62B39" w:rsidRDefault="00F3517D" w:rsidP="00F3517D">
      <w:pPr>
        <w:pStyle w:val="ConsPlusNormal"/>
        <w:tabs>
          <w:tab w:val="left" w:pos="2460"/>
        </w:tabs>
        <w:jc w:val="center"/>
        <w:rPr>
          <w:rFonts w:ascii="Times New Roman" w:hAnsi="Times New Roman" w:cs="Times New Roman"/>
          <w:b/>
          <w:color w:val="000000"/>
          <w:sz w:val="24"/>
          <w:szCs w:val="24"/>
        </w:rPr>
      </w:pPr>
      <w:r w:rsidRPr="00D62B39">
        <w:rPr>
          <w:rFonts w:ascii="Times New Roman" w:hAnsi="Times New Roman" w:cs="Times New Roman"/>
          <w:b/>
          <w:color w:val="000000"/>
          <w:sz w:val="24"/>
          <w:szCs w:val="24"/>
        </w:rPr>
        <w:t>Методика расчета значений показателей эффективности реализации подпрограммы 2</w:t>
      </w:r>
    </w:p>
    <w:p w:rsidR="00F3517D" w:rsidRPr="00D62B39" w:rsidRDefault="00F3517D" w:rsidP="00F3517D">
      <w:pPr>
        <w:pStyle w:val="ConsPlusNormal"/>
        <w:widowControl/>
        <w:ind w:firstLine="540"/>
        <w:jc w:val="both"/>
        <w:rPr>
          <w:rFonts w:ascii="Times New Roman" w:hAnsi="Times New Roman" w:cs="Times New Roman"/>
          <w:color w:val="000000"/>
          <w:sz w:val="24"/>
          <w:szCs w:val="24"/>
        </w:rPr>
      </w:pPr>
      <w:r w:rsidRPr="00D62B39">
        <w:rPr>
          <w:rFonts w:ascii="Times New Roman" w:hAnsi="Times New Roman" w:cs="Times New Roman"/>
          <w:color w:val="000000"/>
          <w:sz w:val="24"/>
          <w:szCs w:val="24"/>
        </w:rPr>
        <w:t>Эффективность реализации подпрограммы 2 определяется степенью достижения следующих показателей:</w:t>
      </w:r>
    </w:p>
    <w:p w:rsidR="00F3517D" w:rsidRPr="00D62B39" w:rsidRDefault="00F3517D" w:rsidP="00F3517D">
      <w:pPr>
        <w:pStyle w:val="ConsPlusNormal"/>
        <w:widowControl/>
        <w:ind w:firstLine="540"/>
        <w:jc w:val="both"/>
        <w:rPr>
          <w:rFonts w:ascii="Times New Roman" w:hAnsi="Times New Roman" w:cs="Times New Roman"/>
          <w:color w:val="000000"/>
          <w:sz w:val="24"/>
          <w:szCs w:val="24"/>
        </w:rPr>
      </w:pP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987"/>
        <w:gridCol w:w="10587"/>
      </w:tblGrid>
      <w:tr w:rsidR="00F3517D" w:rsidRPr="00C54C17" w:rsidTr="007825A2">
        <w:trPr>
          <w:trHeight w:val="607"/>
          <w:tblHeader/>
        </w:trPr>
        <w:tc>
          <w:tcPr>
            <w:tcW w:w="540" w:type="dxa"/>
            <w:vAlign w:val="center"/>
          </w:tcPr>
          <w:p w:rsidR="00F3517D" w:rsidRPr="00C54C17" w:rsidRDefault="00F3517D" w:rsidP="007825A2">
            <w:pPr>
              <w:widowControl w:val="0"/>
              <w:autoSpaceDE w:val="0"/>
              <w:autoSpaceDN w:val="0"/>
              <w:adjustRightInd w:val="0"/>
              <w:jc w:val="center"/>
              <w:rPr>
                <w:color w:val="000000"/>
              </w:rPr>
            </w:pPr>
            <w:r w:rsidRPr="00C54C17">
              <w:rPr>
                <w:color w:val="000000"/>
              </w:rPr>
              <w:t>№ п/п</w:t>
            </w:r>
          </w:p>
        </w:tc>
        <w:tc>
          <w:tcPr>
            <w:tcW w:w="3996" w:type="dxa"/>
            <w:vAlign w:val="center"/>
          </w:tcPr>
          <w:p w:rsidR="00F3517D" w:rsidRPr="00C54C17" w:rsidRDefault="00F3517D" w:rsidP="007825A2">
            <w:pPr>
              <w:widowControl w:val="0"/>
              <w:autoSpaceDE w:val="0"/>
              <w:autoSpaceDN w:val="0"/>
              <w:adjustRightInd w:val="0"/>
              <w:jc w:val="center"/>
              <w:rPr>
                <w:color w:val="000000"/>
              </w:rPr>
            </w:pPr>
            <w:r w:rsidRPr="00C54C17">
              <w:rPr>
                <w:color w:val="000000"/>
              </w:rPr>
              <w:t>Наименование показателя</w:t>
            </w:r>
          </w:p>
        </w:tc>
        <w:tc>
          <w:tcPr>
            <w:tcW w:w="10632" w:type="dxa"/>
            <w:vAlign w:val="center"/>
          </w:tcPr>
          <w:p w:rsidR="00F3517D" w:rsidRPr="00C54C17" w:rsidRDefault="00F3517D" w:rsidP="007825A2">
            <w:pPr>
              <w:widowControl w:val="0"/>
              <w:autoSpaceDE w:val="0"/>
              <w:autoSpaceDN w:val="0"/>
              <w:adjustRightInd w:val="0"/>
              <w:jc w:val="center"/>
              <w:rPr>
                <w:color w:val="000000"/>
              </w:rPr>
            </w:pPr>
            <w:r w:rsidRPr="00C54C17">
              <w:rPr>
                <w:color w:val="000000"/>
              </w:rPr>
              <w:t>Методика расчета показателя и единица измерения</w:t>
            </w:r>
          </w:p>
        </w:tc>
      </w:tr>
      <w:tr w:rsidR="00F3517D" w:rsidRPr="00C54C17" w:rsidTr="007825A2">
        <w:tc>
          <w:tcPr>
            <w:tcW w:w="540" w:type="dxa"/>
          </w:tcPr>
          <w:p w:rsidR="00F3517D" w:rsidRPr="00C54C17" w:rsidRDefault="00F3517D" w:rsidP="007825A2">
            <w:pPr>
              <w:widowControl w:val="0"/>
              <w:autoSpaceDE w:val="0"/>
              <w:autoSpaceDN w:val="0"/>
              <w:adjustRightInd w:val="0"/>
              <w:rPr>
                <w:color w:val="000000"/>
              </w:rPr>
            </w:pPr>
            <w:r w:rsidRPr="00C54C17">
              <w:rPr>
                <w:color w:val="000000"/>
              </w:rPr>
              <w:t>1.</w:t>
            </w:r>
          </w:p>
        </w:tc>
        <w:tc>
          <w:tcPr>
            <w:tcW w:w="3996" w:type="dxa"/>
          </w:tcPr>
          <w:p w:rsidR="00F3517D" w:rsidRPr="00700B7D" w:rsidRDefault="00F3517D" w:rsidP="007825A2">
            <w:pPr>
              <w:widowControl w:val="0"/>
              <w:autoSpaceDE w:val="0"/>
              <w:autoSpaceDN w:val="0"/>
              <w:adjustRightInd w:val="0"/>
              <w:rPr>
                <w:color w:val="000000"/>
              </w:rPr>
            </w:pPr>
            <w:r w:rsidRPr="00700B7D">
              <w:t>Процент готовности Лотошинского муниципального района к действиям по предназначению при возникновении чрезвычайных ситуациях (происшествиях) природного и техногенного характера</w:t>
            </w:r>
          </w:p>
        </w:tc>
        <w:tc>
          <w:tcPr>
            <w:tcW w:w="10632" w:type="dxa"/>
          </w:tcPr>
          <w:p w:rsidR="00F3517D" w:rsidRPr="00BE0EF6" w:rsidRDefault="00F3517D" w:rsidP="007825A2">
            <w:pPr>
              <w:widowControl w:val="0"/>
              <w:autoSpaceDE w:val="0"/>
              <w:autoSpaceDN w:val="0"/>
              <w:adjustRightInd w:val="0"/>
              <w:rPr>
                <w:color w:val="000000"/>
                <w:sz w:val="24"/>
                <w:szCs w:val="24"/>
              </w:rPr>
            </w:pPr>
            <w:r w:rsidRPr="00BE0EF6">
              <w:rPr>
                <w:color w:val="000000"/>
                <w:sz w:val="24"/>
                <w:szCs w:val="24"/>
              </w:rPr>
              <w:t>Значение показателя рассчитывается по формуле:</w:t>
            </w:r>
          </w:p>
          <w:p w:rsidR="00F3517D" w:rsidRPr="00BE0EF6" w:rsidRDefault="00F3517D" w:rsidP="007825A2">
            <w:pPr>
              <w:rPr>
                <w:rStyle w:val="24"/>
                <w:rFonts w:eastAsia="Calibri"/>
              </w:rPr>
            </w:pPr>
            <w:r w:rsidRPr="00BE0EF6">
              <w:rPr>
                <w:rStyle w:val="24"/>
                <w:rFonts w:eastAsia="Calibri"/>
              </w:rPr>
              <w:t xml:space="preserve">        </w:t>
            </w:r>
          </w:p>
          <w:p w:rsidR="00F3517D" w:rsidRPr="00BE0EF6" w:rsidRDefault="00F3517D" w:rsidP="007825A2">
            <w:pPr>
              <w:rPr>
                <w:rStyle w:val="24"/>
                <w:rFonts w:eastAsia="Calibri"/>
              </w:rPr>
            </w:pPr>
            <w:r w:rsidRPr="00BE0EF6">
              <w:rPr>
                <w:rStyle w:val="24"/>
                <w:rFonts w:eastAsia="Calibri"/>
              </w:rPr>
              <w:t xml:space="preserve">Н = (А + В + С + </w:t>
            </w:r>
            <w:r w:rsidRPr="00BE0EF6">
              <w:rPr>
                <w:rStyle w:val="24"/>
                <w:rFonts w:eastAsia="Calibri"/>
                <w:lang w:val="en-US" w:bidi="en-US"/>
              </w:rPr>
              <w:t>R</w:t>
            </w:r>
            <w:r w:rsidRPr="00BE0EF6">
              <w:rPr>
                <w:rStyle w:val="24"/>
                <w:rFonts w:eastAsia="Calibri"/>
                <w:lang w:bidi="en-US"/>
              </w:rPr>
              <w:t xml:space="preserve">) </w:t>
            </w:r>
            <w:r w:rsidRPr="00BE0EF6">
              <w:rPr>
                <w:rStyle w:val="24"/>
                <w:rFonts w:eastAsia="Calibri"/>
              </w:rPr>
              <w:t>/ 4, где:</w:t>
            </w:r>
          </w:p>
          <w:p w:rsidR="00F3517D" w:rsidRPr="00BE0EF6" w:rsidRDefault="00F3517D" w:rsidP="007825A2">
            <w:pPr>
              <w:rPr>
                <w:sz w:val="24"/>
                <w:szCs w:val="24"/>
              </w:rPr>
            </w:pPr>
          </w:p>
          <w:p w:rsidR="00F3517D" w:rsidRPr="00BE0EF6" w:rsidRDefault="00F3517D" w:rsidP="007825A2">
            <w:pPr>
              <w:jc w:val="both"/>
              <w:rPr>
                <w:sz w:val="24"/>
                <w:szCs w:val="24"/>
              </w:rPr>
            </w:pPr>
            <w:r w:rsidRPr="00BE0EF6">
              <w:rPr>
                <w:rStyle w:val="24"/>
                <w:rFonts w:eastAsia="Calibri"/>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F3517D" w:rsidRPr="00BE0EF6" w:rsidRDefault="00F3517D" w:rsidP="007825A2">
            <w:pPr>
              <w:jc w:val="both"/>
              <w:rPr>
                <w:rStyle w:val="24"/>
                <w:rFonts w:eastAsia="Calibri"/>
              </w:rPr>
            </w:pPr>
          </w:p>
          <w:p w:rsidR="00F3517D" w:rsidRPr="00BE0EF6" w:rsidRDefault="00F3517D" w:rsidP="007825A2">
            <w:pPr>
              <w:jc w:val="both"/>
              <w:rPr>
                <w:sz w:val="24"/>
                <w:szCs w:val="24"/>
              </w:rPr>
            </w:pPr>
            <w:r w:rsidRPr="00BE0EF6">
              <w:rPr>
                <w:rStyle w:val="24"/>
                <w:rFonts w:eastAsia="Calibri"/>
              </w:rPr>
              <w:t>Значение рассчитывается по формуле:</w:t>
            </w:r>
          </w:p>
          <w:p w:rsidR="00F3517D" w:rsidRPr="00BE0EF6" w:rsidRDefault="00F3517D" w:rsidP="007825A2">
            <w:pPr>
              <w:rPr>
                <w:rStyle w:val="24"/>
                <w:rFonts w:eastAsia="Calibri"/>
              </w:rPr>
            </w:pPr>
            <w:r w:rsidRPr="00BE0EF6">
              <w:rPr>
                <w:rStyle w:val="24"/>
                <w:rFonts w:eastAsia="Calibri"/>
              </w:rPr>
              <w:t xml:space="preserve">       </w:t>
            </w:r>
          </w:p>
          <w:p w:rsidR="00F3517D" w:rsidRPr="00BE0EF6" w:rsidRDefault="00F3517D" w:rsidP="007825A2">
            <w:pPr>
              <w:rPr>
                <w:rStyle w:val="24"/>
                <w:rFonts w:eastAsia="Calibri"/>
              </w:rPr>
            </w:pPr>
            <w:r w:rsidRPr="00BE0EF6">
              <w:rPr>
                <w:rStyle w:val="24"/>
                <w:rFonts w:eastAsia="Calibri"/>
              </w:rPr>
              <w:t xml:space="preserve">А = </w:t>
            </w:r>
            <w:r w:rsidRPr="00BE0EF6">
              <w:rPr>
                <w:rStyle w:val="24"/>
                <w:rFonts w:eastAsia="Calibri"/>
                <w:lang w:val="en-US" w:bidi="en-US"/>
              </w:rPr>
              <w:t>F</w:t>
            </w:r>
            <w:r w:rsidRPr="00BE0EF6">
              <w:rPr>
                <w:rStyle w:val="24"/>
                <w:rFonts w:eastAsia="Calibri"/>
                <w:vertAlign w:val="subscript"/>
                <w:lang w:bidi="en-US"/>
              </w:rPr>
              <w:t>1</w:t>
            </w:r>
            <w:r w:rsidRPr="00BE0EF6">
              <w:rPr>
                <w:rStyle w:val="24"/>
                <w:rFonts w:eastAsia="Calibri"/>
                <w:lang w:bidi="en-US"/>
              </w:rPr>
              <w:t xml:space="preserve">+ </w:t>
            </w:r>
            <w:r w:rsidRPr="00BE0EF6">
              <w:rPr>
                <w:rStyle w:val="24"/>
                <w:rFonts w:eastAsia="Calibri"/>
                <w:lang w:val="en-US" w:bidi="en-US"/>
              </w:rPr>
              <w:t>F</w:t>
            </w:r>
            <w:r w:rsidRPr="00BE0EF6">
              <w:rPr>
                <w:rStyle w:val="24"/>
                <w:rFonts w:eastAsia="Calibri"/>
                <w:vertAlign w:val="subscript"/>
                <w:lang w:bidi="en-US"/>
              </w:rPr>
              <w:t>2</w:t>
            </w:r>
            <w:r w:rsidRPr="00BE0EF6">
              <w:rPr>
                <w:rStyle w:val="24"/>
                <w:rFonts w:eastAsia="Calibri"/>
                <w:lang w:bidi="en-US"/>
              </w:rPr>
              <w:t xml:space="preserve"> </w:t>
            </w:r>
            <w:r w:rsidRPr="00BE0EF6">
              <w:rPr>
                <w:rStyle w:val="24"/>
                <w:rFonts w:eastAsia="Calibri"/>
              </w:rPr>
              <w:t xml:space="preserve">+ </w:t>
            </w:r>
            <w:r w:rsidRPr="00BE0EF6">
              <w:rPr>
                <w:rStyle w:val="24"/>
                <w:rFonts w:eastAsia="Calibri"/>
                <w:lang w:val="en-US" w:bidi="en-US"/>
              </w:rPr>
              <w:t>F</w:t>
            </w:r>
            <w:r w:rsidRPr="00BE0EF6">
              <w:rPr>
                <w:rStyle w:val="24"/>
                <w:rFonts w:eastAsia="Calibri"/>
                <w:vertAlign w:val="subscript"/>
                <w:lang w:bidi="en-US"/>
              </w:rPr>
              <w:t>3</w:t>
            </w:r>
            <w:r w:rsidRPr="00BE0EF6">
              <w:rPr>
                <w:rStyle w:val="24"/>
                <w:rFonts w:eastAsia="Calibri"/>
                <w:lang w:bidi="en-US"/>
              </w:rPr>
              <w:t xml:space="preserve">/ </w:t>
            </w:r>
            <w:proofErr w:type="spellStart"/>
            <w:r w:rsidRPr="00BE0EF6">
              <w:rPr>
                <w:rStyle w:val="24"/>
                <w:rFonts w:eastAsia="Calibri"/>
              </w:rPr>
              <w:t>К</w:t>
            </w:r>
            <w:r w:rsidRPr="00BE0EF6">
              <w:rPr>
                <w:rStyle w:val="24"/>
                <w:rFonts w:eastAsia="Calibri"/>
                <w:vertAlign w:val="subscript"/>
              </w:rPr>
              <w:t>общ</w:t>
            </w:r>
            <w:proofErr w:type="spellEnd"/>
            <w:r w:rsidRPr="00BE0EF6">
              <w:rPr>
                <w:rStyle w:val="24"/>
                <w:rFonts w:eastAsia="Calibri"/>
                <w:vertAlign w:val="subscript"/>
              </w:rPr>
              <w:t xml:space="preserve">. нас </w:t>
            </w:r>
            <w:r w:rsidRPr="00BE0EF6">
              <w:rPr>
                <w:rStyle w:val="24"/>
                <w:rFonts w:eastAsia="Calibri"/>
              </w:rPr>
              <w:t>* 100%, где:</w:t>
            </w:r>
          </w:p>
          <w:p w:rsidR="00F3517D" w:rsidRPr="00BE0EF6" w:rsidRDefault="00F3517D" w:rsidP="007825A2">
            <w:pPr>
              <w:rPr>
                <w:sz w:val="24"/>
                <w:szCs w:val="24"/>
              </w:rPr>
            </w:pPr>
          </w:p>
          <w:p w:rsidR="00F3517D" w:rsidRPr="00BE0EF6" w:rsidRDefault="00F3517D" w:rsidP="007825A2">
            <w:pPr>
              <w:jc w:val="both"/>
              <w:rPr>
                <w:sz w:val="24"/>
                <w:szCs w:val="24"/>
              </w:rPr>
            </w:pPr>
            <w:r w:rsidRPr="00BE0EF6">
              <w:rPr>
                <w:rStyle w:val="24"/>
                <w:rFonts w:eastAsia="Calibri"/>
                <w:lang w:val="en-US" w:bidi="en-US"/>
              </w:rPr>
              <w:t>F</w:t>
            </w:r>
            <w:r w:rsidRPr="00BE0EF6">
              <w:rPr>
                <w:rStyle w:val="24"/>
                <w:rFonts w:eastAsia="Calibri"/>
                <w:vertAlign w:val="subscript"/>
                <w:lang w:bidi="en-US"/>
              </w:rPr>
              <w:t>1</w:t>
            </w:r>
            <w:r w:rsidRPr="00BE0EF6">
              <w:rPr>
                <w:rStyle w:val="24"/>
                <w:rFonts w:eastAsia="Calibri"/>
                <w:lang w:bidi="en-US"/>
              </w:rPr>
              <w:t xml:space="preserve"> </w:t>
            </w:r>
            <w:r w:rsidRPr="00BE0EF6">
              <w:rPr>
                <w:rStyle w:val="24"/>
                <w:rFonts w:eastAsia="Calibri"/>
              </w:rPr>
              <w:t>-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F3517D" w:rsidRPr="00BE0EF6" w:rsidRDefault="00F3517D" w:rsidP="007825A2">
            <w:pPr>
              <w:widowControl w:val="0"/>
              <w:autoSpaceDE w:val="0"/>
              <w:autoSpaceDN w:val="0"/>
              <w:adjustRightInd w:val="0"/>
              <w:rPr>
                <w:rStyle w:val="24"/>
                <w:rFonts w:eastAsia="Calibri"/>
              </w:rPr>
            </w:pPr>
            <w:r w:rsidRPr="00BE0EF6">
              <w:rPr>
                <w:rStyle w:val="24"/>
                <w:rFonts w:eastAsia="Calibri"/>
                <w:lang w:val="en-US" w:bidi="en-US"/>
              </w:rPr>
              <w:t>F</w:t>
            </w:r>
            <w:r w:rsidRPr="00BE0EF6">
              <w:rPr>
                <w:rStyle w:val="24"/>
                <w:rFonts w:eastAsia="Calibri"/>
                <w:vertAlign w:val="subscript"/>
                <w:lang w:bidi="en-US"/>
              </w:rPr>
              <w:t>2</w:t>
            </w:r>
            <w:r w:rsidRPr="00BE0EF6">
              <w:rPr>
                <w:rStyle w:val="24"/>
                <w:rFonts w:eastAsia="Calibri"/>
                <w:lang w:bidi="en-US"/>
              </w:rPr>
              <w:t xml:space="preserve"> </w:t>
            </w:r>
            <w:r w:rsidRPr="00BE0EF6">
              <w:rPr>
                <w:rStyle w:val="24"/>
                <w:rFonts w:eastAsia="Calibri"/>
              </w:rPr>
              <w:t xml:space="preserve">-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 </w:t>
            </w:r>
          </w:p>
          <w:p w:rsidR="00F3517D" w:rsidRPr="00BE0EF6" w:rsidRDefault="00F3517D" w:rsidP="007825A2">
            <w:pPr>
              <w:widowControl w:val="0"/>
              <w:autoSpaceDE w:val="0"/>
              <w:autoSpaceDN w:val="0"/>
              <w:adjustRightInd w:val="0"/>
              <w:rPr>
                <w:rStyle w:val="24"/>
                <w:rFonts w:eastAsia="Calibri"/>
              </w:rPr>
            </w:pPr>
            <w:r w:rsidRPr="00BE0EF6">
              <w:rPr>
                <w:rStyle w:val="24"/>
                <w:rFonts w:eastAsia="Calibri"/>
                <w:lang w:val="en-US" w:bidi="en-US"/>
              </w:rPr>
              <w:t>F</w:t>
            </w:r>
            <w:r w:rsidRPr="00BE0EF6">
              <w:rPr>
                <w:rStyle w:val="24"/>
                <w:rFonts w:eastAsia="Calibri"/>
                <w:vertAlign w:val="subscript"/>
                <w:lang w:bidi="en-US"/>
              </w:rPr>
              <w:t>3</w:t>
            </w:r>
            <w:r w:rsidRPr="00BE0EF6">
              <w:rPr>
                <w:rStyle w:val="24"/>
                <w:rFonts w:eastAsia="Calibri"/>
                <w:lang w:bidi="en-US"/>
              </w:rPr>
              <w:t xml:space="preserve"> </w:t>
            </w:r>
            <w:r w:rsidRPr="00BE0EF6">
              <w:rPr>
                <w:rStyle w:val="24"/>
                <w:rFonts w:eastAsia="Calibri"/>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F3517D" w:rsidRPr="00BE0EF6" w:rsidRDefault="00F3517D" w:rsidP="007825A2">
            <w:pPr>
              <w:jc w:val="both"/>
              <w:rPr>
                <w:rStyle w:val="24"/>
                <w:rFonts w:eastAsia="Calibri"/>
              </w:rPr>
            </w:pPr>
            <w:proofErr w:type="spellStart"/>
            <w:r w:rsidRPr="00BE0EF6">
              <w:rPr>
                <w:rStyle w:val="24"/>
                <w:rFonts w:eastAsia="Calibri"/>
              </w:rPr>
              <w:lastRenderedPageBreak/>
              <w:t>К</w:t>
            </w:r>
            <w:r w:rsidRPr="00BE0EF6">
              <w:rPr>
                <w:rStyle w:val="24"/>
                <w:rFonts w:eastAsia="Calibri"/>
                <w:vertAlign w:val="subscript"/>
              </w:rPr>
              <w:t>общ</w:t>
            </w:r>
            <w:proofErr w:type="spellEnd"/>
            <w:r w:rsidRPr="00BE0EF6">
              <w:rPr>
                <w:rStyle w:val="24"/>
                <w:rFonts w:eastAsia="Calibri"/>
                <w:vertAlign w:val="subscript"/>
              </w:rPr>
              <w:t xml:space="preserve">. нас. </w:t>
            </w:r>
            <w:r w:rsidRPr="00BE0EF6">
              <w:rPr>
                <w:rStyle w:val="24"/>
                <w:rFonts w:eastAsia="Calibri"/>
              </w:rPr>
              <w:t>- общий численность населения, зарегистрированного на территории муниципального образования Московской области</w:t>
            </w:r>
          </w:p>
          <w:p w:rsidR="00F3517D" w:rsidRPr="00BE0EF6" w:rsidRDefault="00F3517D" w:rsidP="007825A2">
            <w:pPr>
              <w:jc w:val="both"/>
              <w:rPr>
                <w:color w:val="000000"/>
                <w:sz w:val="24"/>
                <w:szCs w:val="24"/>
              </w:rPr>
            </w:pPr>
          </w:p>
          <w:p w:rsidR="00F3517D" w:rsidRPr="00BE0EF6" w:rsidRDefault="00F3517D" w:rsidP="007825A2">
            <w:pPr>
              <w:ind w:left="34"/>
              <w:jc w:val="both"/>
              <w:rPr>
                <w:rStyle w:val="24"/>
                <w:rFonts w:eastAsia="Calibri"/>
              </w:rPr>
            </w:pPr>
            <w:r w:rsidRPr="00BE0EF6">
              <w:rPr>
                <w:rStyle w:val="24"/>
                <w:rFonts w:eastAsia="Calibri"/>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F3517D" w:rsidRPr="00BE0EF6" w:rsidRDefault="00F3517D" w:rsidP="007825A2">
            <w:pPr>
              <w:ind w:left="34"/>
              <w:rPr>
                <w:rStyle w:val="24"/>
                <w:rFonts w:eastAsia="Calibri"/>
              </w:rPr>
            </w:pPr>
            <w:r w:rsidRPr="00BE0EF6">
              <w:rPr>
                <w:rStyle w:val="24"/>
                <w:rFonts w:eastAsia="Calibri"/>
              </w:rPr>
              <w:t>Значение рассчитывается по формуле:</w:t>
            </w:r>
          </w:p>
          <w:p w:rsidR="00F3517D" w:rsidRPr="00BE0EF6" w:rsidRDefault="00F3517D" w:rsidP="007825A2">
            <w:pPr>
              <w:pStyle w:val="42"/>
              <w:shd w:val="clear" w:color="auto" w:fill="auto"/>
              <w:spacing w:line="240" w:lineRule="auto"/>
              <w:ind w:right="460"/>
              <w:jc w:val="left"/>
              <w:rPr>
                <w:rStyle w:val="24"/>
                <w:rFonts w:eastAsia="Calibri"/>
                <w:b w:val="0"/>
                <w:bCs w:val="0"/>
              </w:rPr>
            </w:pPr>
          </w:p>
          <w:p w:rsidR="00F3517D" w:rsidRPr="006240ED" w:rsidRDefault="00F3517D" w:rsidP="007825A2">
            <w:pPr>
              <w:pStyle w:val="42"/>
              <w:shd w:val="clear" w:color="auto" w:fill="auto"/>
              <w:spacing w:line="240" w:lineRule="auto"/>
              <w:ind w:right="460"/>
              <w:jc w:val="left"/>
              <w:rPr>
                <w:rStyle w:val="24"/>
                <w:rFonts w:eastAsia="Calibri"/>
                <w:b w:val="0"/>
                <w:bCs w:val="0"/>
              </w:rPr>
            </w:pPr>
            <w:r w:rsidRPr="00BE0EF6">
              <w:rPr>
                <w:rStyle w:val="24"/>
                <w:rFonts w:eastAsia="Calibri"/>
                <w:b w:val="0"/>
                <w:bCs w:val="0"/>
              </w:rPr>
              <w:t xml:space="preserve">В = (F </w:t>
            </w:r>
            <w:r w:rsidRPr="00BE0EF6">
              <w:rPr>
                <w:rStyle w:val="24"/>
                <w:rFonts w:eastAsia="Calibri"/>
                <w:b w:val="0"/>
                <w:bCs w:val="0"/>
                <w:vertAlign w:val="subscript"/>
              </w:rPr>
              <w:t>факт1</w:t>
            </w:r>
            <w:r w:rsidRPr="00BE0EF6">
              <w:rPr>
                <w:rStyle w:val="24"/>
                <w:rFonts w:eastAsia="Calibri"/>
                <w:b w:val="0"/>
                <w:bCs w:val="0"/>
              </w:rPr>
              <w:t>+F</w:t>
            </w:r>
            <w:r w:rsidRPr="00BE0EF6">
              <w:rPr>
                <w:rStyle w:val="24"/>
                <w:rFonts w:eastAsia="Calibri"/>
                <w:b w:val="0"/>
                <w:bCs w:val="0"/>
                <w:vertAlign w:val="subscript"/>
              </w:rPr>
              <w:t>факт</w:t>
            </w:r>
            <w:proofErr w:type="gramStart"/>
            <w:r w:rsidRPr="00BE0EF6">
              <w:rPr>
                <w:rStyle w:val="24"/>
                <w:rFonts w:eastAsia="Calibri"/>
                <w:b w:val="0"/>
                <w:bCs w:val="0"/>
                <w:vertAlign w:val="subscript"/>
              </w:rPr>
              <w:t xml:space="preserve">2 </w:t>
            </w:r>
            <w:r w:rsidRPr="00BE0EF6">
              <w:rPr>
                <w:rStyle w:val="24"/>
                <w:rFonts w:eastAsia="Calibri"/>
                <w:b w:val="0"/>
                <w:bCs w:val="0"/>
              </w:rPr>
              <w:t>)</w:t>
            </w:r>
            <w:proofErr w:type="gramEnd"/>
            <w:r w:rsidRPr="00BE0EF6">
              <w:rPr>
                <w:rStyle w:val="24"/>
                <w:rFonts w:eastAsia="Calibri"/>
                <w:b w:val="0"/>
                <w:bCs w:val="0"/>
              </w:rPr>
              <w:t>/</w:t>
            </w:r>
            <w:proofErr w:type="spellStart"/>
            <w:r w:rsidRPr="00BE0EF6">
              <w:rPr>
                <w:rStyle w:val="24"/>
                <w:rFonts w:eastAsia="Calibri"/>
                <w:b w:val="0"/>
                <w:bCs w:val="0"/>
              </w:rPr>
              <w:t>F</w:t>
            </w:r>
            <w:r w:rsidRPr="00BE0EF6">
              <w:rPr>
                <w:rStyle w:val="24"/>
                <w:rFonts w:eastAsia="Calibri"/>
                <w:b w:val="0"/>
                <w:bCs w:val="0"/>
                <w:vertAlign w:val="subscript"/>
              </w:rPr>
              <w:t>норм</w:t>
            </w:r>
            <w:proofErr w:type="spellEnd"/>
            <w:r w:rsidRPr="00BE0EF6">
              <w:rPr>
                <w:rStyle w:val="24"/>
                <w:rFonts w:eastAsia="Calibri"/>
                <w:b w:val="0"/>
                <w:bCs w:val="0"/>
                <w:vertAlign w:val="subscript"/>
              </w:rPr>
              <w:t xml:space="preserve">. </w:t>
            </w:r>
            <w:r w:rsidRPr="00BE0EF6">
              <w:rPr>
                <w:rStyle w:val="24"/>
                <w:rFonts w:eastAsia="Calibri"/>
                <w:b w:val="0"/>
                <w:bCs w:val="0"/>
              </w:rPr>
              <w:t>* 100%, где:</w:t>
            </w:r>
          </w:p>
          <w:p w:rsidR="00F3517D" w:rsidRPr="006240ED" w:rsidRDefault="00F3517D" w:rsidP="007825A2">
            <w:pPr>
              <w:pStyle w:val="42"/>
              <w:shd w:val="clear" w:color="auto" w:fill="auto"/>
              <w:spacing w:line="240" w:lineRule="auto"/>
              <w:ind w:right="460"/>
              <w:jc w:val="left"/>
              <w:rPr>
                <w:rStyle w:val="24"/>
                <w:rFonts w:eastAsia="Calibri"/>
                <w:b w:val="0"/>
                <w:bCs w:val="0"/>
              </w:rPr>
            </w:pPr>
          </w:p>
          <w:p w:rsidR="00F3517D" w:rsidRPr="00BE0EF6" w:rsidRDefault="00F3517D" w:rsidP="007825A2">
            <w:pPr>
              <w:ind w:left="34"/>
              <w:jc w:val="both"/>
              <w:rPr>
                <w:rStyle w:val="24"/>
                <w:rFonts w:eastAsia="Calibri"/>
              </w:rPr>
            </w:pPr>
            <w:r w:rsidRPr="00BE0EF6">
              <w:rPr>
                <w:rStyle w:val="24"/>
                <w:rFonts w:eastAsia="Calibri"/>
              </w:rPr>
              <w:t>F</w:t>
            </w:r>
            <w:r w:rsidRPr="00BE0EF6">
              <w:rPr>
                <w:rStyle w:val="24"/>
                <w:rFonts w:eastAsia="Calibri"/>
                <w:vertAlign w:val="subscript"/>
              </w:rPr>
              <w:t>факт1</w:t>
            </w:r>
            <w:r w:rsidRPr="00BE0EF6">
              <w:rPr>
                <w:rStyle w:val="24"/>
                <w:rFonts w:eastAsia="Calibri"/>
              </w:rPr>
              <w:t>- уровень накопления материального резервного фонда по состоянию на 01.01. текущего года, в натурах, ед.;</w:t>
            </w:r>
          </w:p>
          <w:p w:rsidR="00F3517D" w:rsidRPr="00BE0EF6" w:rsidRDefault="00F3517D" w:rsidP="007825A2">
            <w:pPr>
              <w:tabs>
                <w:tab w:val="left" w:pos="5182"/>
              </w:tabs>
              <w:ind w:left="34"/>
              <w:jc w:val="both"/>
              <w:rPr>
                <w:rStyle w:val="24"/>
                <w:rFonts w:eastAsia="Calibri"/>
              </w:rPr>
            </w:pPr>
            <w:r w:rsidRPr="00BE0EF6">
              <w:rPr>
                <w:rStyle w:val="24"/>
                <w:rFonts w:eastAsia="Calibri"/>
              </w:rPr>
              <w:t>F</w:t>
            </w:r>
            <w:r w:rsidRPr="00BE0EF6">
              <w:rPr>
                <w:rStyle w:val="24"/>
                <w:rFonts w:eastAsia="Calibri"/>
                <w:vertAlign w:val="subscript"/>
              </w:rPr>
              <w:t>факт2</w:t>
            </w:r>
            <w:r w:rsidRPr="00BE0EF6">
              <w:rPr>
                <w:rStyle w:val="24"/>
                <w:rFonts w:eastAsia="Calibri"/>
              </w:rPr>
              <w:t xml:space="preserve"> - объем заложенных материального имущества за отчетный период текущего года, в натурах, ед.;</w:t>
            </w:r>
          </w:p>
          <w:p w:rsidR="00F3517D" w:rsidRPr="006240ED" w:rsidRDefault="00F3517D" w:rsidP="007825A2">
            <w:pPr>
              <w:ind w:left="34"/>
              <w:jc w:val="both"/>
              <w:rPr>
                <w:rStyle w:val="24"/>
                <w:rFonts w:eastAsia="Calibri"/>
              </w:rPr>
            </w:pPr>
            <w:proofErr w:type="spellStart"/>
            <w:r w:rsidRPr="00BE0EF6">
              <w:rPr>
                <w:rStyle w:val="24"/>
                <w:rFonts w:eastAsia="Calibri"/>
              </w:rPr>
              <w:t>F</w:t>
            </w:r>
            <w:r w:rsidRPr="00BE0EF6">
              <w:rPr>
                <w:rStyle w:val="24"/>
                <w:rFonts w:eastAsia="Calibri"/>
                <w:vertAlign w:val="subscript"/>
              </w:rPr>
              <w:t>норм</w:t>
            </w:r>
            <w:proofErr w:type="spellEnd"/>
            <w:r w:rsidRPr="00BE0EF6">
              <w:rPr>
                <w:rStyle w:val="24"/>
                <w:rFonts w:eastAsia="Calibri"/>
              </w:rPr>
              <w:t>-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F3517D" w:rsidRPr="006240ED" w:rsidRDefault="00F3517D" w:rsidP="007825A2">
            <w:pPr>
              <w:ind w:left="34"/>
              <w:jc w:val="both"/>
              <w:rPr>
                <w:rStyle w:val="24"/>
                <w:rFonts w:eastAsia="Calibri"/>
              </w:rPr>
            </w:pPr>
          </w:p>
          <w:p w:rsidR="00F3517D" w:rsidRPr="00BE0EF6" w:rsidRDefault="00F3517D" w:rsidP="007825A2">
            <w:pPr>
              <w:tabs>
                <w:tab w:val="right" w:pos="9475"/>
              </w:tabs>
              <w:ind w:left="34"/>
              <w:rPr>
                <w:rStyle w:val="2Exact"/>
                <w:rFonts w:eastAsia="Calibri"/>
                <w:sz w:val="24"/>
                <w:szCs w:val="24"/>
              </w:rPr>
            </w:pPr>
            <w:r w:rsidRPr="00BE0EF6">
              <w:rPr>
                <w:rStyle w:val="24"/>
                <w:rFonts w:eastAsia="Calibri"/>
                <w:lang w:val="en-US"/>
              </w:rPr>
              <w:t>C</w:t>
            </w:r>
            <w:r w:rsidRPr="00BE0EF6">
              <w:rPr>
                <w:rStyle w:val="24"/>
                <w:rFonts w:eastAsia="Calibri"/>
              </w:rPr>
              <w:t xml:space="preserve"> - </w:t>
            </w:r>
            <w:proofErr w:type="gramStart"/>
            <w:r w:rsidRPr="00BE0EF6">
              <w:rPr>
                <w:rStyle w:val="24"/>
                <w:rFonts w:eastAsia="Calibri"/>
              </w:rPr>
              <w:t>увеличение</w:t>
            </w:r>
            <w:proofErr w:type="gramEnd"/>
            <w:r w:rsidRPr="00BE0EF6">
              <w:rPr>
                <w:rStyle w:val="24"/>
                <w:rFonts w:eastAsia="Calibri"/>
              </w:rPr>
              <w:t xml:space="preserve"> соотношения</w:t>
            </w:r>
            <w:r w:rsidRPr="00BE0EF6">
              <w:rPr>
                <w:rStyle w:val="24"/>
                <w:rFonts w:eastAsia="Calibri"/>
              </w:rPr>
              <w:tab/>
              <w:t>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w:t>
            </w:r>
            <w:r w:rsidRPr="00BE0EF6">
              <w:rPr>
                <w:rStyle w:val="2Exact"/>
                <w:rFonts w:eastAsia="Calibri"/>
                <w:sz w:val="24"/>
                <w:szCs w:val="24"/>
              </w:rPr>
              <w:t xml:space="preserve"> образования Московской области. </w:t>
            </w:r>
          </w:p>
          <w:p w:rsidR="00F3517D" w:rsidRPr="00BE0EF6" w:rsidRDefault="00F3517D" w:rsidP="007825A2">
            <w:pPr>
              <w:tabs>
                <w:tab w:val="right" w:pos="9475"/>
              </w:tabs>
              <w:ind w:left="34"/>
              <w:rPr>
                <w:rStyle w:val="24"/>
                <w:rFonts w:eastAsia="Calibri"/>
              </w:rPr>
            </w:pPr>
            <w:r w:rsidRPr="00BE0EF6">
              <w:rPr>
                <w:rStyle w:val="2Exact"/>
                <w:rFonts w:eastAsia="Calibri"/>
                <w:sz w:val="24"/>
                <w:szCs w:val="24"/>
              </w:rPr>
              <w:t>Значение рассчитывается по формуле</w:t>
            </w:r>
          </w:p>
          <w:p w:rsidR="00F3517D" w:rsidRPr="00BE0EF6" w:rsidRDefault="00F3517D" w:rsidP="007825A2">
            <w:pPr>
              <w:jc w:val="both"/>
              <w:rPr>
                <w:rStyle w:val="2Exact"/>
                <w:rFonts w:eastAsia="Calibri"/>
                <w:sz w:val="24"/>
                <w:szCs w:val="24"/>
              </w:rPr>
            </w:pPr>
          </w:p>
          <w:p w:rsidR="00F3517D" w:rsidRPr="00BE0EF6" w:rsidRDefault="00F3517D" w:rsidP="007825A2">
            <w:pPr>
              <w:jc w:val="both"/>
              <w:rPr>
                <w:sz w:val="24"/>
                <w:szCs w:val="24"/>
              </w:rPr>
            </w:pPr>
            <w:r w:rsidRPr="00BE0EF6">
              <w:rPr>
                <w:rStyle w:val="2Exact"/>
                <w:rFonts w:eastAsia="Calibri"/>
                <w:sz w:val="24"/>
                <w:szCs w:val="24"/>
              </w:rPr>
              <w:t xml:space="preserve">С </w:t>
            </w:r>
            <w:r w:rsidRPr="00BE0EF6">
              <w:rPr>
                <w:rStyle w:val="2Exact"/>
                <w:rFonts w:eastAsia="Calibri"/>
                <w:sz w:val="24"/>
                <w:szCs w:val="24"/>
                <w:vertAlign w:val="superscript"/>
              </w:rPr>
              <w:t>=</w:t>
            </w:r>
            <w:r w:rsidRPr="00BE0EF6">
              <w:rPr>
                <w:rStyle w:val="2Exact"/>
                <w:rFonts w:eastAsia="Calibri"/>
                <w:sz w:val="24"/>
                <w:szCs w:val="24"/>
              </w:rPr>
              <w:t xml:space="preserve"> </w:t>
            </w:r>
            <w:r w:rsidRPr="00BE0EF6">
              <w:rPr>
                <w:rStyle w:val="2Exact"/>
                <w:rFonts w:eastAsia="Calibri"/>
                <w:sz w:val="24"/>
                <w:szCs w:val="24"/>
                <w:lang w:bidi="en-US"/>
              </w:rPr>
              <w:t>(</w:t>
            </w:r>
            <w:r w:rsidRPr="00BE0EF6">
              <w:rPr>
                <w:rStyle w:val="2Exact"/>
                <w:rFonts w:eastAsia="Calibri"/>
                <w:sz w:val="24"/>
                <w:szCs w:val="24"/>
                <w:lang w:val="en-US" w:bidi="en-US"/>
              </w:rPr>
              <w:t>G</w:t>
            </w:r>
            <w:r w:rsidRPr="00BE0EF6">
              <w:rPr>
                <w:rStyle w:val="2Exact"/>
                <w:rFonts w:eastAsia="Calibri"/>
                <w:sz w:val="24"/>
                <w:szCs w:val="24"/>
                <w:vertAlign w:val="subscript"/>
                <w:lang w:bidi="en-US"/>
              </w:rPr>
              <w:t>факт3</w:t>
            </w:r>
            <w:r w:rsidRPr="00BE0EF6">
              <w:rPr>
                <w:rStyle w:val="2Exact"/>
                <w:rFonts w:eastAsia="Calibri"/>
                <w:sz w:val="24"/>
                <w:szCs w:val="24"/>
              </w:rPr>
              <w:t xml:space="preserve"> / </w:t>
            </w:r>
            <w:r w:rsidRPr="00BE0EF6">
              <w:rPr>
                <w:rStyle w:val="2Exact"/>
                <w:rFonts w:eastAsia="Calibri"/>
                <w:sz w:val="24"/>
                <w:szCs w:val="24"/>
                <w:lang w:val="en-US"/>
              </w:rPr>
              <w:t>G</w:t>
            </w:r>
            <w:r w:rsidRPr="00BE0EF6">
              <w:rPr>
                <w:rStyle w:val="2Exact"/>
                <w:rFonts w:eastAsia="Calibri"/>
                <w:sz w:val="24"/>
                <w:szCs w:val="24"/>
                <w:vertAlign w:val="subscript"/>
              </w:rPr>
              <w:t>факт4</w:t>
            </w:r>
            <w:r w:rsidRPr="00BE0EF6">
              <w:rPr>
                <w:rStyle w:val="2Exact"/>
                <w:rFonts w:eastAsia="Calibri"/>
                <w:sz w:val="24"/>
                <w:szCs w:val="24"/>
              </w:rPr>
              <w:t>) * 100% - (</w:t>
            </w:r>
            <w:r w:rsidRPr="00BE0EF6">
              <w:rPr>
                <w:rStyle w:val="2Exact"/>
                <w:rFonts w:eastAsia="Calibri"/>
                <w:sz w:val="24"/>
                <w:szCs w:val="24"/>
                <w:lang w:val="en-US" w:bidi="en-US"/>
              </w:rPr>
              <w:t>G</w:t>
            </w:r>
            <w:r w:rsidRPr="00BE0EF6">
              <w:rPr>
                <w:rStyle w:val="2Exact"/>
                <w:rFonts w:eastAsia="Calibri"/>
                <w:sz w:val="24"/>
                <w:szCs w:val="24"/>
                <w:vertAlign w:val="subscript"/>
                <w:lang w:bidi="en-US"/>
              </w:rPr>
              <w:t>факт1</w:t>
            </w:r>
            <w:r w:rsidRPr="00BE0EF6">
              <w:rPr>
                <w:rStyle w:val="2Exact"/>
                <w:rFonts w:eastAsia="Calibri"/>
                <w:sz w:val="24"/>
                <w:szCs w:val="24"/>
              </w:rPr>
              <w:t xml:space="preserve"> / </w:t>
            </w:r>
            <w:r w:rsidRPr="00BE0EF6">
              <w:rPr>
                <w:rStyle w:val="2Exact"/>
                <w:rFonts w:eastAsia="Calibri"/>
                <w:sz w:val="24"/>
                <w:szCs w:val="24"/>
                <w:lang w:val="en-US"/>
              </w:rPr>
              <w:t>G</w:t>
            </w:r>
            <w:r w:rsidRPr="00BE0EF6">
              <w:rPr>
                <w:rStyle w:val="2Exact"/>
                <w:rFonts w:eastAsia="Calibri"/>
                <w:sz w:val="24"/>
                <w:szCs w:val="24"/>
                <w:vertAlign w:val="subscript"/>
              </w:rPr>
              <w:t>факт2</w:t>
            </w:r>
            <w:r w:rsidRPr="00BE0EF6">
              <w:rPr>
                <w:rStyle w:val="2Exact"/>
                <w:rFonts w:eastAsia="Calibri"/>
                <w:sz w:val="24"/>
                <w:szCs w:val="24"/>
              </w:rPr>
              <w:t>) * 100%, где:</w:t>
            </w:r>
          </w:p>
          <w:p w:rsidR="00F3517D" w:rsidRPr="00BE0EF6" w:rsidRDefault="00F3517D" w:rsidP="007825A2">
            <w:pPr>
              <w:jc w:val="both"/>
              <w:rPr>
                <w:rStyle w:val="2Exact"/>
                <w:rFonts w:eastAsia="Calibri"/>
                <w:sz w:val="24"/>
                <w:szCs w:val="24"/>
              </w:rPr>
            </w:pPr>
          </w:p>
          <w:p w:rsidR="00F3517D" w:rsidRPr="00BE0EF6" w:rsidRDefault="00F3517D" w:rsidP="007825A2">
            <w:pPr>
              <w:jc w:val="both"/>
              <w:rPr>
                <w:sz w:val="24"/>
                <w:szCs w:val="24"/>
              </w:rPr>
            </w:pPr>
            <w:r w:rsidRPr="00BE0EF6">
              <w:rPr>
                <w:rStyle w:val="2Exact"/>
                <w:rFonts w:eastAsia="Calibri"/>
                <w:sz w:val="24"/>
                <w:szCs w:val="24"/>
                <w:lang w:val="en-US"/>
              </w:rPr>
              <w:t>G</w:t>
            </w:r>
            <w:r w:rsidRPr="00BE0EF6">
              <w:rPr>
                <w:rStyle w:val="2Exact"/>
                <w:rFonts w:eastAsia="Calibri"/>
                <w:sz w:val="24"/>
                <w:szCs w:val="24"/>
                <w:vertAlign w:val="subscript"/>
              </w:rPr>
              <w:t>факт 1</w:t>
            </w:r>
            <w:r w:rsidRPr="00BE0EF6">
              <w:rPr>
                <w:rStyle w:val="2Exact"/>
                <w:rFonts w:eastAsia="Calibri"/>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 </w:t>
            </w:r>
          </w:p>
          <w:p w:rsidR="00F3517D" w:rsidRPr="00BE0EF6" w:rsidRDefault="00F3517D" w:rsidP="007825A2">
            <w:pPr>
              <w:tabs>
                <w:tab w:val="right" w:pos="9475"/>
              </w:tabs>
              <w:ind w:left="34"/>
              <w:jc w:val="both"/>
              <w:rPr>
                <w:rStyle w:val="24"/>
                <w:rFonts w:eastAsia="Calibri"/>
              </w:rPr>
            </w:pPr>
            <w:r w:rsidRPr="00BE0EF6">
              <w:rPr>
                <w:rStyle w:val="2Exact"/>
                <w:rFonts w:eastAsia="Calibri"/>
                <w:sz w:val="24"/>
                <w:szCs w:val="24"/>
                <w:lang w:val="en-US"/>
              </w:rPr>
              <w:t>G</w:t>
            </w:r>
            <w:r w:rsidRPr="00BE0EF6">
              <w:rPr>
                <w:rStyle w:val="2Exact"/>
                <w:rFonts w:eastAsia="Calibri"/>
                <w:sz w:val="24"/>
                <w:szCs w:val="24"/>
                <w:vertAlign w:val="subscript"/>
              </w:rPr>
              <w:t xml:space="preserve">факт 2  </w:t>
            </w:r>
            <w:r w:rsidRPr="00BE0EF6">
              <w:rPr>
                <w:rStyle w:val="24"/>
                <w:rFonts w:eastAsia="Calibri"/>
              </w:rPr>
              <w:t xml:space="preserve">- </w:t>
            </w:r>
            <w:r w:rsidRPr="00BE0EF6">
              <w:rPr>
                <w:rStyle w:val="2Exact"/>
                <w:rFonts w:eastAsia="Calibri"/>
                <w:sz w:val="24"/>
                <w:szCs w:val="24"/>
              </w:rPr>
              <w:t>объем   бюджета ОМСУ муниципального образования Московской области на базовый год</w:t>
            </w:r>
          </w:p>
          <w:p w:rsidR="00F3517D" w:rsidRPr="00BE0EF6" w:rsidRDefault="00F3517D" w:rsidP="007825A2">
            <w:pPr>
              <w:jc w:val="both"/>
              <w:rPr>
                <w:rStyle w:val="2Exact"/>
                <w:rFonts w:eastAsia="Calibri"/>
                <w:sz w:val="24"/>
                <w:szCs w:val="24"/>
              </w:rPr>
            </w:pPr>
            <w:r w:rsidRPr="00BE0EF6">
              <w:rPr>
                <w:rStyle w:val="2Exact"/>
                <w:rFonts w:eastAsia="Calibri"/>
                <w:sz w:val="24"/>
                <w:szCs w:val="24"/>
                <w:lang w:val="en-US"/>
              </w:rPr>
              <w:t>G</w:t>
            </w:r>
            <w:r w:rsidRPr="00BE0EF6">
              <w:rPr>
                <w:rStyle w:val="2Exact"/>
                <w:rFonts w:eastAsia="Calibri"/>
                <w:sz w:val="24"/>
                <w:szCs w:val="24"/>
                <w:vertAlign w:val="subscript"/>
              </w:rPr>
              <w:t xml:space="preserve">факт 3   </w:t>
            </w:r>
            <w:r w:rsidRPr="00BE0EF6">
              <w:rPr>
                <w:color w:val="000000"/>
                <w:sz w:val="24"/>
                <w:szCs w:val="24"/>
              </w:rPr>
              <w:t xml:space="preserve">- </w:t>
            </w:r>
            <w:r w:rsidRPr="00BE0EF6">
              <w:rPr>
                <w:rStyle w:val="2Exact"/>
                <w:rFonts w:eastAsia="Calibri"/>
                <w:sz w:val="24"/>
                <w:szCs w:val="24"/>
              </w:rPr>
              <w:t>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F3517D" w:rsidRPr="00BE0EF6" w:rsidRDefault="00F3517D" w:rsidP="007825A2">
            <w:pPr>
              <w:jc w:val="both"/>
              <w:rPr>
                <w:rStyle w:val="2Exact"/>
                <w:rFonts w:eastAsia="Calibri"/>
                <w:sz w:val="24"/>
                <w:szCs w:val="24"/>
              </w:rPr>
            </w:pPr>
            <w:r w:rsidRPr="00BE0EF6">
              <w:rPr>
                <w:rStyle w:val="2Exact"/>
                <w:rFonts w:eastAsia="Calibri"/>
                <w:sz w:val="24"/>
                <w:szCs w:val="24"/>
                <w:lang w:val="en-US"/>
              </w:rPr>
              <w:lastRenderedPageBreak/>
              <w:t>G</w:t>
            </w:r>
            <w:r w:rsidRPr="00BE0EF6">
              <w:rPr>
                <w:rStyle w:val="2Exact"/>
                <w:rFonts w:eastAsia="Calibri"/>
                <w:sz w:val="24"/>
                <w:szCs w:val="24"/>
                <w:vertAlign w:val="subscript"/>
              </w:rPr>
              <w:t xml:space="preserve">факт </w:t>
            </w:r>
            <w:proofErr w:type="gramStart"/>
            <w:r w:rsidRPr="00BE0EF6">
              <w:rPr>
                <w:rStyle w:val="2Exact"/>
                <w:rFonts w:eastAsia="Calibri"/>
                <w:sz w:val="24"/>
                <w:szCs w:val="24"/>
                <w:vertAlign w:val="subscript"/>
              </w:rPr>
              <w:t xml:space="preserve">4 </w:t>
            </w:r>
            <w:r w:rsidRPr="00BE0EF6">
              <w:rPr>
                <w:rStyle w:val="2Exact"/>
                <w:rFonts w:eastAsia="Calibri"/>
                <w:sz w:val="24"/>
                <w:szCs w:val="24"/>
              </w:rPr>
              <w:t xml:space="preserve"> -</w:t>
            </w:r>
            <w:proofErr w:type="gramEnd"/>
            <w:r w:rsidRPr="00BE0EF6">
              <w:rPr>
                <w:rStyle w:val="2Exact"/>
                <w:rFonts w:eastAsia="Calibri"/>
                <w:sz w:val="24"/>
                <w:szCs w:val="24"/>
              </w:rPr>
              <w:t xml:space="preserve"> объем бюджета ОМСУ муниципального образования Московской области на 01 число месяца следующего за отчетным периодом.</w:t>
            </w:r>
          </w:p>
          <w:p w:rsidR="00F3517D" w:rsidRDefault="00F3517D" w:rsidP="007825A2">
            <w:pPr>
              <w:jc w:val="both"/>
              <w:rPr>
                <w:rStyle w:val="2Exact"/>
                <w:rFonts w:eastAsia="Calibri"/>
                <w:sz w:val="24"/>
                <w:szCs w:val="24"/>
              </w:rPr>
            </w:pPr>
          </w:p>
          <w:p w:rsidR="00F3517D" w:rsidRPr="00BE0EF6" w:rsidRDefault="00F3517D" w:rsidP="007825A2">
            <w:pPr>
              <w:jc w:val="both"/>
              <w:rPr>
                <w:rStyle w:val="2Exact"/>
                <w:rFonts w:eastAsia="Calibri"/>
                <w:sz w:val="24"/>
                <w:szCs w:val="24"/>
              </w:rPr>
            </w:pPr>
          </w:p>
          <w:p w:rsidR="00F3517D" w:rsidRPr="00BE0EF6" w:rsidRDefault="00F3517D" w:rsidP="007825A2">
            <w:pPr>
              <w:pStyle w:val="32"/>
              <w:shd w:val="clear" w:color="auto" w:fill="auto"/>
              <w:tabs>
                <w:tab w:val="left" w:pos="846"/>
                <w:tab w:val="left" w:pos="2473"/>
              </w:tabs>
              <w:spacing w:after="0" w:line="277" w:lineRule="exact"/>
              <w:ind w:firstLine="0"/>
              <w:jc w:val="both"/>
              <w:rPr>
                <w:b/>
                <w:sz w:val="24"/>
                <w:szCs w:val="24"/>
              </w:rPr>
            </w:pPr>
            <w:r w:rsidRPr="00BE0EF6">
              <w:rPr>
                <w:rStyle w:val="3Exact"/>
                <w:rFonts w:eastAsia="Calibri"/>
                <w:b/>
                <w:sz w:val="24"/>
                <w:szCs w:val="24"/>
                <w:lang w:val="en-US" w:bidi="en-US"/>
              </w:rPr>
              <w:t>R</w:t>
            </w:r>
            <w:r w:rsidRPr="00BE0EF6">
              <w:rPr>
                <w:rStyle w:val="3Exact"/>
                <w:rFonts w:eastAsia="Calibri"/>
                <w:b/>
                <w:sz w:val="24"/>
                <w:szCs w:val="24"/>
                <w:lang w:bidi="en-US"/>
              </w:rPr>
              <w:t xml:space="preserve"> </w:t>
            </w:r>
            <w:r w:rsidRPr="00BE0EF6">
              <w:rPr>
                <w:rStyle w:val="3Exact"/>
                <w:rFonts w:eastAsia="Calibri"/>
                <w:b/>
                <w:sz w:val="24"/>
                <w:szCs w:val="24"/>
              </w:rPr>
              <w:t>- увеличение процента количества органов управления и дежурно-диспетчерских служб ПОО, АСС и</w:t>
            </w:r>
            <w:r w:rsidRPr="00BE0EF6">
              <w:rPr>
                <w:rStyle w:val="3Exact"/>
                <w:rFonts w:eastAsia="Calibri"/>
                <w:b/>
                <w:sz w:val="24"/>
                <w:szCs w:val="24"/>
              </w:rPr>
              <w:tab/>
              <w:t>НАСФ, оборудованных  современными техническими средствами для приема сигналов оповещения и информирования</w:t>
            </w:r>
            <w:r w:rsidRPr="00BE0EF6">
              <w:rPr>
                <w:rStyle w:val="3Exact0"/>
                <w:b/>
              </w:rPr>
              <w:t xml:space="preserve">, </w:t>
            </w:r>
            <w:r w:rsidRPr="00BE0EF6">
              <w:rPr>
                <w:rStyle w:val="3Exact"/>
                <w:rFonts w:eastAsia="Calibri"/>
                <w:b/>
                <w:sz w:val="24"/>
                <w:szCs w:val="24"/>
              </w:rPr>
              <w:t>по отношению к базовому периоду рассчитывается по формуле:</w:t>
            </w:r>
          </w:p>
          <w:p w:rsidR="00F3517D" w:rsidRPr="00BE0EF6" w:rsidRDefault="00F3517D" w:rsidP="007825A2">
            <w:pPr>
              <w:spacing w:line="240" w:lineRule="exact"/>
              <w:jc w:val="both"/>
              <w:rPr>
                <w:rStyle w:val="2Exact"/>
                <w:rFonts w:eastAsia="Calibri"/>
                <w:sz w:val="24"/>
                <w:szCs w:val="24"/>
              </w:rPr>
            </w:pPr>
            <w:r w:rsidRPr="00BE0EF6">
              <w:rPr>
                <w:rStyle w:val="2Exact"/>
                <w:rFonts w:eastAsia="Calibri"/>
                <w:sz w:val="24"/>
                <w:szCs w:val="24"/>
                <w:lang w:bidi="en-US"/>
              </w:rPr>
              <w:t xml:space="preserve">    </w:t>
            </w:r>
            <w:r w:rsidRPr="00BE0EF6">
              <w:rPr>
                <w:rStyle w:val="2Exact"/>
                <w:rFonts w:eastAsia="Calibri"/>
                <w:sz w:val="24"/>
                <w:szCs w:val="24"/>
                <w:lang w:val="en-US" w:bidi="en-US"/>
              </w:rPr>
              <w:t>R</w:t>
            </w:r>
            <w:r w:rsidRPr="00BE0EF6">
              <w:rPr>
                <w:rStyle w:val="2Exact"/>
                <w:rFonts w:eastAsia="Calibri"/>
                <w:sz w:val="24"/>
                <w:szCs w:val="24"/>
                <w:lang w:bidi="en-US"/>
              </w:rPr>
              <w:t xml:space="preserve"> </w:t>
            </w:r>
            <w:r w:rsidRPr="00BE0EF6">
              <w:rPr>
                <w:rStyle w:val="2Exact"/>
                <w:rFonts w:eastAsia="Calibri"/>
                <w:sz w:val="24"/>
                <w:szCs w:val="24"/>
              </w:rPr>
              <w:t xml:space="preserve">= </w:t>
            </w:r>
            <w:r w:rsidRPr="00BE0EF6">
              <w:rPr>
                <w:rStyle w:val="2Exact"/>
                <w:rFonts w:eastAsia="Calibri"/>
                <w:sz w:val="24"/>
                <w:szCs w:val="24"/>
                <w:lang w:bidi="en-US"/>
              </w:rPr>
              <w:t>(</w:t>
            </w:r>
            <w:r w:rsidRPr="00BE0EF6">
              <w:rPr>
                <w:rStyle w:val="2Exact"/>
                <w:rFonts w:eastAsia="Calibri"/>
                <w:sz w:val="24"/>
                <w:szCs w:val="24"/>
                <w:lang w:val="en-US" w:bidi="en-US"/>
              </w:rPr>
              <w:t>N</w:t>
            </w:r>
            <w:r w:rsidRPr="00BE0EF6">
              <w:rPr>
                <w:rStyle w:val="2Exact"/>
                <w:rFonts w:eastAsia="Calibri"/>
                <w:sz w:val="24"/>
                <w:szCs w:val="24"/>
                <w:lang w:bidi="en-US"/>
              </w:rPr>
              <w:t xml:space="preserve"> </w:t>
            </w:r>
            <w:proofErr w:type="spellStart"/>
            <w:r w:rsidRPr="00BE0EF6">
              <w:rPr>
                <w:rStyle w:val="285ptExact"/>
                <w:rFonts w:eastAsia="Calibri"/>
                <w:sz w:val="24"/>
                <w:szCs w:val="24"/>
              </w:rPr>
              <w:t>осс</w:t>
            </w:r>
            <w:proofErr w:type="spellEnd"/>
            <w:r w:rsidRPr="00BE0EF6">
              <w:rPr>
                <w:rStyle w:val="285ptExact"/>
                <w:rFonts w:eastAsia="Calibri"/>
                <w:sz w:val="24"/>
                <w:szCs w:val="24"/>
              </w:rPr>
              <w:t xml:space="preserve"> </w:t>
            </w:r>
            <w:r w:rsidRPr="00BE0EF6">
              <w:rPr>
                <w:rStyle w:val="2Exact"/>
                <w:rFonts w:eastAsia="Calibri"/>
                <w:sz w:val="24"/>
                <w:szCs w:val="24"/>
              </w:rPr>
              <w:t xml:space="preserve">/ </w:t>
            </w:r>
            <w:r w:rsidRPr="00BE0EF6">
              <w:rPr>
                <w:rStyle w:val="2Exact"/>
                <w:rFonts w:eastAsia="Calibri"/>
                <w:sz w:val="24"/>
                <w:szCs w:val="24"/>
                <w:lang w:val="en-US" w:bidi="en-US"/>
              </w:rPr>
              <w:t>N</w:t>
            </w:r>
            <w:r w:rsidRPr="00BE0EF6">
              <w:rPr>
                <w:rStyle w:val="2Exact"/>
                <w:rFonts w:eastAsia="Calibri"/>
                <w:sz w:val="24"/>
                <w:szCs w:val="24"/>
                <w:lang w:bidi="en-US"/>
              </w:rPr>
              <w:t xml:space="preserve"> </w:t>
            </w:r>
            <w:proofErr w:type="spellStart"/>
            <w:r w:rsidRPr="00BE0EF6">
              <w:rPr>
                <w:rStyle w:val="2Exact"/>
                <w:rFonts w:eastAsia="Calibri"/>
                <w:sz w:val="24"/>
                <w:szCs w:val="24"/>
              </w:rPr>
              <w:t>оу</w:t>
            </w:r>
            <w:proofErr w:type="spellEnd"/>
            <w:r w:rsidRPr="00BE0EF6">
              <w:rPr>
                <w:rStyle w:val="2Exact"/>
                <w:rFonts w:eastAsia="Calibri"/>
                <w:sz w:val="24"/>
                <w:szCs w:val="24"/>
              </w:rPr>
              <w:t xml:space="preserve">) - </w:t>
            </w:r>
            <w:r w:rsidRPr="00BE0EF6">
              <w:rPr>
                <w:rStyle w:val="2Exact"/>
                <w:rFonts w:eastAsia="Calibri"/>
                <w:sz w:val="24"/>
                <w:szCs w:val="24"/>
                <w:lang w:val="en-US" w:bidi="en-US"/>
              </w:rPr>
              <w:t>N</w:t>
            </w:r>
            <w:r w:rsidRPr="00BE0EF6">
              <w:rPr>
                <w:rStyle w:val="2Exact"/>
                <w:rFonts w:eastAsia="Calibri"/>
                <w:sz w:val="24"/>
                <w:szCs w:val="24"/>
                <w:lang w:bidi="en-US"/>
              </w:rPr>
              <w:t xml:space="preserve"> </w:t>
            </w:r>
            <w:r w:rsidRPr="00BE0EF6">
              <w:rPr>
                <w:rStyle w:val="2Exact"/>
                <w:rFonts w:eastAsia="Calibri"/>
                <w:sz w:val="24"/>
                <w:szCs w:val="24"/>
                <w:vertAlign w:val="subscript"/>
              </w:rPr>
              <w:t>тек</w:t>
            </w:r>
            <w:r w:rsidRPr="00BE0EF6">
              <w:rPr>
                <w:rStyle w:val="2Exact"/>
                <w:rFonts w:eastAsia="Calibri"/>
                <w:sz w:val="24"/>
                <w:szCs w:val="24"/>
              </w:rPr>
              <w:t>.</w:t>
            </w:r>
            <w:r w:rsidRPr="00BE0EF6">
              <w:rPr>
                <w:rStyle w:val="2Exact"/>
                <w:rFonts w:eastAsia="Calibri"/>
                <w:sz w:val="24"/>
                <w:szCs w:val="24"/>
                <w:vertAlign w:val="subscript"/>
              </w:rPr>
              <w:t>2016</w:t>
            </w:r>
            <w:r w:rsidRPr="00BE0EF6">
              <w:rPr>
                <w:rStyle w:val="2Exact"/>
                <w:rFonts w:eastAsia="Calibri"/>
                <w:sz w:val="24"/>
                <w:szCs w:val="24"/>
              </w:rPr>
              <w:t>,  где:</w:t>
            </w:r>
          </w:p>
          <w:p w:rsidR="00F3517D" w:rsidRPr="00BE0EF6" w:rsidRDefault="00F3517D" w:rsidP="007825A2">
            <w:pPr>
              <w:jc w:val="both"/>
              <w:rPr>
                <w:sz w:val="24"/>
                <w:szCs w:val="24"/>
              </w:rPr>
            </w:pPr>
            <w:r w:rsidRPr="00BE0EF6">
              <w:rPr>
                <w:rStyle w:val="24"/>
                <w:rFonts w:eastAsia="Calibri"/>
              </w:rPr>
              <w:t>Р - оснащение ОУ и ДДС современными техническими средствами для приема сигналов оповещения, в процентах;</w:t>
            </w:r>
          </w:p>
          <w:p w:rsidR="00F3517D" w:rsidRPr="00BE0EF6" w:rsidRDefault="00F3517D" w:rsidP="007825A2">
            <w:pPr>
              <w:jc w:val="both"/>
              <w:rPr>
                <w:sz w:val="24"/>
                <w:szCs w:val="24"/>
              </w:rPr>
            </w:pPr>
            <w:r w:rsidRPr="00BE0EF6">
              <w:rPr>
                <w:rStyle w:val="24"/>
                <w:rFonts w:eastAsia="Calibri"/>
                <w:lang w:val="en-US" w:bidi="en-US"/>
              </w:rPr>
              <w:t>N</w:t>
            </w:r>
            <w:r w:rsidRPr="00BE0EF6">
              <w:rPr>
                <w:rStyle w:val="24"/>
                <w:rFonts w:eastAsia="Calibri"/>
                <w:lang w:bidi="en-US"/>
              </w:rPr>
              <w:t xml:space="preserve"> </w:t>
            </w:r>
            <w:proofErr w:type="spellStart"/>
            <w:r w:rsidRPr="00BE0EF6">
              <w:rPr>
                <w:rStyle w:val="24"/>
                <w:rFonts w:eastAsia="Calibri"/>
                <w:vertAlign w:val="subscript"/>
              </w:rPr>
              <w:t>осс</w:t>
            </w:r>
            <w:proofErr w:type="spellEnd"/>
            <w:r w:rsidRPr="00BE0EF6">
              <w:rPr>
                <w:rStyle w:val="24"/>
                <w:rFonts w:eastAsia="Calibri"/>
              </w:rPr>
              <w:t xml:space="preserve"> - количество ОУ и ДДС, оснащенных современными техническими средствами, </w:t>
            </w:r>
            <w:proofErr w:type="spellStart"/>
            <w:r w:rsidRPr="00BE0EF6">
              <w:rPr>
                <w:rStyle w:val="24"/>
                <w:rFonts w:eastAsia="Calibri"/>
              </w:rPr>
              <w:t>шт</w:t>
            </w:r>
            <w:proofErr w:type="spellEnd"/>
            <w:r w:rsidRPr="00BE0EF6">
              <w:rPr>
                <w:rStyle w:val="24"/>
                <w:rFonts w:eastAsia="Calibri"/>
              </w:rPr>
              <w:t>;</w:t>
            </w:r>
          </w:p>
          <w:p w:rsidR="00F3517D" w:rsidRPr="00BE0EF6" w:rsidRDefault="00F3517D" w:rsidP="007825A2">
            <w:pPr>
              <w:jc w:val="both"/>
              <w:rPr>
                <w:sz w:val="24"/>
                <w:szCs w:val="24"/>
              </w:rPr>
            </w:pPr>
            <w:r w:rsidRPr="00BE0EF6">
              <w:rPr>
                <w:rStyle w:val="24"/>
                <w:rFonts w:eastAsia="Calibri"/>
                <w:lang w:val="en-US" w:bidi="en-US"/>
              </w:rPr>
              <w:t>N</w:t>
            </w:r>
            <w:r w:rsidRPr="00BE0EF6">
              <w:rPr>
                <w:rStyle w:val="24"/>
                <w:rFonts w:eastAsia="Calibri"/>
                <w:lang w:bidi="en-US"/>
              </w:rPr>
              <w:t xml:space="preserve"> </w:t>
            </w:r>
            <w:proofErr w:type="spellStart"/>
            <w:r w:rsidRPr="00BE0EF6">
              <w:rPr>
                <w:rStyle w:val="24"/>
                <w:rFonts w:eastAsia="Calibri"/>
                <w:vertAlign w:val="subscript"/>
              </w:rPr>
              <w:t>оу</w:t>
            </w:r>
            <w:proofErr w:type="spellEnd"/>
            <w:r w:rsidRPr="00BE0EF6">
              <w:rPr>
                <w:rStyle w:val="24"/>
                <w:rFonts w:eastAsia="Calibri"/>
              </w:rPr>
              <w:t xml:space="preserve"> - количество ОУ и ДДС ПОО, </w:t>
            </w:r>
            <w:r w:rsidRPr="00BE0EF6">
              <w:rPr>
                <w:rStyle w:val="24"/>
                <w:rFonts w:eastAsia="Calibri"/>
                <w:lang w:val="en-US" w:bidi="en-US"/>
              </w:rPr>
              <w:t>ACC</w:t>
            </w:r>
            <w:r w:rsidRPr="00BE0EF6">
              <w:rPr>
                <w:rStyle w:val="24"/>
                <w:rFonts w:eastAsia="Calibri"/>
                <w:lang w:bidi="en-US"/>
              </w:rPr>
              <w:t xml:space="preserve"> и </w:t>
            </w:r>
            <w:r w:rsidRPr="00BE0EF6">
              <w:rPr>
                <w:rStyle w:val="24"/>
                <w:rFonts w:eastAsia="Calibri"/>
              </w:rPr>
              <w:t>НАСФ, в ОМСУ Московской области, шт.</w:t>
            </w:r>
          </w:p>
          <w:p w:rsidR="00F3517D" w:rsidRPr="00BE0EF6" w:rsidRDefault="00F3517D" w:rsidP="007825A2">
            <w:pPr>
              <w:jc w:val="both"/>
              <w:rPr>
                <w:color w:val="000000"/>
                <w:sz w:val="24"/>
                <w:szCs w:val="24"/>
              </w:rPr>
            </w:pPr>
            <w:r w:rsidRPr="00BE0EF6">
              <w:rPr>
                <w:rStyle w:val="24"/>
                <w:rFonts w:eastAsia="Calibri"/>
                <w:lang w:val="en-US" w:bidi="en-US"/>
              </w:rPr>
              <w:t>N</w:t>
            </w:r>
            <w:r w:rsidRPr="00BE0EF6">
              <w:rPr>
                <w:rStyle w:val="24"/>
                <w:rFonts w:eastAsia="Calibri"/>
                <w:lang w:bidi="en-US"/>
              </w:rPr>
              <w:t xml:space="preserve"> </w:t>
            </w:r>
            <w:r w:rsidRPr="00BE0EF6">
              <w:rPr>
                <w:rStyle w:val="24"/>
                <w:rFonts w:eastAsia="Calibri"/>
                <w:vertAlign w:val="subscript"/>
              </w:rPr>
              <w:t>тек.2016</w:t>
            </w:r>
            <w:r w:rsidRPr="00BE0EF6">
              <w:rPr>
                <w:rStyle w:val="24"/>
                <w:rFonts w:eastAsia="Calibri"/>
              </w:rPr>
              <w:t xml:space="preserve"> - процент оснащения ОУ и ДДС современными техническими средствами для приема сигналов оповещения, за базовый период</w:t>
            </w:r>
            <w:r>
              <w:rPr>
                <w:rStyle w:val="24"/>
                <w:rFonts w:eastAsia="Calibri"/>
              </w:rPr>
              <w:t>.</w:t>
            </w:r>
          </w:p>
        </w:tc>
      </w:tr>
      <w:tr w:rsidR="00F3517D" w:rsidRPr="00C54C17" w:rsidTr="007825A2">
        <w:tc>
          <w:tcPr>
            <w:tcW w:w="540" w:type="dxa"/>
          </w:tcPr>
          <w:p w:rsidR="00F3517D" w:rsidRPr="00C54C17" w:rsidRDefault="00F3517D" w:rsidP="007825A2">
            <w:pPr>
              <w:widowControl w:val="0"/>
              <w:autoSpaceDE w:val="0"/>
              <w:autoSpaceDN w:val="0"/>
              <w:adjustRightInd w:val="0"/>
              <w:rPr>
                <w:color w:val="000000"/>
              </w:rPr>
            </w:pPr>
            <w:r w:rsidRPr="00C54C17">
              <w:rPr>
                <w:color w:val="000000"/>
              </w:rPr>
              <w:lastRenderedPageBreak/>
              <w:t>2.</w:t>
            </w:r>
          </w:p>
        </w:tc>
        <w:tc>
          <w:tcPr>
            <w:tcW w:w="3996" w:type="dxa"/>
          </w:tcPr>
          <w:p w:rsidR="00F3517D" w:rsidRPr="00C54C17" w:rsidRDefault="00F3517D" w:rsidP="007825A2">
            <w:pPr>
              <w:widowControl w:val="0"/>
              <w:autoSpaceDE w:val="0"/>
              <w:autoSpaceDN w:val="0"/>
              <w:adjustRightInd w:val="0"/>
              <w:rPr>
                <w:color w:val="000000"/>
              </w:rPr>
            </w:pPr>
            <w:r>
              <w:t>Процент исполнения органом местного самоуправления Московской области полномочия по обеспечению безопасности людей на воде</w:t>
            </w:r>
          </w:p>
        </w:tc>
        <w:tc>
          <w:tcPr>
            <w:tcW w:w="10632" w:type="dxa"/>
          </w:tcPr>
          <w:p w:rsidR="00F3517D" w:rsidRPr="00305FCF" w:rsidRDefault="00F3517D" w:rsidP="007825A2">
            <w:pPr>
              <w:widowControl w:val="0"/>
              <w:autoSpaceDE w:val="0"/>
              <w:autoSpaceDN w:val="0"/>
              <w:adjustRightInd w:val="0"/>
              <w:jc w:val="both"/>
              <w:rPr>
                <w:sz w:val="24"/>
                <w:szCs w:val="24"/>
                <w:lang w:eastAsia="ru-RU"/>
              </w:rPr>
            </w:pPr>
            <w:r w:rsidRPr="00305FCF">
              <w:rPr>
                <w:sz w:val="24"/>
                <w:szCs w:val="24"/>
                <w:lang w:eastAsia="ru-RU"/>
              </w:rPr>
              <w:t>Значение показателя рассчитывается по формуле:</w:t>
            </w:r>
          </w:p>
          <w:p w:rsidR="00F3517D" w:rsidRPr="00305FCF" w:rsidRDefault="00F3517D" w:rsidP="007825A2">
            <w:pPr>
              <w:ind w:left="318"/>
              <w:rPr>
                <w:rStyle w:val="24"/>
                <w:rFonts w:eastAsia="Calibri"/>
              </w:rPr>
            </w:pPr>
          </w:p>
          <w:p w:rsidR="00F3517D" w:rsidRPr="00305FCF" w:rsidRDefault="00F3517D" w:rsidP="007825A2">
            <w:pPr>
              <w:ind w:left="318"/>
              <w:rPr>
                <w:rStyle w:val="24"/>
                <w:rFonts w:eastAsia="Calibri"/>
              </w:rPr>
            </w:pPr>
            <w:r w:rsidRPr="00305FCF">
              <w:rPr>
                <w:rStyle w:val="24"/>
                <w:rFonts w:eastAsia="Calibri"/>
              </w:rPr>
              <w:t xml:space="preserve">V = </w:t>
            </w:r>
            <w:r w:rsidRPr="00305FCF">
              <w:rPr>
                <w:rStyle w:val="24"/>
                <w:rFonts w:eastAsia="Calibri"/>
                <w:lang w:bidi="en-US"/>
              </w:rPr>
              <w:t>(</w:t>
            </w:r>
            <w:r w:rsidRPr="00305FCF">
              <w:rPr>
                <w:rStyle w:val="24"/>
                <w:rFonts w:eastAsia="Calibri"/>
                <w:lang w:val="en-US" w:bidi="en-US"/>
              </w:rPr>
              <w:t>D</w:t>
            </w:r>
            <w:r w:rsidRPr="00305FCF">
              <w:rPr>
                <w:rStyle w:val="24"/>
                <w:rFonts w:eastAsia="Calibri"/>
                <w:vertAlign w:val="subscript"/>
                <w:lang w:bidi="en-US"/>
              </w:rPr>
              <w:t xml:space="preserve">общ </w:t>
            </w:r>
            <w:r w:rsidRPr="00305FCF">
              <w:rPr>
                <w:rStyle w:val="24"/>
                <w:rFonts w:eastAsia="Calibri"/>
              </w:rPr>
              <w:t xml:space="preserve">+ </w:t>
            </w:r>
            <w:proofErr w:type="spellStart"/>
            <w:r w:rsidRPr="00305FCF">
              <w:rPr>
                <w:rStyle w:val="24"/>
                <w:rFonts w:eastAsia="Calibri"/>
              </w:rPr>
              <w:t>Р</w:t>
            </w:r>
            <w:r w:rsidRPr="00305FCF">
              <w:rPr>
                <w:rStyle w:val="24"/>
                <w:rFonts w:eastAsia="Calibri"/>
                <w:vertAlign w:val="subscript"/>
              </w:rPr>
              <w:t>у</w:t>
            </w:r>
            <w:proofErr w:type="spellEnd"/>
            <w:r w:rsidRPr="00305FCF">
              <w:rPr>
                <w:rStyle w:val="24"/>
                <w:rFonts w:eastAsia="Calibri"/>
              </w:rPr>
              <w:t>+ О) / 3, где:</w:t>
            </w:r>
          </w:p>
          <w:p w:rsidR="00F3517D" w:rsidRPr="00305FCF" w:rsidRDefault="00F3517D" w:rsidP="007825A2">
            <w:pPr>
              <w:ind w:left="318"/>
              <w:rPr>
                <w:sz w:val="24"/>
                <w:szCs w:val="24"/>
              </w:rPr>
            </w:pPr>
          </w:p>
          <w:p w:rsidR="00F3517D" w:rsidRPr="00305FCF" w:rsidRDefault="00F3517D" w:rsidP="007825A2">
            <w:pPr>
              <w:jc w:val="both"/>
              <w:rPr>
                <w:sz w:val="24"/>
                <w:szCs w:val="24"/>
              </w:rPr>
            </w:pPr>
            <w:r w:rsidRPr="00305FCF">
              <w:rPr>
                <w:rStyle w:val="24"/>
                <w:rFonts w:eastAsia="Calibri"/>
              </w:rPr>
              <w:t>V - процент исполнения органом местного самоуправления Московской области обеспечения безопасности людей на воде</w:t>
            </w:r>
          </w:p>
          <w:p w:rsidR="00F3517D" w:rsidRPr="00305FCF" w:rsidRDefault="00F3517D" w:rsidP="007825A2">
            <w:pPr>
              <w:jc w:val="both"/>
              <w:rPr>
                <w:sz w:val="24"/>
                <w:szCs w:val="24"/>
              </w:rPr>
            </w:pPr>
            <w:r w:rsidRPr="00305FCF">
              <w:rPr>
                <w:rStyle w:val="24"/>
                <w:rFonts w:eastAsia="Calibri"/>
                <w:lang w:val="en-US"/>
              </w:rPr>
              <w:t>D</w:t>
            </w:r>
            <w:r w:rsidRPr="00305FCF">
              <w:rPr>
                <w:rStyle w:val="24"/>
                <w:rFonts w:eastAsia="Calibri"/>
                <w:vertAlign w:val="subscript"/>
              </w:rPr>
              <w:t xml:space="preserve"> общ.</w:t>
            </w:r>
            <w:r w:rsidRPr="00305FCF">
              <w:rPr>
                <w:rStyle w:val="24"/>
                <w:rFonts w:eastAsia="Calibri"/>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F3517D" w:rsidRPr="00305FCF" w:rsidRDefault="00F3517D" w:rsidP="007825A2">
            <w:pPr>
              <w:jc w:val="both"/>
              <w:rPr>
                <w:sz w:val="24"/>
                <w:szCs w:val="24"/>
              </w:rPr>
            </w:pPr>
            <w:proofErr w:type="spellStart"/>
            <w:r w:rsidRPr="00305FCF">
              <w:rPr>
                <w:rStyle w:val="24"/>
                <w:rFonts w:eastAsia="Calibri"/>
              </w:rPr>
              <w:t>Р</w:t>
            </w:r>
            <w:r w:rsidRPr="00305FCF">
              <w:rPr>
                <w:rStyle w:val="24"/>
                <w:rFonts w:eastAsia="Calibri"/>
                <w:vertAlign w:val="subscript"/>
              </w:rPr>
              <w:t>у</w:t>
            </w:r>
            <w:proofErr w:type="spellEnd"/>
            <w:r w:rsidRPr="00305FCF">
              <w:rPr>
                <w:rStyle w:val="24"/>
                <w:rFonts w:eastAsia="Calibri"/>
              </w:rPr>
              <w:t xml:space="preserve"> _ увеличение количества комфортных (безопасных) мест массового отдыха людей на водных объектах по отношению к базовому периоду</w:t>
            </w:r>
          </w:p>
          <w:p w:rsidR="00F3517D" w:rsidRPr="00305FCF" w:rsidRDefault="00F3517D" w:rsidP="007825A2">
            <w:pPr>
              <w:widowControl w:val="0"/>
              <w:autoSpaceDE w:val="0"/>
              <w:autoSpaceDN w:val="0"/>
              <w:adjustRightInd w:val="0"/>
              <w:rPr>
                <w:rStyle w:val="24"/>
                <w:rFonts w:eastAsia="Calibri"/>
              </w:rPr>
            </w:pPr>
            <w:r w:rsidRPr="00305FCF">
              <w:rPr>
                <w:rStyle w:val="24"/>
                <w:rFonts w:eastAsia="Calibri"/>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F3517D" w:rsidRPr="00305FCF" w:rsidRDefault="00F3517D" w:rsidP="007825A2">
            <w:pPr>
              <w:widowControl w:val="0"/>
              <w:autoSpaceDE w:val="0"/>
              <w:autoSpaceDN w:val="0"/>
              <w:adjustRightInd w:val="0"/>
              <w:rPr>
                <w:rStyle w:val="25"/>
                <w:rFonts w:eastAsia="Calibri"/>
              </w:rPr>
            </w:pPr>
          </w:p>
          <w:p w:rsidR="00F3517D" w:rsidRPr="00305FCF" w:rsidRDefault="00F3517D" w:rsidP="007825A2">
            <w:pPr>
              <w:widowControl w:val="0"/>
              <w:autoSpaceDE w:val="0"/>
              <w:autoSpaceDN w:val="0"/>
              <w:adjustRightInd w:val="0"/>
              <w:rPr>
                <w:rStyle w:val="25"/>
                <w:rFonts w:eastAsia="Calibri"/>
                <w:b/>
              </w:rPr>
            </w:pPr>
            <w:r w:rsidRPr="00305FCF">
              <w:rPr>
                <w:rStyle w:val="25"/>
                <w:rFonts w:eastAsia="Calibri"/>
                <w:b/>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F3517D" w:rsidRPr="00305FCF" w:rsidRDefault="00F3517D" w:rsidP="007825A2">
            <w:pPr>
              <w:ind w:right="340"/>
              <w:rPr>
                <w:rStyle w:val="25"/>
                <w:rFonts w:eastAsia="Calibri"/>
                <w:b/>
              </w:rPr>
            </w:pPr>
            <w:r w:rsidRPr="00305FCF">
              <w:rPr>
                <w:rStyle w:val="25"/>
                <w:rFonts w:eastAsia="Calibri"/>
                <w:b/>
              </w:rPr>
              <w:t xml:space="preserve">     </w:t>
            </w:r>
          </w:p>
          <w:p w:rsidR="00F3517D" w:rsidRPr="00305FCF" w:rsidRDefault="00F3517D" w:rsidP="007825A2">
            <w:pPr>
              <w:ind w:right="340"/>
              <w:rPr>
                <w:sz w:val="24"/>
                <w:szCs w:val="24"/>
              </w:rPr>
            </w:pPr>
            <w:r w:rsidRPr="00305FCF">
              <w:rPr>
                <w:rStyle w:val="25"/>
                <w:rFonts w:eastAsia="Calibri"/>
                <w:b/>
              </w:rPr>
              <w:t xml:space="preserve"> </w:t>
            </w:r>
            <w:r w:rsidRPr="00305FCF">
              <w:rPr>
                <w:sz w:val="24"/>
                <w:szCs w:val="24"/>
                <w:lang w:val="en-US" w:bidi="en-US"/>
              </w:rPr>
              <w:t>D</w:t>
            </w:r>
            <w:r w:rsidRPr="00305FCF">
              <w:rPr>
                <w:sz w:val="24"/>
                <w:szCs w:val="24"/>
                <w:lang w:bidi="en-US"/>
              </w:rPr>
              <w:t xml:space="preserve"> </w:t>
            </w:r>
            <w:r w:rsidRPr="00305FCF">
              <w:rPr>
                <w:sz w:val="24"/>
                <w:szCs w:val="24"/>
                <w:vertAlign w:val="subscript"/>
              </w:rPr>
              <w:t>общ.</w:t>
            </w:r>
            <w:r w:rsidRPr="00305FCF">
              <w:rPr>
                <w:sz w:val="24"/>
                <w:szCs w:val="24"/>
              </w:rPr>
              <w:t xml:space="preserve"> </w:t>
            </w:r>
            <w:r w:rsidRPr="00305FCF">
              <w:rPr>
                <w:sz w:val="24"/>
                <w:szCs w:val="24"/>
                <w:vertAlign w:val="superscript"/>
              </w:rPr>
              <w:t>=</w:t>
            </w:r>
            <w:r w:rsidRPr="00305FCF">
              <w:rPr>
                <w:sz w:val="24"/>
                <w:szCs w:val="24"/>
              </w:rPr>
              <w:t xml:space="preserve"> </w:t>
            </w:r>
            <w:r w:rsidRPr="00305FCF">
              <w:rPr>
                <w:sz w:val="24"/>
                <w:szCs w:val="24"/>
                <w:lang w:bidi="en-US"/>
              </w:rPr>
              <w:t>(</w:t>
            </w:r>
            <w:r w:rsidRPr="00305FCF">
              <w:rPr>
                <w:sz w:val="24"/>
                <w:szCs w:val="24"/>
                <w:lang w:val="en-US" w:bidi="en-US"/>
              </w:rPr>
              <w:t>D</w:t>
            </w:r>
            <w:r w:rsidRPr="00305FCF">
              <w:rPr>
                <w:sz w:val="24"/>
                <w:szCs w:val="24"/>
                <w:vertAlign w:val="subscript"/>
                <w:lang w:bidi="en-US"/>
              </w:rPr>
              <w:t>1</w:t>
            </w:r>
            <w:r w:rsidRPr="00305FCF">
              <w:rPr>
                <w:sz w:val="24"/>
                <w:szCs w:val="24"/>
                <w:lang w:bidi="en-US"/>
              </w:rPr>
              <w:t xml:space="preserve"> </w:t>
            </w:r>
            <w:r w:rsidRPr="00305FCF">
              <w:rPr>
                <w:sz w:val="24"/>
                <w:szCs w:val="24"/>
              </w:rPr>
              <w:t xml:space="preserve">/ </w:t>
            </w:r>
            <w:r w:rsidRPr="00305FCF">
              <w:rPr>
                <w:sz w:val="24"/>
                <w:szCs w:val="24"/>
                <w:lang w:val="en-US" w:bidi="en-US"/>
              </w:rPr>
              <w:t>D</w:t>
            </w:r>
            <w:r w:rsidRPr="00305FCF">
              <w:rPr>
                <w:rStyle w:val="24"/>
                <w:rFonts w:eastAsia="Calibri"/>
                <w:vertAlign w:val="subscript"/>
                <w:lang w:bidi="en-US"/>
              </w:rPr>
              <w:t>2</w:t>
            </w:r>
            <w:r w:rsidRPr="00305FCF">
              <w:rPr>
                <w:sz w:val="24"/>
                <w:szCs w:val="24"/>
                <w:lang w:bidi="en-US"/>
              </w:rPr>
              <w:t xml:space="preserve">) </w:t>
            </w:r>
            <w:r w:rsidRPr="00305FCF">
              <w:rPr>
                <w:sz w:val="24"/>
                <w:szCs w:val="24"/>
              </w:rPr>
              <w:t xml:space="preserve">+ </w:t>
            </w:r>
            <w:r w:rsidRPr="00305FCF">
              <w:rPr>
                <w:sz w:val="24"/>
                <w:szCs w:val="24"/>
                <w:lang w:bidi="en-US"/>
              </w:rPr>
              <w:t>(</w:t>
            </w:r>
            <w:r w:rsidRPr="00305FCF">
              <w:rPr>
                <w:sz w:val="24"/>
                <w:szCs w:val="24"/>
                <w:lang w:val="en-US" w:bidi="en-US"/>
              </w:rPr>
              <w:t>D</w:t>
            </w:r>
            <w:r w:rsidRPr="00305FCF">
              <w:rPr>
                <w:rStyle w:val="24"/>
                <w:rFonts w:eastAsia="Calibri"/>
                <w:vertAlign w:val="subscript"/>
                <w:lang w:bidi="en-US"/>
              </w:rPr>
              <w:t>3</w:t>
            </w:r>
            <w:r w:rsidRPr="00305FCF">
              <w:rPr>
                <w:sz w:val="24"/>
                <w:szCs w:val="24"/>
                <w:lang w:bidi="en-US"/>
              </w:rPr>
              <w:t xml:space="preserve"> </w:t>
            </w:r>
            <w:r w:rsidRPr="00305FCF">
              <w:rPr>
                <w:sz w:val="24"/>
                <w:szCs w:val="24"/>
              </w:rPr>
              <w:t xml:space="preserve">/ </w:t>
            </w:r>
            <w:r w:rsidRPr="00305FCF">
              <w:rPr>
                <w:sz w:val="24"/>
                <w:szCs w:val="24"/>
                <w:lang w:val="en-US" w:bidi="en-US"/>
              </w:rPr>
              <w:t>D</w:t>
            </w:r>
            <w:r w:rsidRPr="00305FCF">
              <w:rPr>
                <w:rStyle w:val="24"/>
                <w:rFonts w:eastAsia="Calibri"/>
                <w:vertAlign w:val="subscript"/>
                <w:lang w:bidi="en-US"/>
              </w:rPr>
              <w:t>4</w:t>
            </w:r>
            <w:r w:rsidRPr="00305FCF">
              <w:rPr>
                <w:sz w:val="24"/>
                <w:szCs w:val="24"/>
                <w:lang w:bidi="en-US"/>
              </w:rPr>
              <w:t xml:space="preserve">) </w:t>
            </w:r>
            <w:r w:rsidRPr="00305FCF">
              <w:rPr>
                <w:sz w:val="24"/>
                <w:szCs w:val="24"/>
              </w:rPr>
              <w:t xml:space="preserve">+ </w:t>
            </w:r>
            <w:r w:rsidRPr="00305FCF">
              <w:rPr>
                <w:sz w:val="24"/>
                <w:szCs w:val="24"/>
                <w:lang w:bidi="en-US"/>
              </w:rPr>
              <w:t>(</w:t>
            </w:r>
            <w:r w:rsidRPr="00305FCF">
              <w:rPr>
                <w:sz w:val="24"/>
                <w:szCs w:val="24"/>
                <w:lang w:val="en-US" w:bidi="en-US"/>
              </w:rPr>
              <w:t>D</w:t>
            </w:r>
            <w:r w:rsidRPr="00305FCF">
              <w:rPr>
                <w:rStyle w:val="24"/>
                <w:rFonts w:eastAsia="Calibri"/>
                <w:vertAlign w:val="subscript"/>
                <w:lang w:bidi="en-US"/>
              </w:rPr>
              <w:t>5</w:t>
            </w:r>
            <w:r w:rsidRPr="00305FCF">
              <w:rPr>
                <w:sz w:val="24"/>
                <w:szCs w:val="24"/>
                <w:lang w:bidi="en-US"/>
              </w:rPr>
              <w:t xml:space="preserve"> </w:t>
            </w:r>
            <w:r w:rsidRPr="00305FCF">
              <w:rPr>
                <w:sz w:val="24"/>
                <w:szCs w:val="24"/>
              </w:rPr>
              <w:t xml:space="preserve">/ </w:t>
            </w:r>
            <w:r w:rsidRPr="00305FCF">
              <w:rPr>
                <w:sz w:val="24"/>
                <w:szCs w:val="24"/>
                <w:lang w:val="en-US" w:bidi="en-US"/>
              </w:rPr>
              <w:t>D</w:t>
            </w:r>
            <w:r w:rsidRPr="00305FCF">
              <w:rPr>
                <w:sz w:val="24"/>
                <w:szCs w:val="24"/>
                <w:vertAlign w:val="subscript"/>
                <w:lang w:bidi="en-US"/>
              </w:rPr>
              <w:t>6</w:t>
            </w:r>
            <w:r w:rsidRPr="00305FCF">
              <w:rPr>
                <w:sz w:val="24"/>
                <w:szCs w:val="24"/>
                <w:lang w:bidi="en-US"/>
              </w:rPr>
              <w:t xml:space="preserve">), </w:t>
            </w:r>
            <w:r w:rsidRPr="00305FCF">
              <w:rPr>
                <w:sz w:val="24"/>
                <w:szCs w:val="24"/>
              </w:rPr>
              <w:t>где:</w:t>
            </w:r>
          </w:p>
          <w:p w:rsidR="00F3517D" w:rsidRPr="00305FCF" w:rsidRDefault="00F3517D" w:rsidP="007825A2">
            <w:pPr>
              <w:ind w:left="34"/>
              <w:jc w:val="both"/>
              <w:rPr>
                <w:sz w:val="24"/>
                <w:szCs w:val="24"/>
              </w:rPr>
            </w:pPr>
            <w:r w:rsidRPr="00305FCF">
              <w:rPr>
                <w:sz w:val="24"/>
                <w:szCs w:val="24"/>
                <w:lang w:val="en-US" w:bidi="en-US"/>
              </w:rPr>
              <w:lastRenderedPageBreak/>
              <w:t>D</w:t>
            </w:r>
            <w:r w:rsidRPr="00305FCF">
              <w:rPr>
                <w:sz w:val="24"/>
                <w:szCs w:val="24"/>
                <w:vertAlign w:val="subscript"/>
                <w:lang w:bidi="en-US"/>
              </w:rPr>
              <w:t xml:space="preserve">1 </w:t>
            </w:r>
            <w:r w:rsidRPr="00305FCF">
              <w:rPr>
                <w:sz w:val="24"/>
                <w:szCs w:val="24"/>
              </w:rPr>
              <w:t>– количество утонувших на территории муниципального образования Московской области за отчетный период;</w:t>
            </w:r>
          </w:p>
          <w:p w:rsidR="00F3517D" w:rsidRPr="00305FCF" w:rsidRDefault="00F3517D" w:rsidP="007825A2">
            <w:pPr>
              <w:tabs>
                <w:tab w:val="left" w:pos="4718"/>
                <w:tab w:val="left" w:pos="4992"/>
                <w:tab w:val="right" w:pos="8109"/>
                <w:tab w:val="left" w:pos="8315"/>
              </w:tabs>
              <w:ind w:left="34"/>
              <w:jc w:val="both"/>
              <w:rPr>
                <w:sz w:val="24"/>
                <w:szCs w:val="24"/>
              </w:rPr>
            </w:pPr>
            <w:r w:rsidRPr="00305FCF">
              <w:rPr>
                <w:sz w:val="24"/>
                <w:szCs w:val="24"/>
                <w:lang w:val="en-US" w:bidi="en-US"/>
              </w:rPr>
              <w:t>D</w:t>
            </w:r>
            <w:r w:rsidRPr="00305FCF">
              <w:rPr>
                <w:rStyle w:val="24"/>
                <w:rFonts w:eastAsia="Calibri"/>
                <w:vertAlign w:val="subscript"/>
                <w:lang w:bidi="en-US"/>
              </w:rPr>
              <w:t xml:space="preserve">2 </w:t>
            </w:r>
            <w:r w:rsidRPr="00305FCF">
              <w:rPr>
                <w:sz w:val="24"/>
                <w:szCs w:val="24"/>
              </w:rPr>
              <w:t>– количество  утонувших на  территории муниципального образования Московской области за аналогичный период 2016 года;</w:t>
            </w:r>
          </w:p>
          <w:p w:rsidR="00F3517D" w:rsidRPr="00305FCF" w:rsidRDefault="00F3517D" w:rsidP="007825A2">
            <w:pPr>
              <w:tabs>
                <w:tab w:val="left" w:pos="4718"/>
                <w:tab w:val="left" w:pos="4967"/>
                <w:tab w:val="right" w:pos="8109"/>
                <w:tab w:val="left" w:pos="8311"/>
              </w:tabs>
              <w:ind w:left="-4"/>
              <w:jc w:val="both"/>
              <w:rPr>
                <w:sz w:val="24"/>
                <w:szCs w:val="24"/>
              </w:rPr>
            </w:pPr>
            <w:r w:rsidRPr="00305FCF">
              <w:rPr>
                <w:sz w:val="24"/>
                <w:szCs w:val="24"/>
                <w:lang w:val="en-US" w:bidi="en-US"/>
              </w:rPr>
              <w:t>D</w:t>
            </w:r>
            <w:r w:rsidRPr="00305FCF">
              <w:rPr>
                <w:rStyle w:val="24"/>
                <w:rFonts w:eastAsia="Calibri"/>
                <w:vertAlign w:val="subscript"/>
                <w:lang w:bidi="en-US"/>
              </w:rPr>
              <w:t xml:space="preserve">3 </w:t>
            </w:r>
            <w:r w:rsidRPr="00305FCF">
              <w:rPr>
                <w:sz w:val="24"/>
                <w:szCs w:val="24"/>
              </w:rPr>
              <w:t>– количество  травмированных на водных объектах, расположенных на</w:t>
            </w:r>
            <w:r>
              <w:rPr>
                <w:sz w:val="24"/>
                <w:szCs w:val="24"/>
              </w:rPr>
              <w:t xml:space="preserve"> </w:t>
            </w:r>
            <w:r w:rsidRPr="00305FCF">
              <w:rPr>
                <w:sz w:val="24"/>
                <w:szCs w:val="24"/>
              </w:rPr>
              <w:tab/>
              <w:t>территории</w:t>
            </w:r>
            <w:r>
              <w:rPr>
                <w:sz w:val="24"/>
                <w:szCs w:val="24"/>
              </w:rPr>
              <w:t xml:space="preserve"> </w:t>
            </w:r>
            <w:r w:rsidRPr="00305FCF">
              <w:rPr>
                <w:sz w:val="24"/>
                <w:szCs w:val="24"/>
              </w:rPr>
              <w:t>муниципального образования Московской области за отчетный период;</w:t>
            </w:r>
          </w:p>
          <w:p w:rsidR="00F3517D" w:rsidRPr="00305FCF" w:rsidRDefault="00F3517D" w:rsidP="007825A2">
            <w:pPr>
              <w:ind w:left="-4"/>
              <w:jc w:val="both"/>
              <w:rPr>
                <w:sz w:val="24"/>
                <w:szCs w:val="24"/>
              </w:rPr>
            </w:pPr>
            <w:r w:rsidRPr="00305FCF">
              <w:rPr>
                <w:sz w:val="24"/>
                <w:szCs w:val="24"/>
                <w:lang w:val="en-US" w:bidi="en-US"/>
              </w:rPr>
              <w:t>D</w:t>
            </w:r>
            <w:r w:rsidRPr="00305FCF">
              <w:rPr>
                <w:rStyle w:val="24"/>
                <w:rFonts w:eastAsia="Calibri"/>
                <w:vertAlign w:val="subscript"/>
                <w:lang w:bidi="en-US"/>
              </w:rPr>
              <w:t xml:space="preserve">4 </w:t>
            </w:r>
            <w:r w:rsidRPr="00305FCF">
              <w:rPr>
                <w:sz w:val="24"/>
                <w:szCs w:val="24"/>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F3517D" w:rsidRPr="00305FCF" w:rsidRDefault="00F3517D" w:rsidP="007825A2">
            <w:pPr>
              <w:ind w:right="340"/>
              <w:rPr>
                <w:sz w:val="24"/>
                <w:szCs w:val="24"/>
                <w:lang w:bidi="en-US"/>
              </w:rPr>
            </w:pPr>
            <w:r w:rsidRPr="00305FCF">
              <w:rPr>
                <w:sz w:val="24"/>
                <w:szCs w:val="24"/>
                <w:lang w:val="en-US" w:bidi="en-US"/>
              </w:rPr>
              <w:t>D</w:t>
            </w:r>
            <w:r w:rsidRPr="00305FCF">
              <w:rPr>
                <w:rStyle w:val="24"/>
                <w:rFonts w:eastAsia="Calibri"/>
                <w:vertAlign w:val="subscript"/>
                <w:lang w:bidi="en-US"/>
              </w:rPr>
              <w:t>5</w:t>
            </w:r>
            <w:r w:rsidRPr="00305FCF">
              <w:rPr>
                <w:sz w:val="24"/>
                <w:szCs w:val="24"/>
                <w:lang w:bidi="en-US"/>
              </w:rPr>
              <w:t xml:space="preserve"> </w:t>
            </w:r>
            <w:r w:rsidRPr="00305FCF">
              <w:rPr>
                <w:sz w:val="24"/>
                <w:szCs w:val="24"/>
              </w:rPr>
              <w:t>–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F3517D" w:rsidRPr="00305FCF" w:rsidRDefault="00F3517D" w:rsidP="007825A2">
            <w:pPr>
              <w:ind w:right="340"/>
              <w:rPr>
                <w:sz w:val="24"/>
                <w:szCs w:val="24"/>
                <w:lang w:bidi="en-US"/>
              </w:rPr>
            </w:pPr>
            <w:r w:rsidRPr="00305FCF">
              <w:rPr>
                <w:sz w:val="24"/>
                <w:szCs w:val="24"/>
                <w:lang w:val="en-US" w:bidi="en-US"/>
              </w:rPr>
              <w:t>D</w:t>
            </w:r>
            <w:r w:rsidRPr="00305FCF">
              <w:rPr>
                <w:sz w:val="24"/>
                <w:szCs w:val="24"/>
                <w:vertAlign w:val="subscript"/>
                <w:lang w:bidi="en-US"/>
              </w:rPr>
              <w:t>6</w:t>
            </w:r>
            <w:r w:rsidRPr="00305FCF">
              <w:rPr>
                <w:sz w:val="24"/>
                <w:szCs w:val="24"/>
                <w:lang w:bidi="en-US"/>
              </w:rPr>
              <w:t xml:space="preserve"> </w:t>
            </w:r>
            <w:r w:rsidRPr="00305FCF">
              <w:rPr>
                <w:sz w:val="24"/>
                <w:szCs w:val="24"/>
              </w:rPr>
              <w:t>– количество утонувш</w:t>
            </w:r>
            <w:r>
              <w:rPr>
                <w:sz w:val="24"/>
                <w:szCs w:val="24"/>
              </w:rPr>
              <w:t>их</w:t>
            </w:r>
            <w:r w:rsidRPr="00305FCF">
              <w:rPr>
                <w:sz w:val="24"/>
                <w:szCs w:val="24"/>
              </w:rPr>
              <w:t xml:space="preserve">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F3517D" w:rsidRPr="00305FCF" w:rsidRDefault="00F3517D" w:rsidP="007825A2">
            <w:pPr>
              <w:ind w:right="340"/>
              <w:rPr>
                <w:rStyle w:val="25"/>
                <w:rFonts w:eastAsia="Calibri"/>
                <w:b/>
              </w:rPr>
            </w:pPr>
          </w:p>
          <w:p w:rsidR="00F3517D" w:rsidRPr="00305FCF" w:rsidRDefault="00F3517D" w:rsidP="007825A2">
            <w:pPr>
              <w:ind w:right="340"/>
              <w:rPr>
                <w:rStyle w:val="25"/>
                <w:rFonts w:eastAsia="Calibri"/>
                <w:b/>
              </w:rPr>
            </w:pPr>
            <w:r w:rsidRPr="00305FCF">
              <w:rPr>
                <w:rStyle w:val="25"/>
                <w:rFonts w:eastAsia="Calibri"/>
                <w:b/>
              </w:rPr>
              <w:t>Увеличение количества комфортных (безопасных) мест массового отдыха людей на водных объектах по отношению к базовому периоду рассчитывается по формуле:</w:t>
            </w:r>
          </w:p>
          <w:p w:rsidR="00F3517D" w:rsidRPr="00305FCF" w:rsidRDefault="00F3517D" w:rsidP="007825A2">
            <w:pPr>
              <w:ind w:left="34"/>
              <w:rPr>
                <w:sz w:val="24"/>
                <w:szCs w:val="24"/>
              </w:rPr>
            </w:pPr>
          </w:p>
          <w:p w:rsidR="00F3517D" w:rsidRPr="00305FCF" w:rsidRDefault="00F3517D" w:rsidP="007825A2">
            <w:pPr>
              <w:ind w:left="34"/>
              <w:rPr>
                <w:sz w:val="24"/>
                <w:szCs w:val="24"/>
              </w:rPr>
            </w:pPr>
            <w:r w:rsidRPr="00305FCF">
              <w:rPr>
                <w:sz w:val="24"/>
                <w:szCs w:val="24"/>
              </w:rPr>
              <w:t xml:space="preserve">  </w:t>
            </w:r>
            <w:proofErr w:type="spellStart"/>
            <w:r w:rsidRPr="00305FCF">
              <w:rPr>
                <w:sz w:val="24"/>
                <w:szCs w:val="24"/>
              </w:rPr>
              <w:t>Ру</w:t>
            </w:r>
            <w:proofErr w:type="spellEnd"/>
            <w:r w:rsidRPr="00305FCF">
              <w:rPr>
                <w:sz w:val="24"/>
                <w:szCs w:val="24"/>
              </w:rPr>
              <w:t xml:space="preserve"> = (</w:t>
            </w:r>
            <w:proofErr w:type="spellStart"/>
            <w:r w:rsidRPr="00305FCF">
              <w:rPr>
                <w:sz w:val="24"/>
                <w:szCs w:val="24"/>
              </w:rPr>
              <w:t>Рь</w:t>
            </w:r>
            <w:proofErr w:type="spellEnd"/>
            <w:r w:rsidRPr="00305FCF">
              <w:rPr>
                <w:sz w:val="24"/>
                <w:szCs w:val="24"/>
              </w:rPr>
              <w:t xml:space="preserve"> / </w:t>
            </w:r>
            <w:r w:rsidRPr="00305FCF">
              <w:rPr>
                <w:sz w:val="24"/>
                <w:szCs w:val="24"/>
                <w:lang w:val="en-US" w:bidi="en-US"/>
              </w:rPr>
              <w:t>Ps</w:t>
            </w:r>
            <w:r w:rsidRPr="00305FCF">
              <w:rPr>
                <w:sz w:val="24"/>
                <w:szCs w:val="24"/>
                <w:lang w:bidi="en-US"/>
              </w:rPr>
              <w:t xml:space="preserve">) </w:t>
            </w:r>
            <w:r w:rsidRPr="00305FCF">
              <w:rPr>
                <w:sz w:val="24"/>
                <w:szCs w:val="24"/>
              </w:rPr>
              <w:t>* 1</w:t>
            </w:r>
            <w:r w:rsidRPr="00305FCF">
              <w:rPr>
                <w:sz w:val="24"/>
                <w:szCs w:val="24"/>
                <w:lang w:bidi="en-US"/>
              </w:rPr>
              <w:t xml:space="preserve">00, </w:t>
            </w:r>
            <w:r w:rsidRPr="00305FCF">
              <w:rPr>
                <w:sz w:val="24"/>
                <w:szCs w:val="24"/>
              </w:rPr>
              <w:t>где:</w:t>
            </w:r>
          </w:p>
          <w:p w:rsidR="00F3517D" w:rsidRPr="00305FCF" w:rsidRDefault="00F3517D" w:rsidP="007825A2">
            <w:pPr>
              <w:ind w:right="34"/>
              <w:jc w:val="both"/>
              <w:rPr>
                <w:sz w:val="24"/>
                <w:szCs w:val="24"/>
                <w:lang w:bidi="en-US"/>
              </w:rPr>
            </w:pPr>
          </w:p>
          <w:p w:rsidR="00F3517D" w:rsidRPr="00305FCF" w:rsidRDefault="00F3517D" w:rsidP="007825A2">
            <w:pPr>
              <w:ind w:right="34"/>
              <w:jc w:val="both"/>
              <w:rPr>
                <w:sz w:val="24"/>
                <w:szCs w:val="24"/>
              </w:rPr>
            </w:pPr>
            <w:proofErr w:type="spellStart"/>
            <w:r w:rsidRPr="00305FCF">
              <w:rPr>
                <w:sz w:val="24"/>
                <w:szCs w:val="24"/>
                <w:lang w:val="en-US" w:bidi="en-US"/>
              </w:rPr>
              <w:t>Pb</w:t>
            </w:r>
            <w:proofErr w:type="spellEnd"/>
            <w:r w:rsidRPr="00305FCF">
              <w:rPr>
                <w:sz w:val="24"/>
                <w:szCs w:val="24"/>
                <w:lang w:bidi="en-US"/>
              </w:rPr>
              <w:t xml:space="preserve"> - </w:t>
            </w:r>
            <w:r w:rsidRPr="00305FCF">
              <w:rPr>
                <w:sz w:val="24"/>
                <w:szCs w:val="24"/>
              </w:rPr>
              <w:t>количество безопасных мест массового отдыха людей на водных объектах в 2016 году;</w:t>
            </w:r>
          </w:p>
          <w:p w:rsidR="00F3517D" w:rsidRPr="00305FCF" w:rsidRDefault="00F3517D" w:rsidP="007825A2">
            <w:pPr>
              <w:ind w:right="34"/>
              <w:jc w:val="both"/>
              <w:rPr>
                <w:rStyle w:val="25"/>
                <w:rFonts w:eastAsia="Calibri"/>
                <w:b/>
              </w:rPr>
            </w:pPr>
            <w:r w:rsidRPr="00305FCF">
              <w:rPr>
                <w:sz w:val="24"/>
                <w:szCs w:val="24"/>
                <w:lang w:val="en-US" w:bidi="en-US"/>
              </w:rPr>
              <w:t>Ps</w:t>
            </w:r>
            <w:r w:rsidRPr="00305FCF">
              <w:rPr>
                <w:sz w:val="24"/>
                <w:szCs w:val="24"/>
                <w:lang w:bidi="en-US"/>
              </w:rPr>
              <w:t xml:space="preserve"> </w:t>
            </w:r>
            <w:r w:rsidRPr="00305FCF">
              <w:rPr>
                <w:sz w:val="24"/>
                <w:szCs w:val="24"/>
              </w:rPr>
              <w:t>- количество безопасных мест массового отдыха людей на водных объектах, созданных в текущем периоде</w:t>
            </w:r>
          </w:p>
          <w:p w:rsidR="00F3517D" w:rsidRPr="00305FCF" w:rsidRDefault="00F3517D" w:rsidP="007825A2">
            <w:pPr>
              <w:pStyle w:val="32"/>
              <w:shd w:val="clear" w:color="auto" w:fill="auto"/>
              <w:spacing w:after="0" w:line="240" w:lineRule="auto"/>
              <w:ind w:left="34" w:right="34" w:firstLine="0"/>
              <w:jc w:val="both"/>
              <w:rPr>
                <w:rStyle w:val="25"/>
                <w:rFonts w:eastAsia="Calibri"/>
                <w:b/>
                <w:i/>
              </w:rPr>
            </w:pPr>
          </w:p>
          <w:p w:rsidR="00F3517D" w:rsidRPr="00305FCF" w:rsidRDefault="00F3517D" w:rsidP="007825A2">
            <w:pPr>
              <w:ind w:right="34"/>
              <w:jc w:val="both"/>
              <w:rPr>
                <w:i/>
                <w:iCs/>
                <w:sz w:val="24"/>
                <w:szCs w:val="24"/>
              </w:rPr>
            </w:pPr>
            <w:r w:rsidRPr="00305FCF">
              <w:rPr>
                <w:rStyle w:val="25"/>
                <w:rFonts w:eastAsia="Calibri"/>
                <w:b/>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F3517D" w:rsidRPr="00305FCF" w:rsidRDefault="00F3517D" w:rsidP="007825A2">
            <w:pPr>
              <w:ind w:right="34"/>
              <w:jc w:val="both"/>
              <w:rPr>
                <w:sz w:val="24"/>
                <w:szCs w:val="24"/>
              </w:rPr>
            </w:pPr>
          </w:p>
          <w:p w:rsidR="00F3517D" w:rsidRPr="00305FCF" w:rsidRDefault="00F3517D" w:rsidP="007825A2">
            <w:pPr>
              <w:ind w:right="34"/>
              <w:jc w:val="both"/>
              <w:rPr>
                <w:sz w:val="24"/>
                <w:szCs w:val="24"/>
              </w:rPr>
            </w:pPr>
            <w:r w:rsidRPr="00305FCF">
              <w:rPr>
                <w:sz w:val="24"/>
                <w:szCs w:val="24"/>
              </w:rPr>
              <w:t xml:space="preserve">   О = О </w:t>
            </w:r>
            <w:r w:rsidRPr="00305FCF">
              <w:rPr>
                <w:sz w:val="24"/>
                <w:szCs w:val="24"/>
                <w:vertAlign w:val="subscript"/>
              </w:rPr>
              <w:t>общ. тек</w:t>
            </w:r>
            <w:r w:rsidRPr="00305FCF">
              <w:rPr>
                <w:sz w:val="24"/>
                <w:szCs w:val="24"/>
              </w:rPr>
              <w:t xml:space="preserve">. – О </w:t>
            </w:r>
            <w:r w:rsidRPr="00305FCF">
              <w:rPr>
                <w:sz w:val="24"/>
                <w:szCs w:val="24"/>
                <w:vertAlign w:val="subscript"/>
              </w:rPr>
              <w:t>общ. тек. 2016</w:t>
            </w:r>
            <w:r w:rsidRPr="00305FCF">
              <w:rPr>
                <w:sz w:val="24"/>
                <w:szCs w:val="24"/>
              </w:rPr>
              <w:t>, где</w:t>
            </w:r>
          </w:p>
          <w:p w:rsidR="00F3517D" w:rsidRPr="00305FCF" w:rsidRDefault="00F3517D" w:rsidP="007825A2">
            <w:pPr>
              <w:ind w:right="34"/>
              <w:jc w:val="both"/>
              <w:rPr>
                <w:sz w:val="24"/>
                <w:szCs w:val="24"/>
              </w:rPr>
            </w:pPr>
          </w:p>
          <w:p w:rsidR="00F3517D" w:rsidRPr="00305FCF" w:rsidRDefault="00F3517D" w:rsidP="007825A2">
            <w:pPr>
              <w:ind w:right="34"/>
              <w:jc w:val="both"/>
              <w:rPr>
                <w:sz w:val="24"/>
                <w:szCs w:val="24"/>
              </w:rPr>
            </w:pPr>
            <w:r w:rsidRPr="00305FCF">
              <w:rPr>
                <w:sz w:val="24"/>
                <w:szCs w:val="24"/>
              </w:rPr>
              <w:t xml:space="preserve">О </w:t>
            </w:r>
            <w:r w:rsidRPr="00305FCF">
              <w:rPr>
                <w:sz w:val="24"/>
                <w:szCs w:val="24"/>
                <w:vertAlign w:val="subscript"/>
              </w:rPr>
              <w:t>общ. тек</w:t>
            </w:r>
            <w:r w:rsidRPr="00305FCF">
              <w:rPr>
                <w:sz w:val="24"/>
                <w:szCs w:val="24"/>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F3517D" w:rsidRPr="00305FCF" w:rsidRDefault="00F3517D" w:rsidP="007825A2">
            <w:pPr>
              <w:ind w:right="34"/>
              <w:jc w:val="both"/>
              <w:rPr>
                <w:sz w:val="24"/>
                <w:szCs w:val="24"/>
              </w:rPr>
            </w:pPr>
            <w:r w:rsidRPr="00305FCF">
              <w:rPr>
                <w:sz w:val="24"/>
                <w:szCs w:val="24"/>
              </w:rPr>
              <w:t xml:space="preserve">О </w:t>
            </w:r>
            <w:r w:rsidRPr="00305FCF">
              <w:rPr>
                <w:sz w:val="24"/>
                <w:szCs w:val="24"/>
                <w:vertAlign w:val="subscript"/>
              </w:rPr>
              <w:t xml:space="preserve">общ. тек. 2016 </w:t>
            </w:r>
            <w:r w:rsidRPr="00305FCF">
              <w:rPr>
                <w:sz w:val="24"/>
                <w:szCs w:val="24"/>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F3517D" w:rsidRPr="00305FCF" w:rsidRDefault="00F3517D" w:rsidP="007825A2">
            <w:pPr>
              <w:ind w:right="34"/>
              <w:jc w:val="both"/>
              <w:rPr>
                <w:sz w:val="24"/>
                <w:szCs w:val="24"/>
              </w:rPr>
            </w:pPr>
            <w:r w:rsidRPr="00305FCF">
              <w:rPr>
                <w:sz w:val="24"/>
                <w:szCs w:val="24"/>
              </w:rPr>
              <w:lastRenderedPageBreak/>
              <w:t xml:space="preserve">    </w:t>
            </w:r>
          </w:p>
          <w:p w:rsidR="00F3517D" w:rsidRPr="00305FCF" w:rsidRDefault="00F3517D" w:rsidP="007825A2">
            <w:pPr>
              <w:ind w:right="34"/>
              <w:jc w:val="both"/>
              <w:rPr>
                <w:sz w:val="24"/>
                <w:szCs w:val="24"/>
              </w:rPr>
            </w:pPr>
            <w:r w:rsidRPr="00305FCF">
              <w:rPr>
                <w:sz w:val="24"/>
                <w:szCs w:val="24"/>
              </w:rPr>
              <w:t xml:space="preserve">О </w:t>
            </w:r>
            <w:r w:rsidRPr="00305FCF">
              <w:rPr>
                <w:sz w:val="24"/>
                <w:szCs w:val="24"/>
                <w:vertAlign w:val="subscript"/>
              </w:rPr>
              <w:t>общ. тек</w:t>
            </w:r>
            <w:r w:rsidRPr="00305FCF">
              <w:rPr>
                <w:sz w:val="24"/>
                <w:szCs w:val="24"/>
              </w:rPr>
              <w:t>. = (О</w:t>
            </w:r>
            <w:r w:rsidRPr="00305FCF">
              <w:rPr>
                <w:sz w:val="24"/>
                <w:szCs w:val="24"/>
                <w:vertAlign w:val="subscript"/>
              </w:rPr>
              <w:t>1</w:t>
            </w:r>
            <w:r w:rsidRPr="00305FCF">
              <w:rPr>
                <w:sz w:val="24"/>
                <w:szCs w:val="24"/>
              </w:rPr>
              <w:t>/О</w:t>
            </w:r>
            <w:r w:rsidRPr="00305FCF">
              <w:rPr>
                <w:sz w:val="24"/>
                <w:szCs w:val="24"/>
                <w:vertAlign w:val="subscript"/>
              </w:rPr>
              <w:t>2</w:t>
            </w:r>
            <w:r w:rsidRPr="00305FCF">
              <w:rPr>
                <w:sz w:val="24"/>
                <w:szCs w:val="24"/>
              </w:rPr>
              <w:t>) *100%, где:</w:t>
            </w:r>
          </w:p>
          <w:p w:rsidR="00F3517D" w:rsidRPr="00305FCF" w:rsidRDefault="00F3517D" w:rsidP="007825A2">
            <w:pPr>
              <w:ind w:right="34"/>
              <w:jc w:val="both"/>
              <w:rPr>
                <w:sz w:val="24"/>
                <w:szCs w:val="24"/>
                <w:vertAlign w:val="subscript"/>
              </w:rPr>
            </w:pPr>
            <w:r w:rsidRPr="00305FCF">
              <w:rPr>
                <w:sz w:val="24"/>
                <w:szCs w:val="24"/>
              </w:rPr>
              <w:t>О</w:t>
            </w:r>
            <w:proofErr w:type="gramStart"/>
            <w:r w:rsidRPr="00305FCF">
              <w:rPr>
                <w:sz w:val="24"/>
                <w:szCs w:val="24"/>
                <w:vertAlign w:val="subscript"/>
              </w:rPr>
              <w:t>1</w:t>
            </w:r>
            <w:r w:rsidRPr="00305FCF">
              <w:rPr>
                <w:sz w:val="24"/>
                <w:szCs w:val="24"/>
              </w:rPr>
              <w:t xml:space="preserve">  -</w:t>
            </w:r>
            <w:proofErr w:type="gramEnd"/>
            <w:r w:rsidRPr="00305FCF">
              <w:rPr>
                <w:sz w:val="24"/>
                <w:szCs w:val="24"/>
              </w:rPr>
              <w:t xml:space="preserve"> количество населения прошедших обучение плаванию и приемам спасения на воде;</w:t>
            </w:r>
          </w:p>
          <w:p w:rsidR="00F3517D" w:rsidRPr="00305FCF" w:rsidRDefault="00F3517D" w:rsidP="007825A2">
            <w:pPr>
              <w:ind w:right="340"/>
              <w:rPr>
                <w:b/>
                <w:color w:val="000000"/>
                <w:sz w:val="24"/>
                <w:szCs w:val="24"/>
              </w:rPr>
            </w:pPr>
            <w:r w:rsidRPr="00305FCF">
              <w:rPr>
                <w:sz w:val="24"/>
                <w:szCs w:val="24"/>
              </w:rPr>
              <w:t>О</w:t>
            </w:r>
            <w:r w:rsidRPr="00305FCF">
              <w:rPr>
                <w:sz w:val="24"/>
                <w:szCs w:val="24"/>
                <w:vertAlign w:val="subscript"/>
              </w:rPr>
              <w:t xml:space="preserve">2 </w:t>
            </w:r>
            <w:r w:rsidRPr="00305FCF">
              <w:rPr>
                <w:sz w:val="24"/>
                <w:szCs w:val="24"/>
              </w:rPr>
              <w:t xml:space="preserve">-  общая численность населения муниципального </w:t>
            </w:r>
            <w:r w:rsidRPr="00305FCF">
              <w:rPr>
                <w:rStyle w:val="24"/>
                <w:rFonts w:eastAsia="Calibri"/>
              </w:rPr>
              <w:t>образования</w:t>
            </w:r>
          </w:p>
        </w:tc>
      </w:tr>
      <w:tr w:rsidR="00F3517D" w:rsidRPr="00C54C17" w:rsidTr="007825A2">
        <w:trPr>
          <w:trHeight w:val="362"/>
        </w:trPr>
        <w:tc>
          <w:tcPr>
            <w:tcW w:w="540" w:type="dxa"/>
          </w:tcPr>
          <w:p w:rsidR="00F3517D" w:rsidRPr="00C54C17" w:rsidRDefault="00F3517D" w:rsidP="007825A2">
            <w:pPr>
              <w:widowControl w:val="0"/>
              <w:autoSpaceDE w:val="0"/>
              <w:autoSpaceDN w:val="0"/>
              <w:adjustRightInd w:val="0"/>
              <w:rPr>
                <w:color w:val="000000"/>
              </w:rPr>
            </w:pPr>
            <w:r>
              <w:rPr>
                <w:color w:val="000000"/>
              </w:rPr>
              <w:lastRenderedPageBreak/>
              <w:t>3</w:t>
            </w:r>
            <w:r w:rsidRPr="00C54C17">
              <w:rPr>
                <w:color w:val="000000"/>
              </w:rPr>
              <w:t>.</w:t>
            </w:r>
          </w:p>
        </w:tc>
        <w:tc>
          <w:tcPr>
            <w:tcW w:w="3996" w:type="dxa"/>
          </w:tcPr>
          <w:p w:rsidR="00F3517D" w:rsidRPr="00C54C17" w:rsidRDefault="00F3517D" w:rsidP="007825A2">
            <w:pPr>
              <w:pStyle w:val="a5"/>
              <w:widowControl w:val="0"/>
              <w:autoSpaceDE w:val="0"/>
              <w:autoSpaceDN w:val="0"/>
              <w:adjustRightInd w:val="0"/>
              <w:rPr>
                <w:rFonts w:ascii="Times New Roman" w:hAnsi="Times New Roman"/>
                <w:color w:val="000000"/>
              </w:rPr>
            </w:pPr>
            <w:r w:rsidRPr="00C54C17">
              <w:rPr>
                <w:rFonts w:ascii="Times New Roman" w:hAnsi="Times New Roman"/>
                <w:color w:val="000000"/>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района </w:t>
            </w:r>
          </w:p>
        </w:tc>
        <w:tc>
          <w:tcPr>
            <w:tcW w:w="10632" w:type="dxa"/>
          </w:tcPr>
          <w:p w:rsidR="00F3517D" w:rsidRPr="00C54C17" w:rsidRDefault="00F3517D" w:rsidP="007825A2">
            <w:pPr>
              <w:pStyle w:val="a5"/>
              <w:widowControl w:val="0"/>
              <w:autoSpaceDE w:val="0"/>
              <w:autoSpaceDN w:val="0"/>
              <w:adjustRightInd w:val="0"/>
              <w:rPr>
                <w:rFonts w:ascii="Times New Roman" w:hAnsi="Times New Roman"/>
                <w:color w:val="000000"/>
              </w:rPr>
            </w:pPr>
            <w:r w:rsidRPr="00C54C17">
              <w:rPr>
                <w:rFonts w:ascii="Times New Roman" w:hAnsi="Times New Roman"/>
                <w:color w:val="00000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F3517D" w:rsidRDefault="00F3517D" w:rsidP="007825A2">
            <w:pPr>
              <w:pStyle w:val="a5"/>
              <w:widowControl w:val="0"/>
              <w:autoSpaceDE w:val="0"/>
              <w:autoSpaceDN w:val="0"/>
              <w:adjustRightInd w:val="0"/>
              <w:rPr>
                <w:rFonts w:ascii="Times New Roman" w:hAnsi="Times New Roman"/>
                <w:color w:val="000000"/>
              </w:rPr>
            </w:pPr>
          </w:p>
          <w:p w:rsidR="00F3517D" w:rsidRDefault="00F3517D" w:rsidP="007825A2">
            <w:pPr>
              <w:pStyle w:val="a5"/>
              <w:widowControl w:val="0"/>
              <w:autoSpaceDE w:val="0"/>
              <w:autoSpaceDN w:val="0"/>
              <w:adjustRightInd w:val="0"/>
              <w:rPr>
                <w:rFonts w:ascii="Times New Roman" w:hAnsi="Times New Roman"/>
                <w:color w:val="000000"/>
              </w:rPr>
            </w:pPr>
            <w:r w:rsidRPr="00C54C17">
              <w:rPr>
                <w:rFonts w:ascii="Times New Roman" w:hAnsi="Times New Roman"/>
                <w:color w:val="000000"/>
              </w:rPr>
              <w:t xml:space="preserve">С = </w:t>
            </w:r>
            <w:proofErr w:type="spellStart"/>
            <w:r w:rsidRPr="00C54C17">
              <w:rPr>
                <w:rFonts w:ascii="Times New Roman" w:hAnsi="Times New Roman"/>
                <w:color w:val="000000"/>
              </w:rPr>
              <w:t>Ттек</w:t>
            </w:r>
            <w:proofErr w:type="spellEnd"/>
            <w:r w:rsidRPr="00C54C17">
              <w:rPr>
                <w:rFonts w:ascii="Times New Roman" w:hAnsi="Times New Roman"/>
                <w:color w:val="000000"/>
              </w:rPr>
              <w:t>/</w:t>
            </w:r>
            <w:proofErr w:type="spellStart"/>
            <w:r w:rsidRPr="00C54C17">
              <w:rPr>
                <w:rFonts w:ascii="Times New Roman" w:hAnsi="Times New Roman"/>
                <w:color w:val="000000"/>
              </w:rPr>
              <w:t>Тисх</w:t>
            </w:r>
            <w:proofErr w:type="spellEnd"/>
            <w:r w:rsidRPr="00C54C17">
              <w:rPr>
                <w:rFonts w:ascii="Times New Roman" w:hAnsi="Times New Roman"/>
                <w:color w:val="000000"/>
              </w:rPr>
              <w:t xml:space="preserve"> х 100</w:t>
            </w:r>
            <w:proofErr w:type="gramStart"/>
            <w:r w:rsidRPr="00C54C17">
              <w:rPr>
                <w:rFonts w:ascii="Times New Roman" w:hAnsi="Times New Roman"/>
                <w:color w:val="000000"/>
              </w:rPr>
              <w:t>%,  где</w:t>
            </w:r>
            <w:proofErr w:type="gramEnd"/>
            <w:r w:rsidRPr="00C54C17">
              <w:rPr>
                <w:rFonts w:ascii="Times New Roman" w:hAnsi="Times New Roman"/>
                <w:color w:val="000000"/>
              </w:rPr>
              <w:t>:</w:t>
            </w:r>
          </w:p>
          <w:p w:rsidR="00F3517D" w:rsidRPr="00C54C17" w:rsidRDefault="00F3517D" w:rsidP="007825A2">
            <w:pPr>
              <w:pStyle w:val="a5"/>
              <w:widowControl w:val="0"/>
              <w:autoSpaceDE w:val="0"/>
              <w:autoSpaceDN w:val="0"/>
              <w:adjustRightInd w:val="0"/>
              <w:rPr>
                <w:rFonts w:ascii="Times New Roman" w:hAnsi="Times New Roman"/>
                <w:color w:val="000000"/>
              </w:rPr>
            </w:pPr>
          </w:p>
          <w:p w:rsidR="00F3517D" w:rsidRPr="00C54C17" w:rsidRDefault="00F3517D" w:rsidP="007825A2">
            <w:pPr>
              <w:pStyle w:val="a5"/>
              <w:widowControl w:val="0"/>
              <w:autoSpaceDE w:val="0"/>
              <w:autoSpaceDN w:val="0"/>
              <w:adjustRightInd w:val="0"/>
              <w:rPr>
                <w:rFonts w:ascii="Times New Roman" w:hAnsi="Times New Roman"/>
                <w:color w:val="000000"/>
              </w:rPr>
            </w:pPr>
            <w:r w:rsidRPr="00C54C17">
              <w:rPr>
                <w:rFonts w:ascii="Times New Roman" w:hAnsi="Times New Roman"/>
                <w:color w:val="00000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F3517D" w:rsidRPr="00C54C17" w:rsidRDefault="00F3517D" w:rsidP="007825A2">
            <w:pPr>
              <w:pStyle w:val="a5"/>
              <w:widowControl w:val="0"/>
              <w:autoSpaceDE w:val="0"/>
              <w:autoSpaceDN w:val="0"/>
              <w:adjustRightInd w:val="0"/>
              <w:rPr>
                <w:rFonts w:ascii="Times New Roman" w:hAnsi="Times New Roman"/>
                <w:color w:val="000000"/>
              </w:rPr>
            </w:pPr>
            <w:proofErr w:type="spellStart"/>
            <w:r w:rsidRPr="00C54C17">
              <w:rPr>
                <w:rFonts w:ascii="Times New Roman" w:hAnsi="Times New Roman"/>
                <w:color w:val="000000"/>
              </w:rPr>
              <w:t>Ттек</w:t>
            </w:r>
            <w:proofErr w:type="spellEnd"/>
            <w:r w:rsidRPr="00C54C17">
              <w:rPr>
                <w:rFonts w:ascii="Times New Roman" w:hAnsi="Times New Roman"/>
                <w:color w:val="000000"/>
              </w:rPr>
              <w:t xml:space="preserve"> – среднее времени совместного реагирования нескольких экстренных оперативных служб после </w:t>
            </w:r>
            <w:proofErr w:type="gramStart"/>
            <w:r w:rsidRPr="00C54C17">
              <w:rPr>
                <w:rFonts w:ascii="Times New Roman" w:hAnsi="Times New Roman"/>
                <w:color w:val="000000"/>
              </w:rPr>
              <w:t>введения  в</w:t>
            </w:r>
            <w:proofErr w:type="gramEnd"/>
            <w:r w:rsidRPr="00C54C17">
              <w:rPr>
                <w:rFonts w:ascii="Times New Roman" w:hAnsi="Times New Roman"/>
                <w:color w:val="000000"/>
              </w:rPr>
              <w:t xml:space="preserve"> эксплуатацию системы обеспечения вызова по единому номеру «112» в текущем году.</w:t>
            </w:r>
          </w:p>
          <w:p w:rsidR="00F3517D" w:rsidRPr="00C54C17" w:rsidRDefault="00F3517D" w:rsidP="007825A2">
            <w:pPr>
              <w:widowControl w:val="0"/>
              <w:autoSpaceDE w:val="0"/>
              <w:autoSpaceDN w:val="0"/>
              <w:adjustRightInd w:val="0"/>
              <w:rPr>
                <w:color w:val="000000"/>
              </w:rPr>
            </w:pPr>
            <w:proofErr w:type="spellStart"/>
            <w:r w:rsidRPr="00C54C17">
              <w:rPr>
                <w:color w:val="000000"/>
              </w:rPr>
              <w:t>Тисх</w:t>
            </w:r>
            <w:proofErr w:type="spellEnd"/>
            <w:r w:rsidRPr="00C54C17">
              <w:rPr>
                <w:color w:val="000000"/>
              </w:rPr>
              <w:t>-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 .</w:t>
            </w:r>
          </w:p>
        </w:tc>
      </w:tr>
      <w:tr w:rsidR="00F3517D" w:rsidRPr="00C54C17" w:rsidTr="007825A2">
        <w:trPr>
          <w:trHeight w:val="362"/>
        </w:trPr>
        <w:tc>
          <w:tcPr>
            <w:tcW w:w="540" w:type="dxa"/>
          </w:tcPr>
          <w:p w:rsidR="00F3517D" w:rsidRDefault="00F3517D" w:rsidP="007825A2">
            <w:pPr>
              <w:widowControl w:val="0"/>
              <w:autoSpaceDE w:val="0"/>
              <w:autoSpaceDN w:val="0"/>
              <w:adjustRightInd w:val="0"/>
              <w:rPr>
                <w:color w:val="000000"/>
              </w:rPr>
            </w:pPr>
            <w:r>
              <w:rPr>
                <w:color w:val="000000"/>
              </w:rPr>
              <w:t>4.</w:t>
            </w:r>
          </w:p>
        </w:tc>
        <w:tc>
          <w:tcPr>
            <w:tcW w:w="3996" w:type="dxa"/>
          </w:tcPr>
          <w:p w:rsidR="00F3517D" w:rsidRPr="00EF6BCB" w:rsidRDefault="00F3517D" w:rsidP="007825A2">
            <w:pPr>
              <w:pStyle w:val="a5"/>
              <w:widowControl w:val="0"/>
              <w:autoSpaceDE w:val="0"/>
              <w:autoSpaceDN w:val="0"/>
              <w:adjustRightInd w:val="0"/>
              <w:rPr>
                <w:rFonts w:ascii="Times New Roman" w:hAnsi="Times New Roman"/>
                <w:color w:val="000000"/>
              </w:rPr>
            </w:pPr>
            <w:r w:rsidRPr="00EF6BCB">
              <w:rPr>
                <w:rFonts w:ascii="Times New Roman" w:hAnsi="Times New Roman"/>
                <w:color w:val="000000"/>
              </w:rPr>
              <w:t>Процент построения и развития систем аппаратно-программного комплекса «Безопасный город» на территории Лотошинского муниципального района  Московской области</w:t>
            </w:r>
          </w:p>
        </w:tc>
        <w:tc>
          <w:tcPr>
            <w:tcW w:w="10632" w:type="dxa"/>
          </w:tcPr>
          <w:p w:rsidR="00F3517D" w:rsidRPr="00EF6BCB" w:rsidRDefault="00F3517D" w:rsidP="007825A2">
            <w:pPr>
              <w:widowControl w:val="0"/>
              <w:autoSpaceDE w:val="0"/>
              <w:autoSpaceDN w:val="0"/>
              <w:adjustRightInd w:val="0"/>
            </w:pPr>
            <w:r w:rsidRPr="00EF6BCB">
              <w:t>Значение показателя рассчитывается по формуле:</w:t>
            </w:r>
          </w:p>
          <w:p w:rsidR="00F3517D" w:rsidRPr="00EF6BCB" w:rsidRDefault="00F3517D" w:rsidP="007825A2">
            <w:pPr>
              <w:widowControl w:val="0"/>
              <w:autoSpaceDE w:val="0"/>
              <w:autoSpaceDN w:val="0"/>
              <w:adjustRightInd w:val="0"/>
            </w:pPr>
          </w:p>
          <w:p w:rsidR="00F3517D" w:rsidRPr="00EF6BCB" w:rsidRDefault="00F3517D" w:rsidP="007825A2">
            <w:pPr>
              <w:jc w:val="both"/>
              <w:rPr>
                <w:rStyle w:val="24"/>
                <w:rFonts w:eastAsia="Calibri"/>
                <w:sz w:val="22"/>
                <w:szCs w:val="22"/>
              </w:rPr>
            </w:pPr>
            <w:proofErr w:type="spellStart"/>
            <w:r>
              <w:rPr>
                <w:rStyle w:val="24"/>
                <w:rFonts w:eastAsia="Calibri"/>
                <w:sz w:val="22"/>
                <w:szCs w:val="22"/>
              </w:rPr>
              <w:t>П</w:t>
            </w:r>
            <w:r w:rsidRPr="00EF6BCB">
              <w:rPr>
                <w:rStyle w:val="24"/>
                <w:rFonts w:eastAsia="Calibri"/>
                <w:sz w:val="22"/>
                <w:szCs w:val="22"/>
              </w:rPr>
              <w:t>апк</w:t>
            </w:r>
            <w:proofErr w:type="spellEnd"/>
            <w:r w:rsidRPr="00EF6BCB">
              <w:rPr>
                <w:rStyle w:val="24"/>
                <w:rFonts w:eastAsia="Calibri"/>
                <w:sz w:val="22"/>
                <w:szCs w:val="22"/>
              </w:rPr>
              <w:t xml:space="preserve"> = (</w:t>
            </w:r>
            <w:proofErr w:type="spellStart"/>
            <w:r w:rsidRPr="00EF6BCB">
              <w:rPr>
                <w:rStyle w:val="24"/>
                <w:rFonts w:eastAsia="Calibri"/>
                <w:sz w:val="22"/>
                <w:szCs w:val="22"/>
              </w:rPr>
              <w:t>Рп</w:t>
            </w:r>
            <w:proofErr w:type="spellEnd"/>
            <w:r w:rsidRPr="00EF6BCB">
              <w:rPr>
                <w:rStyle w:val="24"/>
                <w:rFonts w:eastAsia="Calibri"/>
                <w:sz w:val="22"/>
                <w:szCs w:val="22"/>
              </w:rPr>
              <w:t xml:space="preserve"> + </w:t>
            </w:r>
            <w:proofErr w:type="spellStart"/>
            <w:r w:rsidRPr="00EF6BCB">
              <w:rPr>
                <w:rStyle w:val="24"/>
                <w:rFonts w:eastAsia="Calibri"/>
                <w:sz w:val="22"/>
                <w:szCs w:val="22"/>
              </w:rPr>
              <w:t>Срг</w:t>
            </w:r>
            <w:proofErr w:type="spellEnd"/>
            <w:r w:rsidRPr="00EF6BCB">
              <w:rPr>
                <w:rStyle w:val="24"/>
                <w:rFonts w:eastAsia="Calibri"/>
                <w:sz w:val="22"/>
                <w:szCs w:val="22"/>
              </w:rPr>
              <w:t xml:space="preserve"> + </w:t>
            </w:r>
            <w:proofErr w:type="spellStart"/>
            <w:r w:rsidRPr="00EF6BCB">
              <w:rPr>
                <w:rStyle w:val="24"/>
                <w:rFonts w:eastAsia="Calibri"/>
                <w:sz w:val="22"/>
                <w:szCs w:val="22"/>
              </w:rPr>
              <w:t>Рмп</w:t>
            </w:r>
            <w:proofErr w:type="spellEnd"/>
            <w:r w:rsidRPr="00EF6BCB">
              <w:rPr>
                <w:rStyle w:val="24"/>
                <w:rFonts w:eastAsia="Calibri"/>
                <w:sz w:val="22"/>
                <w:szCs w:val="22"/>
              </w:rPr>
              <w:t xml:space="preserve"> + </w:t>
            </w:r>
            <w:proofErr w:type="spellStart"/>
            <w:r w:rsidRPr="00EF6BCB">
              <w:rPr>
                <w:rStyle w:val="24"/>
                <w:rFonts w:eastAsia="Calibri"/>
                <w:sz w:val="22"/>
                <w:szCs w:val="22"/>
              </w:rPr>
              <w:t>Гед</w:t>
            </w:r>
            <w:proofErr w:type="spellEnd"/>
            <w:r w:rsidRPr="00EF6BCB">
              <w:rPr>
                <w:rStyle w:val="24"/>
                <w:rFonts w:eastAsia="Calibri"/>
                <w:sz w:val="22"/>
                <w:szCs w:val="22"/>
              </w:rPr>
              <w:t xml:space="preserve"> + </w:t>
            </w:r>
            <w:proofErr w:type="spellStart"/>
            <w:r w:rsidRPr="00EF6BCB">
              <w:rPr>
                <w:rStyle w:val="24"/>
                <w:rFonts w:eastAsia="Calibri"/>
                <w:sz w:val="22"/>
                <w:szCs w:val="22"/>
              </w:rPr>
              <w:t>Ргз</w:t>
            </w:r>
            <w:proofErr w:type="spellEnd"/>
            <w:r w:rsidRPr="00EF6BCB">
              <w:rPr>
                <w:rStyle w:val="24"/>
                <w:rFonts w:eastAsia="Calibri"/>
                <w:sz w:val="22"/>
                <w:szCs w:val="22"/>
              </w:rPr>
              <w:t xml:space="preserve"> + Зоб + </w:t>
            </w:r>
            <w:proofErr w:type="spellStart"/>
            <w:r w:rsidRPr="00EF6BCB">
              <w:rPr>
                <w:rStyle w:val="24"/>
                <w:rFonts w:eastAsia="Calibri"/>
                <w:sz w:val="22"/>
                <w:szCs w:val="22"/>
              </w:rPr>
              <w:t>Писп</w:t>
            </w:r>
            <w:proofErr w:type="spellEnd"/>
            <w:r w:rsidRPr="00EF6BCB">
              <w:rPr>
                <w:rStyle w:val="24"/>
                <w:rFonts w:eastAsia="Calibri"/>
                <w:sz w:val="22"/>
                <w:szCs w:val="22"/>
              </w:rPr>
              <w:t xml:space="preserve"> + </w:t>
            </w:r>
            <w:proofErr w:type="spellStart"/>
            <w:r w:rsidRPr="00EF6BCB">
              <w:rPr>
                <w:rStyle w:val="24"/>
                <w:rFonts w:eastAsia="Calibri"/>
                <w:sz w:val="22"/>
                <w:szCs w:val="22"/>
              </w:rPr>
              <w:t>Рнпа</w:t>
            </w:r>
            <w:proofErr w:type="spellEnd"/>
            <w:r w:rsidRPr="00EF6BCB">
              <w:rPr>
                <w:rStyle w:val="24"/>
                <w:rFonts w:eastAsia="Calibri"/>
                <w:sz w:val="22"/>
                <w:szCs w:val="22"/>
              </w:rPr>
              <w:t>) х 100%, где:</w:t>
            </w:r>
          </w:p>
          <w:p w:rsidR="00F3517D" w:rsidRPr="00EF6BCB" w:rsidRDefault="00F3517D" w:rsidP="007825A2">
            <w:pPr>
              <w:jc w:val="both"/>
            </w:pPr>
          </w:p>
          <w:p w:rsidR="00F3517D" w:rsidRPr="00EF6BCB" w:rsidRDefault="00F3517D" w:rsidP="007825A2">
            <w:pPr>
              <w:jc w:val="both"/>
            </w:pPr>
            <w:proofErr w:type="spellStart"/>
            <w:r>
              <w:rPr>
                <w:rStyle w:val="24"/>
                <w:rFonts w:eastAsia="Calibri"/>
                <w:sz w:val="22"/>
                <w:szCs w:val="22"/>
              </w:rPr>
              <w:t>П</w:t>
            </w:r>
            <w:r w:rsidRPr="00EF6BCB">
              <w:rPr>
                <w:rStyle w:val="24"/>
                <w:rFonts w:eastAsia="Calibri"/>
                <w:sz w:val="22"/>
                <w:szCs w:val="22"/>
              </w:rPr>
              <w:t>апк</w:t>
            </w:r>
            <w:proofErr w:type="spellEnd"/>
            <w:r w:rsidRPr="00EF6BCB">
              <w:rPr>
                <w:rStyle w:val="24"/>
                <w:rFonts w:eastAsia="Calibri"/>
                <w:sz w:val="22"/>
                <w:szCs w:val="22"/>
              </w:rPr>
              <w:t xml:space="preserve"> - доля построения и развития систем АПК «БГ» на территории муниципального образования Московской области;</w:t>
            </w:r>
          </w:p>
          <w:p w:rsidR="00F3517D" w:rsidRPr="00EF6BCB" w:rsidRDefault="00F3517D" w:rsidP="007825A2">
            <w:pPr>
              <w:jc w:val="both"/>
            </w:pPr>
            <w:proofErr w:type="spellStart"/>
            <w:r w:rsidRPr="00EF6BCB">
              <w:rPr>
                <w:rStyle w:val="24"/>
                <w:rFonts w:eastAsia="Calibri"/>
                <w:sz w:val="22"/>
                <w:szCs w:val="22"/>
              </w:rPr>
              <w:t>Рп</w:t>
            </w:r>
            <w:proofErr w:type="spellEnd"/>
            <w:r w:rsidRPr="00EF6BCB">
              <w:rPr>
                <w:rStyle w:val="24"/>
                <w:rFonts w:eastAsia="Calibri"/>
                <w:sz w:val="22"/>
                <w:szCs w:val="22"/>
              </w:rPr>
              <w:t xml:space="preserve"> - разработка плана построения, внедрения и эксплуатации АПК «БГ»;</w:t>
            </w:r>
          </w:p>
          <w:p w:rsidR="00F3517D" w:rsidRPr="00EF6BCB" w:rsidRDefault="00F3517D" w:rsidP="007825A2">
            <w:pPr>
              <w:jc w:val="both"/>
            </w:pPr>
            <w:proofErr w:type="spellStart"/>
            <w:r w:rsidRPr="00EF6BCB">
              <w:rPr>
                <w:rStyle w:val="24"/>
                <w:rFonts w:eastAsia="Calibri"/>
                <w:sz w:val="22"/>
                <w:szCs w:val="22"/>
              </w:rPr>
              <w:t>Срг</w:t>
            </w:r>
            <w:proofErr w:type="spellEnd"/>
            <w:r w:rsidRPr="00EF6BCB">
              <w:rPr>
                <w:rStyle w:val="24"/>
                <w:rFonts w:eastAsia="Calibri"/>
                <w:sz w:val="22"/>
                <w:szCs w:val="22"/>
              </w:rPr>
              <w:t xml:space="preserve"> - создание рабочей группы построения и развития систем аппаратно-программного комплекса «БГ»; </w:t>
            </w:r>
          </w:p>
          <w:p w:rsidR="00F3517D" w:rsidRPr="00EF6BCB" w:rsidRDefault="00F3517D" w:rsidP="007825A2">
            <w:pPr>
              <w:jc w:val="both"/>
            </w:pPr>
            <w:proofErr w:type="spellStart"/>
            <w:r w:rsidRPr="00EF6BCB">
              <w:rPr>
                <w:rStyle w:val="24"/>
                <w:rFonts w:eastAsia="Calibri"/>
                <w:sz w:val="22"/>
                <w:szCs w:val="22"/>
              </w:rPr>
              <w:t>Рмп</w:t>
            </w:r>
            <w:proofErr w:type="spellEnd"/>
            <w:r w:rsidRPr="00EF6BCB">
              <w:rPr>
                <w:rStyle w:val="24"/>
                <w:rFonts w:eastAsia="Calibri"/>
                <w:sz w:val="22"/>
                <w:szCs w:val="22"/>
              </w:rPr>
              <w:t xml:space="preserve"> - разработка муниципальной программы «Построение АПК «БГ» до 2020 года»;</w:t>
            </w:r>
          </w:p>
          <w:p w:rsidR="00F3517D" w:rsidRPr="00EF6BCB" w:rsidRDefault="00F3517D" w:rsidP="007825A2">
            <w:pPr>
              <w:jc w:val="both"/>
            </w:pPr>
            <w:proofErr w:type="spellStart"/>
            <w:r w:rsidRPr="00EF6BCB">
              <w:rPr>
                <w:rStyle w:val="24"/>
                <w:rFonts w:eastAsia="Calibri"/>
                <w:sz w:val="22"/>
                <w:szCs w:val="22"/>
              </w:rPr>
              <w:t>Гед</w:t>
            </w:r>
            <w:proofErr w:type="spellEnd"/>
            <w:r w:rsidRPr="00EF6BCB">
              <w:rPr>
                <w:rStyle w:val="24"/>
                <w:rFonts w:eastAsia="Calibri"/>
                <w:sz w:val="22"/>
                <w:szCs w:val="22"/>
              </w:rPr>
              <w:t xml:space="preserve"> - готовность ЕДДС ОМСУ к внедрению АПК «БГ»;</w:t>
            </w:r>
          </w:p>
          <w:p w:rsidR="00F3517D" w:rsidRPr="00EF6BCB" w:rsidRDefault="00F3517D" w:rsidP="007825A2">
            <w:pPr>
              <w:jc w:val="both"/>
            </w:pPr>
            <w:proofErr w:type="spellStart"/>
            <w:r w:rsidRPr="00EF6BCB">
              <w:rPr>
                <w:rStyle w:val="24"/>
                <w:rFonts w:eastAsia="Calibri"/>
                <w:sz w:val="22"/>
                <w:szCs w:val="22"/>
              </w:rPr>
              <w:t>Ртз</w:t>
            </w:r>
            <w:proofErr w:type="spellEnd"/>
            <w:r w:rsidRPr="00EF6BCB">
              <w:rPr>
                <w:rStyle w:val="24"/>
                <w:rFonts w:eastAsia="Calibri"/>
                <w:sz w:val="22"/>
                <w:szCs w:val="22"/>
              </w:rPr>
              <w:t xml:space="preserve"> - разработка, согласование и утверждение ТЗ на построение АПК «БГ»;</w:t>
            </w:r>
          </w:p>
          <w:p w:rsidR="00F3517D" w:rsidRPr="00EF6BCB" w:rsidRDefault="00F3517D" w:rsidP="007825A2">
            <w:pPr>
              <w:jc w:val="both"/>
            </w:pPr>
            <w:r w:rsidRPr="00EF6BCB">
              <w:rPr>
                <w:rStyle w:val="24"/>
                <w:rFonts w:eastAsia="Calibri"/>
                <w:sz w:val="22"/>
                <w:szCs w:val="22"/>
              </w:rPr>
              <w:t>Зоб - закупка оборудования, программного обеспечения, проведение монтажных и пусконаладочных работ;</w:t>
            </w:r>
          </w:p>
          <w:p w:rsidR="00F3517D" w:rsidRPr="00EF6BCB" w:rsidRDefault="00F3517D" w:rsidP="007825A2">
            <w:pPr>
              <w:jc w:val="both"/>
            </w:pPr>
            <w:proofErr w:type="spellStart"/>
            <w:r w:rsidRPr="00EF6BCB">
              <w:rPr>
                <w:rStyle w:val="24"/>
                <w:rFonts w:eastAsia="Calibri"/>
                <w:sz w:val="22"/>
                <w:szCs w:val="22"/>
              </w:rPr>
              <w:t>Писп</w:t>
            </w:r>
            <w:proofErr w:type="spellEnd"/>
            <w:r w:rsidRPr="00EF6BCB">
              <w:rPr>
                <w:rStyle w:val="24"/>
                <w:rFonts w:eastAsia="Calibri"/>
                <w:sz w:val="22"/>
                <w:szCs w:val="22"/>
              </w:rPr>
              <w:t xml:space="preserve"> - проведение испытаний АПК «БГ»;</w:t>
            </w:r>
          </w:p>
          <w:p w:rsidR="00F3517D" w:rsidRPr="00EF6BCB" w:rsidRDefault="00F3517D" w:rsidP="007825A2">
            <w:pPr>
              <w:jc w:val="both"/>
            </w:pPr>
            <w:proofErr w:type="spellStart"/>
            <w:r w:rsidRPr="00EF6BCB">
              <w:rPr>
                <w:rStyle w:val="24"/>
                <w:rFonts w:eastAsia="Calibri"/>
                <w:sz w:val="22"/>
                <w:szCs w:val="22"/>
              </w:rPr>
              <w:t>Рнпа</w:t>
            </w:r>
            <w:proofErr w:type="spellEnd"/>
            <w:r w:rsidRPr="00EF6BCB">
              <w:rPr>
                <w:rStyle w:val="24"/>
                <w:rFonts w:eastAsia="Calibri"/>
                <w:sz w:val="22"/>
                <w:szCs w:val="22"/>
              </w:rPr>
              <w:t xml:space="preserve"> - разработка НПА о вводе в постоянную эксплуатацию АПК «БГ».</w:t>
            </w:r>
            <w:r w:rsidRPr="00EF6BCB">
              <w:t xml:space="preserve"> </w:t>
            </w:r>
          </w:p>
          <w:p w:rsidR="00F3517D" w:rsidRPr="00EF6BCB" w:rsidRDefault="00F3517D" w:rsidP="007825A2">
            <w:pPr>
              <w:jc w:val="both"/>
            </w:pPr>
          </w:p>
          <w:p w:rsidR="00F3517D" w:rsidRPr="00EF6BCB" w:rsidRDefault="00F3517D" w:rsidP="007825A2">
            <w:pPr>
              <w:jc w:val="both"/>
            </w:pPr>
            <w:r w:rsidRPr="00EF6BCB">
              <w:rPr>
                <w:rStyle w:val="29pt"/>
                <w:rFonts w:eastAsia="Calibri"/>
                <w:sz w:val="22"/>
                <w:szCs w:val="22"/>
              </w:rPr>
              <w:t xml:space="preserve">* примечание: </w:t>
            </w:r>
            <w:proofErr w:type="spellStart"/>
            <w:r w:rsidRPr="00EF6BCB">
              <w:rPr>
                <w:rStyle w:val="29pt"/>
                <w:rFonts w:eastAsia="Calibri"/>
                <w:sz w:val="22"/>
                <w:szCs w:val="22"/>
              </w:rPr>
              <w:t>Рп</w:t>
            </w:r>
            <w:proofErr w:type="spellEnd"/>
            <w:r w:rsidRPr="00EF6BCB">
              <w:rPr>
                <w:rStyle w:val="29pt"/>
                <w:rFonts w:eastAsia="Calibri"/>
                <w:sz w:val="22"/>
                <w:szCs w:val="22"/>
              </w:rPr>
              <w:t xml:space="preserve"> = 0,1; </w:t>
            </w:r>
            <w:proofErr w:type="spellStart"/>
            <w:r w:rsidRPr="00EF6BCB">
              <w:rPr>
                <w:rStyle w:val="29pt"/>
                <w:rFonts w:eastAsia="Calibri"/>
                <w:sz w:val="22"/>
                <w:szCs w:val="22"/>
              </w:rPr>
              <w:t>Срг</w:t>
            </w:r>
            <w:proofErr w:type="spellEnd"/>
            <w:r w:rsidRPr="00EF6BCB">
              <w:rPr>
                <w:rStyle w:val="29pt"/>
                <w:rFonts w:eastAsia="Calibri"/>
                <w:sz w:val="22"/>
                <w:szCs w:val="22"/>
              </w:rPr>
              <w:t xml:space="preserve"> = 0,1; Рмп-0,2; Гед-0,1; </w:t>
            </w:r>
            <w:proofErr w:type="spellStart"/>
            <w:r w:rsidRPr="00EF6BCB">
              <w:rPr>
                <w:rStyle w:val="29pt"/>
                <w:rFonts w:eastAsia="Calibri"/>
                <w:sz w:val="22"/>
                <w:szCs w:val="22"/>
              </w:rPr>
              <w:t>Ртз</w:t>
            </w:r>
            <w:proofErr w:type="spellEnd"/>
            <w:r w:rsidRPr="00EF6BCB">
              <w:rPr>
                <w:rStyle w:val="29pt"/>
                <w:rFonts w:eastAsia="Calibri"/>
                <w:sz w:val="22"/>
                <w:szCs w:val="22"/>
              </w:rPr>
              <w:t xml:space="preserve"> - 0,1; Зоб - 0,2; </w:t>
            </w:r>
            <w:proofErr w:type="spellStart"/>
            <w:r w:rsidRPr="00EF6BCB">
              <w:rPr>
                <w:rStyle w:val="29pt"/>
                <w:rFonts w:eastAsia="Calibri"/>
                <w:sz w:val="22"/>
                <w:szCs w:val="22"/>
              </w:rPr>
              <w:t>Писп</w:t>
            </w:r>
            <w:proofErr w:type="spellEnd"/>
            <w:r w:rsidRPr="00EF6BCB">
              <w:rPr>
                <w:rStyle w:val="29pt"/>
                <w:rFonts w:eastAsia="Calibri"/>
                <w:sz w:val="22"/>
                <w:szCs w:val="22"/>
              </w:rPr>
              <w:t>- 0,1; Рнпа-01.</w:t>
            </w:r>
          </w:p>
          <w:p w:rsidR="00F3517D" w:rsidRPr="00EF6BCB" w:rsidRDefault="00F3517D" w:rsidP="007825A2">
            <w:pPr>
              <w:jc w:val="both"/>
              <w:rPr>
                <w:color w:val="000000"/>
              </w:rPr>
            </w:pPr>
            <w:r w:rsidRPr="00EF6BCB">
              <w:rPr>
                <w:rStyle w:val="29pt"/>
                <w:rFonts w:eastAsia="Calibri"/>
                <w:sz w:val="22"/>
                <w:szCs w:val="22"/>
              </w:rPr>
              <w:lastRenderedPageBreak/>
              <w:t>100% в 2019 г должен быть показатель в муниципальных районах: Чеховский; Ступинский; Волоколамский; Воскресенский; Лотошинский; Клинский; Ленинский; Можайский; Ногинский; Орехово- Зуевский; Пушкинский; Сергиево-Посадский; Талдомский и Щёлковский.</w:t>
            </w:r>
          </w:p>
        </w:tc>
      </w:tr>
    </w:tbl>
    <w:p w:rsidR="00F3517D" w:rsidRDefault="00F3517D" w:rsidP="00F3517D">
      <w:pPr>
        <w:pStyle w:val="ConsPlusNormal"/>
        <w:ind w:left="8496"/>
        <w:jc w:val="both"/>
        <w:rPr>
          <w:rFonts w:ascii="Times New Roman" w:hAnsi="Times New Roman" w:cs="Times New Roman"/>
          <w:sz w:val="24"/>
          <w:szCs w:val="24"/>
        </w:rPr>
      </w:pPr>
    </w:p>
    <w:p w:rsidR="00F3517D" w:rsidRDefault="00F3517D" w:rsidP="00F3517D">
      <w:pPr>
        <w:pStyle w:val="ConsPlusNormal"/>
        <w:ind w:left="8496"/>
        <w:jc w:val="both"/>
        <w:rPr>
          <w:rFonts w:ascii="Times New Roman" w:hAnsi="Times New Roman" w:cs="Times New Roman"/>
          <w:sz w:val="24"/>
          <w:szCs w:val="24"/>
        </w:rPr>
      </w:pPr>
    </w:p>
    <w:p w:rsidR="00F3517D" w:rsidRDefault="00F3517D" w:rsidP="00F3517D">
      <w:pPr>
        <w:pStyle w:val="ConsPlusNormal"/>
        <w:ind w:left="8496"/>
        <w:jc w:val="both"/>
        <w:rPr>
          <w:rFonts w:ascii="Times New Roman" w:hAnsi="Times New Roman" w:cs="Times New Roman"/>
          <w:sz w:val="24"/>
          <w:szCs w:val="24"/>
        </w:rPr>
      </w:pPr>
    </w:p>
    <w:p w:rsidR="00F3517D" w:rsidRDefault="00F3517D" w:rsidP="00F3517D">
      <w:pPr>
        <w:pStyle w:val="ConsPlusNormal"/>
        <w:ind w:left="8496"/>
        <w:jc w:val="both"/>
        <w:rPr>
          <w:rFonts w:ascii="Times New Roman" w:hAnsi="Times New Roman" w:cs="Times New Roman"/>
          <w:sz w:val="24"/>
          <w:szCs w:val="24"/>
        </w:rPr>
      </w:pPr>
    </w:p>
    <w:p w:rsidR="00F3517D" w:rsidRPr="00D62B39" w:rsidRDefault="00F3517D" w:rsidP="00F3517D">
      <w:pPr>
        <w:pStyle w:val="ConsPlusNormal"/>
        <w:ind w:left="8496"/>
        <w:jc w:val="both"/>
        <w:rPr>
          <w:rFonts w:ascii="Times New Roman" w:hAnsi="Times New Roman" w:cs="Times New Roman"/>
          <w:b/>
          <w:sz w:val="24"/>
          <w:szCs w:val="24"/>
        </w:rPr>
      </w:pPr>
      <w:r>
        <w:rPr>
          <w:rFonts w:ascii="Times New Roman" w:hAnsi="Times New Roman" w:cs="Times New Roman"/>
          <w:sz w:val="24"/>
          <w:szCs w:val="24"/>
        </w:rPr>
        <w:t xml:space="preserve">Приложение №3 к подпрограмме №2 </w:t>
      </w:r>
      <w:r w:rsidRPr="00C7427B">
        <w:rPr>
          <w:rFonts w:ascii="Times New Roman" w:hAnsi="Times New Roman" w:cs="Times New Roman"/>
          <w:sz w:val="24"/>
          <w:szCs w:val="24"/>
        </w:rPr>
        <w:t>"Снижение рисков и смягчение последствий чрезвычайных ситуаций природного и техногенного характера в Лотошинском муниципальном районе Московской области" муниципальной программы «Безопасность</w:t>
      </w:r>
      <w:r w:rsidRPr="00DF06F7">
        <w:rPr>
          <w:rFonts w:ascii="Times New Roman" w:hAnsi="Times New Roman" w:cs="Times New Roman"/>
          <w:sz w:val="24"/>
          <w:szCs w:val="24"/>
        </w:rPr>
        <w:t xml:space="preserve"> </w:t>
      </w:r>
      <w:r w:rsidRPr="00C7427B">
        <w:rPr>
          <w:rFonts w:ascii="Times New Roman" w:hAnsi="Times New Roman" w:cs="Times New Roman"/>
          <w:sz w:val="24"/>
          <w:szCs w:val="24"/>
        </w:rPr>
        <w:t>Лотошинского муниципального района Московской области на 201</w:t>
      </w:r>
      <w:r>
        <w:rPr>
          <w:rFonts w:ascii="Times New Roman" w:hAnsi="Times New Roman" w:cs="Times New Roman"/>
          <w:sz w:val="24"/>
          <w:szCs w:val="24"/>
        </w:rPr>
        <w:t>8</w:t>
      </w:r>
      <w:r w:rsidRPr="00C7427B">
        <w:rPr>
          <w:rFonts w:ascii="Times New Roman" w:hAnsi="Times New Roman" w:cs="Times New Roman"/>
          <w:sz w:val="24"/>
          <w:szCs w:val="24"/>
        </w:rPr>
        <w:t>-20</w:t>
      </w:r>
      <w:r>
        <w:rPr>
          <w:rFonts w:ascii="Times New Roman" w:hAnsi="Times New Roman" w:cs="Times New Roman"/>
          <w:sz w:val="24"/>
          <w:szCs w:val="24"/>
        </w:rPr>
        <w:t>22</w:t>
      </w:r>
      <w:r w:rsidRPr="00C7427B">
        <w:rPr>
          <w:rFonts w:ascii="Times New Roman" w:hAnsi="Times New Roman" w:cs="Times New Roman"/>
          <w:sz w:val="24"/>
          <w:szCs w:val="24"/>
        </w:rPr>
        <w:t xml:space="preserve"> годы</w:t>
      </w:r>
      <w:r>
        <w:rPr>
          <w:rFonts w:ascii="Times New Roman" w:hAnsi="Times New Roman" w:cs="Times New Roman"/>
          <w:sz w:val="24"/>
          <w:szCs w:val="24"/>
        </w:rPr>
        <w:t>»</w:t>
      </w:r>
    </w:p>
    <w:p w:rsidR="00F3517D" w:rsidRDefault="00F3517D" w:rsidP="00F3517D">
      <w:pPr>
        <w:pStyle w:val="ConsPlusNormal"/>
        <w:jc w:val="center"/>
        <w:rPr>
          <w:rFonts w:ascii="Times New Roman" w:hAnsi="Times New Roman" w:cs="Times New Roman"/>
          <w:b/>
          <w:sz w:val="24"/>
          <w:szCs w:val="24"/>
        </w:rPr>
      </w:pPr>
    </w:p>
    <w:p w:rsidR="00F3517D" w:rsidRPr="00D62B39" w:rsidRDefault="00F3517D" w:rsidP="00F3517D">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Перечень</w:t>
      </w:r>
    </w:p>
    <w:p w:rsidR="00F3517D" w:rsidRDefault="00F3517D" w:rsidP="00F3517D">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 xml:space="preserve"> мероприятий подпрограммы 2 </w:t>
      </w:r>
      <w:r>
        <w:rPr>
          <w:rFonts w:ascii="Times New Roman" w:hAnsi="Times New Roman" w:cs="Times New Roman"/>
          <w:b/>
          <w:sz w:val="24"/>
          <w:szCs w:val="24"/>
        </w:rPr>
        <w:t>«</w:t>
      </w:r>
      <w:r w:rsidRPr="00D62B39">
        <w:rPr>
          <w:rFonts w:ascii="Times New Roman" w:hAnsi="Times New Roman" w:cs="Times New Roman"/>
          <w:b/>
          <w:sz w:val="24"/>
          <w:szCs w:val="24"/>
        </w:rPr>
        <w:t xml:space="preserve">Снижение рисков и смягчение последствий чрезвычайных ситуаций </w:t>
      </w:r>
    </w:p>
    <w:p w:rsidR="00F3517D" w:rsidRDefault="00F3517D" w:rsidP="00F3517D">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 xml:space="preserve">природного и техногенного характера в </w:t>
      </w:r>
      <w:r>
        <w:rPr>
          <w:rFonts w:ascii="Times New Roman" w:hAnsi="Times New Roman" w:cs="Times New Roman"/>
          <w:b/>
          <w:sz w:val="24"/>
          <w:szCs w:val="24"/>
        </w:rPr>
        <w:t>Лотошинском</w:t>
      </w:r>
      <w:r w:rsidRPr="00D62B39">
        <w:rPr>
          <w:rFonts w:ascii="Times New Roman" w:hAnsi="Times New Roman" w:cs="Times New Roman"/>
          <w:b/>
          <w:sz w:val="24"/>
          <w:szCs w:val="24"/>
        </w:rPr>
        <w:t xml:space="preserve"> муниципальном районе Московской области</w:t>
      </w:r>
      <w:r>
        <w:rPr>
          <w:rFonts w:ascii="Times New Roman" w:hAnsi="Times New Roman" w:cs="Times New Roman"/>
          <w:b/>
          <w:sz w:val="24"/>
          <w:szCs w:val="24"/>
        </w:rPr>
        <w:t>»</w:t>
      </w:r>
      <w:r w:rsidRPr="00D62B39">
        <w:rPr>
          <w:rFonts w:ascii="Times New Roman" w:hAnsi="Times New Roman" w:cs="Times New Roman"/>
          <w:b/>
          <w:sz w:val="24"/>
          <w:szCs w:val="24"/>
        </w:rPr>
        <w:t xml:space="preserve"> </w:t>
      </w:r>
    </w:p>
    <w:p w:rsidR="00F3517D" w:rsidRPr="00EA63A1" w:rsidRDefault="00F3517D" w:rsidP="00F3517D">
      <w:pPr>
        <w:widowControl w:val="0"/>
        <w:autoSpaceDE w:val="0"/>
        <w:autoSpaceDN w:val="0"/>
        <w:adjustRightInd w:val="0"/>
        <w:jc w:val="center"/>
        <w:rPr>
          <w:b/>
          <w:sz w:val="24"/>
          <w:szCs w:val="24"/>
        </w:rPr>
      </w:pPr>
      <w:r w:rsidRPr="00EA63A1">
        <w:rPr>
          <w:b/>
          <w:sz w:val="24"/>
          <w:szCs w:val="24"/>
        </w:rPr>
        <w:t>муниципальной программы «Безопасность</w:t>
      </w:r>
      <w:r w:rsidRPr="00DF06F7">
        <w:rPr>
          <w:b/>
          <w:sz w:val="24"/>
          <w:szCs w:val="24"/>
        </w:rPr>
        <w:t xml:space="preserve"> </w:t>
      </w:r>
      <w:r>
        <w:rPr>
          <w:b/>
          <w:sz w:val="24"/>
          <w:szCs w:val="24"/>
        </w:rPr>
        <w:t>Лотошин</w:t>
      </w:r>
      <w:r w:rsidRPr="00EA63A1">
        <w:rPr>
          <w:b/>
          <w:sz w:val="24"/>
          <w:szCs w:val="24"/>
        </w:rPr>
        <w:t>ского</w:t>
      </w:r>
      <w:r>
        <w:rPr>
          <w:b/>
          <w:sz w:val="24"/>
          <w:szCs w:val="24"/>
        </w:rPr>
        <w:t xml:space="preserve"> </w:t>
      </w:r>
      <w:r w:rsidRPr="00EA63A1">
        <w:rPr>
          <w:b/>
          <w:sz w:val="24"/>
          <w:szCs w:val="24"/>
        </w:rPr>
        <w:t>муниципального района</w:t>
      </w:r>
      <w:r>
        <w:rPr>
          <w:b/>
          <w:sz w:val="24"/>
          <w:szCs w:val="24"/>
        </w:rPr>
        <w:t xml:space="preserve"> Московской области</w:t>
      </w:r>
      <w:r w:rsidRPr="00EA63A1">
        <w:rPr>
          <w:b/>
          <w:sz w:val="24"/>
          <w:szCs w:val="24"/>
        </w:rPr>
        <w:t xml:space="preserve"> на 2018-2022 годы</w:t>
      </w:r>
      <w:r>
        <w:rPr>
          <w:b/>
          <w:sz w:val="24"/>
          <w:szCs w:val="24"/>
        </w:rPr>
        <w:t>»</w:t>
      </w:r>
    </w:p>
    <w:p w:rsidR="00F3517D" w:rsidRDefault="00F3517D" w:rsidP="00F3517D">
      <w:pPr>
        <w:pStyle w:val="ConsPlusNormal"/>
        <w:jc w:val="center"/>
        <w:rPr>
          <w:rFonts w:ascii="Times New Roman" w:hAnsi="Times New Roman" w:cs="Times New Roman"/>
          <w:sz w:val="24"/>
          <w:szCs w:val="24"/>
        </w:rPr>
      </w:pPr>
    </w:p>
    <w:p w:rsidR="00F3517D" w:rsidRPr="00D62B39" w:rsidRDefault="00F3517D" w:rsidP="00F3517D">
      <w:pPr>
        <w:pStyle w:val="ConsPlusNormal"/>
        <w:jc w:val="center"/>
        <w:rPr>
          <w:rFonts w:ascii="Times New Roman" w:hAnsi="Times New Roman" w:cs="Times New Roman"/>
          <w:sz w:val="24"/>
          <w:szCs w:val="24"/>
        </w:rPr>
      </w:pPr>
    </w:p>
    <w:tbl>
      <w:tblPr>
        <w:tblW w:w="1517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2127"/>
        <w:gridCol w:w="1701"/>
        <w:gridCol w:w="1208"/>
        <w:gridCol w:w="783"/>
        <w:gridCol w:w="993"/>
        <w:gridCol w:w="851"/>
        <w:gridCol w:w="850"/>
        <w:gridCol w:w="851"/>
        <w:gridCol w:w="850"/>
        <w:gridCol w:w="850"/>
        <w:gridCol w:w="851"/>
        <w:gridCol w:w="1275"/>
        <w:gridCol w:w="1417"/>
      </w:tblGrid>
      <w:tr w:rsidR="00F3517D" w:rsidRPr="00700B7D" w:rsidTr="007825A2">
        <w:trPr>
          <w:tblHeader/>
        </w:trPr>
        <w:tc>
          <w:tcPr>
            <w:tcW w:w="567" w:type="dxa"/>
            <w:vMerge w:val="restart"/>
          </w:tcPr>
          <w:p w:rsidR="00F3517D" w:rsidRPr="00700B7D" w:rsidRDefault="00F3517D" w:rsidP="007825A2">
            <w:pPr>
              <w:pStyle w:val="ConsPlusNormal"/>
              <w:jc w:val="center"/>
              <w:rPr>
                <w:rFonts w:ascii="Times New Roman" w:hAnsi="Times New Roman" w:cs="Times New Roman"/>
              </w:rPr>
            </w:pPr>
          </w:p>
          <w:p w:rsidR="00F3517D" w:rsidRDefault="00F3517D" w:rsidP="007825A2">
            <w:pPr>
              <w:pStyle w:val="ConsPlusNormal"/>
              <w:jc w:val="center"/>
              <w:rPr>
                <w:rFonts w:ascii="Times New Roman" w:hAnsi="Times New Roman" w:cs="Times New Roman"/>
              </w:rPr>
            </w:pPr>
            <w:r>
              <w:rPr>
                <w:rFonts w:ascii="Times New Roman" w:hAnsi="Times New Roman" w:cs="Times New Roman"/>
              </w:rPr>
              <w:t>№</w:t>
            </w:r>
          </w:p>
          <w:p w:rsidR="00F3517D" w:rsidRPr="00700B7D" w:rsidRDefault="00F3517D" w:rsidP="007825A2">
            <w:pPr>
              <w:pStyle w:val="ConsPlusNormal"/>
              <w:jc w:val="center"/>
              <w:rPr>
                <w:rFonts w:ascii="Times New Roman" w:hAnsi="Times New Roman" w:cs="Times New Roman"/>
              </w:rPr>
            </w:pPr>
            <w:proofErr w:type="spellStart"/>
            <w:r>
              <w:rPr>
                <w:rFonts w:ascii="Times New Roman" w:hAnsi="Times New Roman" w:cs="Times New Roman"/>
              </w:rPr>
              <w:t>пп</w:t>
            </w:r>
            <w:proofErr w:type="spellEnd"/>
          </w:p>
        </w:tc>
        <w:tc>
          <w:tcPr>
            <w:tcW w:w="2127" w:type="dxa"/>
            <w:vMerge w:val="restart"/>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 xml:space="preserve">Мероприятия </w:t>
            </w:r>
          </w:p>
        </w:tc>
        <w:tc>
          <w:tcPr>
            <w:tcW w:w="1701" w:type="dxa"/>
            <w:vMerge w:val="restart"/>
          </w:tcPr>
          <w:p w:rsidR="00F3517D" w:rsidRPr="00700B7D" w:rsidRDefault="00F3517D" w:rsidP="007825A2">
            <w:pPr>
              <w:pStyle w:val="ConsPlusNormal"/>
              <w:jc w:val="center"/>
              <w:rPr>
                <w:rFonts w:ascii="Times New Roman" w:hAnsi="Times New Roman" w:cs="Times New Roman"/>
              </w:rPr>
            </w:pPr>
            <w:r w:rsidRPr="00AC15E7">
              <w:rPr>
                <w:rFonts w:ascii="Times New Roman" w:hAnsi="Times New Roman" w:cs="Times New Roman"/>
              </w:rPr>
              <w:t xml:space="preserve">Перечень      </w:t>
            </w:r>
            <w:r w:rsidRPr="00AC15E7">
              <w:rPr>
                <w:rFonts w:ascii="Times New Roman" w:hAnsi="Times New Roman" w:cs="Times New Roman"/>
              </w:rPr>
              <w:br/>
              <w:t xml:space="preserve">стандартных   </w:t>
            </w:r>
            <w:r w:rsidRPr="00AC15E7">
              <w:rPr>
                <w:rFonts w:ascii="Times New Roman" w:hAnsi="Times New Roman" w:cs="Times New Roman"/>
              </w:rPr>
              <w:br/>
              <w:t xml:space="preserve">процедур,     </w:t>
            </w:r>
            <w:r w:rsidRPr="00AC15E7">
              <w:rPr>
                <w:rFonts w:ascii="Times New Roman" w:hAnsi="Times New Roman" w:cs="Times New Roman"/>
              </w:rPr>
              <w:br/>
              <w:t>обеспечивающих</w:t>
            </w:r>
            <w:r w:rsidRPr="00AC15E7">
              <w:rPr>
                <w:rFonts w:ascii="Times New Roman" w:hAnsi="Times New Roman" w:cs="Times New Roman"/>
              </w:rPr>
              <w:br/>
              <w:t xml:space="preserve">выполнение    </w:t>
            </w:r>
            <w:r w:rsidRPr="00AC15E7">
              <w:rPr>
                <w:rFonts w:ascii="Times New Roman" w:hAnsi="Times New Roman" w:cs="Times New Roman"/>
              </w:rPr>
              <w:br/>
              <w:t>мероприятия, с</w:t>
            </w:r>
            <w:r w:rsidRPr="00AC15E7">
              <w:rPr>
                <w:rFonts w:ascii="Times New Roman" w:hAnsi="Times New Roman" w:cs="Times New Roman"/>
              </w:rPr>
              <w:br/>
              <w:t xml:space="preserve">указанием     </w:t>
            </w:r>
            <w:r w:rsidRPr="00AC15E7">
              <w:rPr>
                <w:rFonts w:ascii="Times New Roman" w:hAnsi="Times New Roman" w:cs="Times New Roman"/>
              </w:rPr>
              <w:br/>
              <w:t xml:space="preserve">предельных    </w:t>
            </w:r>
            <w:r w:rsidRPr="00AC15E7">
              <w:rPr>
                <w:rFonts w:ascii="Times New Roman" w:hAnsi="Times New Roman" w:cs="Times New Roman"/>
              </w:rPr>
              <w:br/>
              <w:t xml:space="preserve">сроков их     </w:t>
            </w:r>
            <w:r w:rsidRPr="00AC15E7">
              <w:rPr>
                <w:rFonts w:ascii="Times New Roman" w:hAnsi="Times New Roman" w:cs="Times New Roman"/>
              </w:rPr>
              <w:br/>
              <w:t>исполнения</w:t>
            </w:r>
          </w:p>
        </w:tc>
        <w:tc>
          <w:tcPr>
            <w:tcW w:w="1208" w:type="dxa"/>
            <w:vMerge w:val="restart"/>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Источники финансирования</w:t>
            </w:r>
          </w:p>
        </w:tc>
        <w:tc>
          <w:tcPr>
            <w:tcW w:w="783" w:type="dxa"/>
            <w:vMerge w:val="restart"/>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Сроки исполнения мероприятий</w:t>
            </w:r>
          </w:p>
        </w:tc>
        <w:tc>
          <w:tcPr>
            <w:tcW w:w="993" w:type="dxa"/>
            <w:vMerge w:val="restart"/>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Объем финансирования мероприятия в текущем финансовом году (тыс. руб.)</w:t>
            </w:r>
            <w:hyperlink w:anchor="P981" w:history="1">
              <w:r w:rsidRPr="00700B7D">
                <w:rPr>
                  <w:rFonts w:ascii="Times New Roman" w:hAnsi="Times New Roman" w:cs="Times New Roman"/>
                </w:rPr>
                <w:t>*</w:t>
              </w:r>
            </w:hyperlink>
          </w:p>
        </w:tc>
        <w:tc>
          <w:tcPr>
            <w:tcW w:w="851" w:type="dxa"/>
            <w:vMerge w:val="restart"/>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Всего (тыс. руб.)</w:t>
            </w:r>
          </w:p>
        </w:tc>
        <w:tc>
          <w:tcPr>
            <w:tcW w:w="4252" w:type="dxa"/>
            <w:gridSpan w:val="5"/>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Объем финансирования по годам (тыс. руб.)</w:t>
            </w:r>
          </w:p>
        </w:tc>
        <w:tc>
          <w:tcPr>
            <w:tcW w:w="1275" w:type="dxa"/>
            <w:vMerge w:val="restart"/>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Ответственный за выполнение мероприятия подпрограммы</w:t>
            </w:r>
          </w:p>
        </w:tc>
        <w:tc>
          <w:tcPr>
            <w:tcW w:w="1417" w:type="dxa"/>
            <w:vMerge w:val="restart"/>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 xml:space="preserve">Результаты </w:t>
            </w:r>
          </w:p>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выполнения</w:t>
            </w:r>
          </w:p>
          <w:p w:rsidR="00F3517D" w:rsidRPr="00700B7D" w:rsidRDefault="00F3517D" w:rsidP="007825A2">
            <w:pPr>
              <w:pStyle w:val="ConsPlusNormal"/>
              <w:jc w:val="center"/>
              <w:rPr>
                <w:rFonts w:ascii="Times New Roman" w:hAnsi="Times New Roman" w:cs="Times New Roman"/>
              </w:rPr>
            </w:pPr>
            <w:proofErr w:type="gramStart"/>
            <w:r w:rsidRPr="00700B7D">
              <w:rPr>
                <w:rFonts w:ascii="Times New Roman" w:hAnsi="Times New Roman" w:cs="Times New Roman"/>
              </w:rPr>
              <w:t>мероприятий  подпрограммы</w:t>
            </w:r>
            <w:proofErr w:type="gramEnd"/>
          </w:p>
          <w:p w:rsidR="00F3517D" w:rsidRPr="00700B7D" w:rsidRDefault="00F3517D" w:rsidP="007825A2">
            <w:pPr>
              <w:pStyle w:val="ConsPlusNormal"/>
              <w:jc w:val="center"/>
              <w:rPr>
                <w:rFonts w:ascii="Times New Roman" w:hAnsi="Times New Roman" w:cs="Times New Roman"/>
              </w:rPr>
            </w:pPr>
          </w:p>
        </w:tc>
      </w:tr>
      <w:tr w:rsidR="00F3517D" w:rsidRPr="00700B7D" w:rsidTr="007825A2">
        <w:trPr>
          <w:tblHeader/>
        </w:trPr>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vMerge/>
          </w:tcPr>
          <w:p w:rsidR="00F3517D" w:rsidRPr="00700B7D" w:rsidRDefault="00F3517D" w:rsidP="007825A2">
            <w:pPr>
              <w:rPr>
                <w:sz w:val="20"/>
                <w:szCs w:val="20"/>
              </w:rPr>
            </w:pPr>
          </w:p>
        </w:tc>
        <w:tc>
          <w:tcPr>
            <w:tcW w:w="783" w:type="dxa"/>
            <w:vMerge/>
          </w:tcPr>
          <w:p w:rsidR="00F3517D" w:rsidRPr="00700B7D" w:rsidRDefault="00F3517D" w:rsidP="007825A2">
            <w:pPr>
              <w:jc w:val="center"/>
              <w:rPr>
                <w:sz w:val="20"/>
                <w:szCs w:val="20"/>
              </w:rPr>
            </w:pPr>
          </w:p>
        </w:tc>
        <w:tc>
          <w:tcPr>
            <w:tcW w:w="993" w:type="dxa"/>
            <w:vMerge/>
          </w:tcPr>
          <w:p w:rsidR="00F3517D" w:rsidRPr="00700B7D" w:rsidRDefault="00F3517D" w:rsidP="007825A2">
            <w:pPr>
              <w:jc w:val="center"/>
              <w:rPr>
                <w:sz w:val="20"/>
                <w:szCs w:val="20"/>
              </w:rPr>
            </w:pPr>
          </w:p>
        </w:tc>
        <w:tc>
          <w:tcPr>
            <w:tcW w:w="851" w:type="dxa"/>
            <w:vMerge/>
          </w:tcPr>
          <w:p w:rsidR="00F3517D" w:rsidRPr="00700B7D" w:rsidRDefault="00F3517D" w:rsidP="007825A2">
            <w:pPr>
              <w:rPr>
                <w:sz w:val="20"/>
                <w:szCs w:val="20"/>
              </w:rPr>
            </w:pPr>
          </w:p>
        </w:tc>
        <w:tc>
          <w:tcPr>
            <w:tcW w:w="850"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2018</w:t>
            </w:r>
          </w:p>
        </w:tc>
        <w:tc>
          <w:tcPr>
            <w:tcW w:w="851"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2019</w:t>
            </w:r>
          </w:p>
        </w:tc>
        <w:tc>
          <w:tcPr>
            <w:tcW w:w="850"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2020</w:t>
            </w:r>
          </w:p>
        </w:tc>
        <w:tc>
          <w:tcPr>
            <w:tcW w:w="850"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2021</w:t>
            </w:r>
          </w:p>
        </w:tc>
        <w:tc>
          <w:tcPr>
            <w:tcW w:w="851"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2022</w:t>
            </w:r>
          </w:p>
        </w:tc>
        <w:tc>
          <w:tcPr>
            <w:tcW w:w="1275" w:type="dxa"/>
            <w:vMerge/>
          </w:tcPr>
          <w:p w:rsidR="00F3517D" w:rsidRPr="00700B7D" w:rsidRDefault="00F3517D" w:rsidP="007825A2">
            <w:pPr>
              <w:rPr>
                <w:sz w:val="20"/>
                <w:szCs w:val="20"/>
              </w:rPr>
            </w:pPr>
          </w:p>
        </w:tc>
        <w:tc>
          <w:tcPr>
            <w:tcW w:w="1417" w:type="dxa"/>
            <w:vMerge/>
          </w:tcPr>
          <w:p w:rsidR="00F3517D" w:rsidRPr="00700B7D" w:rsidRDefault="00F3517D" w:rsidP="007825A2">
            <w:pPr>
              <w:rPr>
                <w:sz w:val="20"/>
                <w:szCs w:val="20"/>
              </w:rPr>
            </w:pPr>
          </w:p>
        </w:tc>
      </w:tr>
      <w:tr w:rsidR="00F3517D" w:rsidRPr="00700B7D" w:rsidTr="007825A2">
        <w:trPr>
          <w:tblHeader/>
        </w:trPr>
        <w:tc>
          <w:tcPr>
            <w:tcW w:w="567"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w:t>
            </w:r>
          </w:p>
        </w:tc>
        <w:tc>
          <w:tcPr>
            <w:tcW w:w="2127"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2</w:t>
            </w:r>
          </w:p>
        </w:tc>
        <w:tc>
          <w:tcPr>
            <w:tcW w:w="1701"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3</w:t>
            </w:r>
          </w:p>
        </w:tc>
        <w:tc>
          <w:tcPr>
            <w:tcW w:w="1208"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4</w:t>
            </w:r>
          </w:p>
        </w:tc>
        <w:tc>
          <w:tcPr>
            <w:tcW w:w="783" w:type="dxa"/>
          </w:tcPr>
          <w:p w:rsidR="00F3517D" w:rsidRPr="00700B7D"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5</w:t>
            </w:r>
          </w:p>
        </w:tc>
        <w:tc>
          <w:tcPr>
            <w:tcW w:w="851"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6</w:t>
            </w:r>
          </w:p>
        </w:tc>
        <w:tc>
          <w:tcPr>
            <w:tcW w:w="850"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7</w:t>
            </w:r>
          </w:p>
        </w:tc>
        <w:tc>
          <w:tcPr>
            <w:tcW w:w="851"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8</w:t>
            </w:r>
          </w:p>
        </w:tc>
        <w:tc>
          <w:tcPr>
            <w:tcW w:w="850"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9</w:t>
            </w:r>
          </w:p>
        </w:tc>
        <w:tc>
          <w:tcPr>
            <w:tcW w:w="850"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10</w:t>
            </w:r>
          </w:p>
        </w:tc>
        <w:tc>
          <w:tcPr>
            <w:tcW w:w="851"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11</w:t>
            </w:r>
          </w:p>
        </w:tc>
        <w:tc>
          <w:tcPr>
            <w:tcW w:w="1275"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12</w:t>
            </w:r>
          </w:p>
        </w:tc>
        <w:tc>
          <w:tcPr>
            <w:tcW w:w="1417"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13</w:t>
            </w:r>
          </w:p>
        </w:tc>
      </w:tr>
      <w:tr w:rsidR="00F3517D" w:rsidRPr="00700B7D" w:rsidTr="007825A2">
        <w:tc>
          <w:tcPr>
            <w:tcW w:w="567" w:type="dxa"/>
            <w:vMerge w:val="restart"/>
          </w:tcPr>
          <w:p w:rsidR="00F3517D" w:rsidRPr="00700B7D" w:rsidRDefault="00F3517D" w:rsidP="007825A2">
            <w:pPr>
              <w:rPr>
                <w:sz w:val="20"/>
                <w:szCs w:val="20"/>
              </w:rPr>
            </w:pPr>
            <w:r w:rsidRPr="00700B7D">
              <w:rPr>
                <w:sz w:val="20"/>
                <w:szCs w:val="20"/>
              </w:rPr>
              <w:t>1</w:t>
            </w:r>
          </w:p>
        </w:tc>
        <w:tc>
          <w:tcPr>
            <w:tcW w:w="2127" w:type="dxa"/>
            <w:vMerge w:val="restart"/>
          </w:tcPr>
          <w:p w:rsidR="00F3517D" w:rsidRDefault="00F3517D" w:rsidP="007825A2">
            <w:pPr>
              <w:rPr>
                <w:b/>
                <w:i/>
                <w:sz w:val="20"/>
                <w:szCs w:val="20"/>
              </w:rPr>
            </w:pPr>
            <w:r w:rsidRPr="00700B7D">
              <w:rPr>
                <w:b/>
                <w:i/>
                <w:sz w:val="20"/>
                <w:szCs w:val="20"/>
              </w:rPr>
              <w:t xml:space="preserve">Основное мероприятие </w:t>
            </w:r>
          </w:p>
          <w:p w:rsidR="00F3517D" w:rsidRPr="00700B7D" w:rsidRDefault="00F3517D" w:rsidP="007825A2">
            <w:pPr>
              <w:rPr>
                <w:sz w:val="20"/>
                <w:szCs w:val="20"/>
              </w:rPr>
            </w:pPr>
            <w:r w:rsidRPr="00700B7D">
              <w:rPr>
                <w:sz w:val="20"/>
                <w:szCs w:val="20"/>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01" w:type="dxa"/>
            <w:vMerge w:val="restart"/>
          </w:tcPr>
          <w:p w:rsidR="00F3517D" w:rsidRPr="00700B7D" w:rsidRDefault="00F3517D" w:rsidP="007825A2">
            <w:pPr>
              <w:rPr>
                <w:b/>
                <w:sz w:val="20"/>
                <w:szCs w:val="20"/>
              </w:rPr>
            </w:pPr>
          </w:p>
        </w:tc>
        <w:tc>
          <w:tcPr>
            <w:tcW w:w="1208" w:type="dxa"/>
            <w:tcBorders>
              <w:bottom w:val="single" w:sz="4" w:space="0" w:color="auto"/>
            </w:tcBorders>
            <w:shd w:val="clear" w:color="auto" w:fill="auto"/>
          </w:tcPr>
          <w:p w:rsidR="00F3517D" w:rsidRPr="00306C2E" w:rsidRDefault="00F3517D" w:rsidP="007825A2">
            <w:pPr>
              <w:pStyle w:val="ConsPlusNormal"/>
              <w:rPr>
                <w:rFonts w:ascii="Times New Roman" w:hAnsi="Times New Roman" w:cs="Times New Roman"/>
                <w:b/>
              </w:rPr>
            </w:pPr>
            <w:r w:rsidRPr="00306C2E">
              <w:rPr>
                <w:rFonts w:ascii="Times New Roman" w:hAnsi="Times New Roman" w:cs="Times New Roman"/>
                <w:b/>
              </w:rPr>
              <w:t>Всего</w:t>
            </w:r>
          </w:p>
        </w:tc>
        <w:tc>
          <w:tcPr>
            <w:tcW w:w="783"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2018-2022</w:t>
            </w:r>
          </w:p>
        </w:tc>
        <w:tc>
          <w:tcPr>
            <w:tcW w:w="993"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p>
        </w:tc>
        <w:tc>
          <w:tcPr>
            <w:tcW w:w="851"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3401,5</w:t>
            </w:r>
          </w:p>
        </w:tc>
        <w:tc>
          <w:tcPr>
            <w:tcW w:w="850"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389,3</w:t>
            </w:r>
          </w:p>
        </w:tc>
        <w:tc>
          <w:tcPr>
            <w:tcW w:w="851" w:type="dxa"/>
            <w:tcBorders>
              <w:bottom w:val="single" w:sz="4" w:space="0" w:color="auto"/>
            </w:tcBorders>
            <w:shd w:val="clear" w:color="auto" w:fill="auto"/>
          </w:tcPr>
          <w:p w:rsidR="00F3517D" w:rsidRPr="00306C2E" w:rsidRDefault="00F3517D" w:rsidP="007825A2">
            <w:pPr>
              <w:jc w:val="center"/>
              <w:rPr>
                <w:b/>
                <w:sz w:val="20"/>
                <w:szCs w:val="20"/>
                <w:lang w:eastAsia="ru-RU"/>
              </w:rPr>
            </w:pPr>
            <w:r w:rsidRPr="00306C2E">
              <w:rPr>
                <w:b/>
                <w:sz w:val="20"/>
                <w:szCs w:val="20"/>
                <w:lang w:eastAsia="ru-RU"/>
              </w:rPr>
              <w:t>412,2</w:t>
            </w:r>
          </w:p>
        </w:tc>
        <w:tc>
          <w:tcPr>
            <w:tcW w:w="850" w:type="dxa"/>
            <w:tcBorders>
              <w:bottom w:val="single" w:sz="4" w:space="0" w:color="auto"/>
            </w:tcBorders>
            <w:shd w:val="clear" w:color="auto" w:fill="auto"/>
          </w:tcPr>
          <w:p w:rsidR="00F3517D" w:rsidRPr="00306C2E" w:rsidRDefault="00F3517D" w:rsidP="007825A2">
            <w:pPr>
              <w:jc w:val="center"/>
              <w:rPr>
                <w:b/>
                <w:sz w:val="20"/>
                <w:szCs w:val="20"/>
                <w:lang w:eastAsia="ru-RU"/>
              </w:rPr>
            </w:pPr>
            <w:r w:rsidRPr="00306C2E">
              <w:rPr>
                <w:b/>
                <w:sz w:val="20"/>
                <w:szCs w:val="20"/>
                <w:lang w:eastAsia="ru-RU"/>
              </w:rPr>
              <w:t>780,0</w:t>
            </w:r>
          </w:p>
        </w:tc>
        <w:tc>
          <w:tcPr>
            <w:tcW w:w="850" w:type="dxa"/>
            <w:tcBorders>
              <w:bottom w:val="single" w:sz="4" w:space="0" w:color="auto"/>
            </w:tcBorders>
            <w:shd w:val="clear" w:color="auto" w:fill="auto"/>
          </w:tcPr>
          <w:p w:rsidR="00F3517D" w:rsidRPr="00306C2E" w:rsidRDefault="00F3517D" w:rsidP="007825A2">
            <w:pPr>
              <w:jc w:val="center"/>
              <w:rPr>
                <w:b/>
                <w:sz w:val="20"/>
                <w:szCs w:val="20"/>
                <w:lang w:eastAsia="ru-RU"/>
              </w:rPr>
            </w:pPr>
            <w:r w:rsidRPr="00306C2E">
              <w:rPr>
                <w:b/>
                <w:sz w:val="20"/>
                <w:szCs w:val="20"/>
                <w:lang w:eastAsia="ru-RU"/>
              </w:rPr>
              <w:t>980,0</w:t>
            </w:r>
          </w:p>
        </w:tc>
        <w:tc>
          <w:tcPr>
            <w:tcW w:w="851" w:type="dxa"/>
            <w:tcBorders>
              <w:bottom w:val="single" w:sz="4" w:space="0" w:color="auto"/>
            </w:tcBorders>
            <w:shd w:val="clear" w:color="auto" w:fill="auto"/>
          </w:tcPr>
          <w:p w:rsidR="00F3517D" w:rsidRPr="00306C2E" w:rsidRDefault="00F3517D" w:rsidP="007825A2">
            <w:pPr>
              <w:jc w:val="center"/>
              <w:rPr>
                <w:b/>
                <w:sz w:val="20"/>
                <w:szCs w:val="20"/>
                <w:lang w:eastAsia="ru-RU"/>
              </w:rPr>
            </w:pPr>
            <w:r w:rsidRPr="00306C2E">
              <w:rPr>
                <w:b/>
                <w:sz w:val="20"/>
                <w:szCs w:val="20"/>
                <w:lang w:eastAsia="ru-RU"/>
              </w:rPr>
              <w:t>840,0</w:t>
            </w:r>
          </w:p>
        </w:tc>
        <w:tc>
          <w:tcPr>
            <w:tcW w:w="1275" w:type="dxa"/>
            <w:tcBorders>
              <w:bottom w:val="single" w:sz="4" w:space="0" w:color="auto"/>
            </w:tcBorders>
            <w:shd w:val="clear" w:color="auto" w:fill="auto"/>
          </w:tcPr>
          <w:p w:rsidR="00F3517D" w:rsidRPr="00306C2E" w:rsidRDefault="00F3517D" w:rsidP="007825A2">
            <w:pPr>
              <w:pStyle w:val="ConsPlusNormal"/>
              <w:rPr>
                <w:rFonts w:ascii="Times New Roman" w:hAnsi="Times New Roman" w:cs="Times New Roman"/>
                <w:b/>
              </w:rPr>
            </w:pPr>
          </w:p>
        </w:tc>
        <w:tc>
          <w:tcPr>
            <w:tcW w:w="1417" w:type="dxa"/>
            <w:vMerge w:val="restart"/>
          </w:tcPr>
          <w:p w:rsidR="00F3517D" w:rsidRPr="00AF66EE" w:rsidRDefault="00F3517D" w:rsidP="007825A2">
            <w:pPr>
              <w:pStyle w:val="ConsPlusNormal"/>
              <w:rPr>
                <w:rFonts w:ascii="Times New Roman" w:hAnsi="Times New Roman" w:cs="Times New Roman"/>
              </w:rPr>
            </w:pPr>
            <w:r w:rsidRPr="00AF66EE">
              <w:rPr>
                <w:rFonts w:ascii="Times New Roman" w:hAnsi="Times New Roman" w:cs="Times New Roman"/>
              </w:rPr>
              <w:t xml:space="preserve">Процент готовности </w:t>
            </w:r>
            <w:r>
              <w:rPr>
                <w:rFonts w:ascii="Times New Roman" w:hAnsi="Times New Roman" w:cs="Times New Roman"/>
              </w:rPr>
              <w:t>ЛМР к действиям по предназначению при возникновении  чрезвычайных ситуациях (происшествиях) природного и техногенного характера</w:t>
            </w: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b/>
                <w:sz w:val="20"/>
                <w:szCs w:val="20"/>
              </w:rPr>
            </w:pPr>
          </w:p>
        </w:tc>
        <w:tc>
          <w:tcPr>
            <w:tcW w:w="1701" w:type="dxa"/>
            <w:vMerge/>
          </w:tcPr>
          <w:p w:rsidR="00F3517D" w:rsidRPr="00700B7D" w:rsidRDefault="00F3517D" w:rsidP="007825A2">
            <w:pPr>
              <w:rPr>
                <w:b/>
                <w:sz w:val="20"/>
                <w:szCs w:val="20"/>
              </w:rPr>
            </w:pPr>
          </w:p>
        </w:tc>
        <w:tc>
          <w:tcPr>
            <w:tcW w:w="1208" w:type="dxa"/>
            <w:tcBorders>
              <w:bottom w:val="single" w:sz="4" w:space="0" w:color="auto"/>
            </w:tcBorders>
            <w:shd w:val="clear" w:color="auto" w:fill="auto"/>
          </w:tcPr>
          <w:p w:rsidR="00F3517D" w:rsidRPr="00306C2E" w:rsidRDefault="00F3517D" w:rsidP="007825A2">
            <w:pPr>
              <w:pStyle w:val="ConsPlusNormal"/>
              <w:rPr>
                <w:rFonts w:ascii="Times New Roman" w:hAnsi="Times New Roman" w:cs="Times New Roman"/>
              </w:rPr>
            </w:pPr>
            <w:r w:rsidRPr="00306C2E">
              <w:rPr>
                <w:rFonts w:ascii="Times New Roman" w:hAnsi="Times New Roman" w:cs="Times New Roman"/>
              </w:rPr>
              <w:t>Бюджет района</w:t>
            </w:r>
          </w:p>
        </w:tc>
        <w:tc>
          <w:tcPr>
            <w:tcW w:w="783"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2018-2022</w:t>
            </w:r>
          </w:p>
        </w:tc>
        <w:tc>
          <w:tcPr>
            <w:tcW w:w="993"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p>
        </w:tc>
        <w:tc>
          <w:tcPr>
            <w:tcW w:w="851"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1916,9</w:t>
            </w:r>
          </w:p>
        </w:tc>
        <w:tc>
          <w:tcPr>
            <w:tcW w:w="850"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189,3</w:t>
            </w:r>
          </w:p>
        </w:tc>
        <w:tc>
          <w:tcPr>
            <w:tcW w:w="851"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287,6</w:t>
            </w:r>
          </w:p>
        </w:tc>
        <w:tc>
          <w:tcPr>
            <w:tcW w:w="850"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480,0</w:t>
            </w:r>
          </w:p>
        </w:tc>
        <w:tc>
          <w:tcPr>
            <w:tcW w:w="850"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480,0</w:t>
            </w:r>
          </w:p>
        </w:tc>
        <w:tc>
          <w:tcPr>
            <w:tcW w:w="851"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480,0</w:t>
            </w:r>
          </w:p>
        </w:tc>
        <w:tc>
          <w:tcPr>
            <w:tcW w:w="1275" w:type="dxa"/>
            <w:tcBorders>
              <w:bottom w:val="single" w:sz="4" w:space="0" w:color="auto"/>
            </w:tcBorders>
            <w:shd w:val="clear" w:color="auto" w:fill="auto"/>
          </w:tcPr>
          <w:p w:rsidR="00F3517D" w:rsidRPr="00306C2E" w:rsidRDefault="00F3517D" w:rsidP="007825A2">
            <w:pPr>
              <w:pStyle w:val="ConsPlusNormal"/>
              <w:rPr>
                <w:rFonts w:ascii="Times New Roman" w:hAnsi="Times New Roman" w:cs="Times New Roman"/>
                <w:b/>
              </w:rPr>
            </w:pPr>
          </w:p>
        </w:tc>
        <w:tc>
          <w:tcPr>
            <w:tcW w:w="1417" w:type="dxa"/>
            <w:vMerge/>
          </w:tcPr>
          <w:p w:rsidR="00F3517D" w:rsidRPr="00700B7D" w:rsidRDefault="00F3517D" w:rsidP="007825A2">
            <w:pPr>
              <w:pStyle w:val="ConsPlusNormal"/>
              <w:rPr>
                <w:rFonts w:ascii="Times New Roman" w:hAnsi="Times New Roman" w:cs="Times New Roman"/>
                <w:b/>
              </w:rPr>
            </w:pPr>
          </w:p>
        </w:tc>
      </w:tr>
      <w:tr w:rsidR="00F3517D" w:rsidRPr="00700B7D" w:rsidTr="007825A2">
        <w:tc>
          <w:tcPr>
            <w:tcW w:w="567" w:type="dxa"/>
            <w:vMerge/>
            <w:tcBorders>
              <w:bottom w:val="single" w:sz="4" w:space="0" w:color="auto"/>
            </w:tcBorders>
          </w:tcPr>
          <w:p w:rsidR="00F3517D" w:rsidRPr="00700B7D" w:rsidRDefault="00F3517D" w:rsidP="007825A2">
            <w:pPr>
              <w:rPr>
                <w:sz w:val="20"/>
                <w:szCs w:val="20"/>
              </w:rPr>
            </w:pPr>
          </w:p>
        </w:tc>
        <w:tc>
          <w:tcPr>
            <w:tcW w:w="2127" w:type="dxa"/>
            <w:vMerge/>
            <w:tcBorders>
              <w:bottom w:val="single" w:sz="4" w:space="0" w:color="auto"/>
            </w:tcBorders>
          </w:tcPr>
          <w:p w:rsidR="00F3517D" w:rsidRPr="00700B7D" w:rsidRDefault="00F3517D" w:rsidP="007825A2">
            <w:pPr>
              <w:rPr>
                <w:b/>
                <w:sz w:val="20"/>
                <w:szCs w:val="20"/>
              </w:rPr>
            </w:pPr>
          </w:p>
        </w:tc>
        <w:tc>
          <w:tcPr>
            <w:tcW w:w="1701" w:type="dxa"/>
            <w:vMerge/>
            <w:tcBorders>
              <w:bottom w:val="single" w:sz="4" w:space="0" w:color="auto"/>
            </w:tcBorders>
          </w:tcPr>
          <w:p w:rsidR="00F3517D" w:rsidRPr="00700B7D" w:rsidRDefault="00F3517D" w:rsidP="007825A2">
            <w:pPr>
              <w:rPr>
                <w:b/>
                <w:sz w:val="20"/>
                <w:szCs w:val="20"/>
              </w:rPr>
            </w:pPr>
          </w:p>
        </w:tc>
        <w:tc>
          <w:tcPr>
            <w:tcW w:w="1208" w:type="dxa"/>
            <w:tcBorders>
              <w:bottom w:val="single" w:sz="4" w:space="0" w:color="auto"/>
            </w:tcBorders>
            <w:shd w:val="clear" w:color="auto" w:fill="auto"/>
          </w:tcPr>
          <w:p w:rsidR="00F3517D" w:rsidRPr="00306C2E" w:rsidRDefault="00F3517D" w:rsidP="007825A2">
            <w:pPr>
              <w:pStyle w:val="ConsPlusNormal"/>
              <w:rPr>
                <w:rFonts w:ascii="Times New Roman" w:hAnsi="Times New Roman" w:cs="Times New Roman"/>
              </w:rPr>
            </w:pPr>
            <w:r w:rsidRPr="00306C2E">
              <w:rPr>
                <w:rFonts w:ascii="Times New Roman" w:hAnsi="Times New Roman" w:cs="Times New Roman"/>
              </w:rPr>
              <w:t>Бюджет</w:t>
            </w:r>
          </w:p>
          <w:p w:rsidR="00F3517D" w:rsidRPr="00306C2E" w:rsidRDefault="00F3517D" w:rsidP="007825A2">
            <w:pPr>
              <w:pStyle w:val="ConsPlusNormal"/>
              <w:rPr>
                <w:rFonts w:ascii="Times New Roman" w:hAnsi="Times New Roman" w:cs="Times New Roman"/>
              </w:rPr>
            </w:pPr>
            <w:r w:rsidRPr="00306C2E">
              <w:rPr>
                <w:rFonts w:ascii="Times New Roman" w:hAnsi="Times New Roman" w:cs="Times New Roman"/>
              </w:rPr>
              <w:t xml:space="preserve"> поселений</w:t>
            </w:r>
          </w:p>
        </w:tc>
        <w:tc>
          <w:tcPr>
            <w:tcW w:w="783"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2018-2022</w:t>
            </w:r>
          </w:p>
          <w:p w:rsidR="00F3517D" w:rsidRPr="00306C2E" w:rsidRDefault="00F3517D" w:rsidP="007825A2">
            <w:pPr>
              <w:pStyle w:val="ConsPlusNormal"/>
              <w:jc w:val="center"/>
              <w:rPr>
                <w:rFonts w:ascii="Times New Roman" w:hAnsi="Times New Roman" w:cs="Times New Roman"/>
              </w:rPr>
            </w:pPr>
          </w:p>
        </w:tc>
        <w:tc>
          <w:tcPr>
            <w:tcW w:w="993"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p>
        </w:tc>
        <w:tc>
          <w:tcPr>
            <w:tcW w:w="851"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1484,6</w:t>
            </w:r>
          </w:p>
        </w:tc>
        <w:tc>
          <w:tcPr>
            <w:tcW w:w="850"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200,0</w:t>
            </w:r>
          </w:p>
        </w:tc>
        <w:tc>
          <w:tcPr>
            <w:tcW w:w="851"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124,6</w:t>
            </w:r>
          </w:p>
        </w:tc>
        <w:tc>
          <w:tcPr>
            <w:tcW w:w="850"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300,0</w:t>
            </w:r>
          </w:p>
        </w:tc>
        <w:tc>
          <w:tcPr>
            <w:tcW w:w="850"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500,0</w:t>
            </w:r>
          </w:p>
        </w:tc>
        <w:tc>
          <w:tcPr>
            <w:tcW w:w="851" w:type="dxa"/>
            <w:tcBorders>
              <w:bottom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360,0</w:t>
            </w:r>
          </w:p>
        </w:tc>
        <w:tc>
          <w:tcPr>
            <w:tcW w:w="1275" w:type="dxa"/>
            <w:tcBorders>
              <w:bottom w:val="single" w:sz="4" w:space="0" w:color="auto"/>
            </w:tcBorders>
            <w:shd w:val="clear" w:color="auto" w:fill="auto"/>
          </w:tcPr>
          <w:p w:rsidR="00F3517D" w:rsidRPr="00306C2E" w:rsidRDefault="00F3517D" w:rsidP="007825A2">
            <w:pPr>
              <w:pStyle w:val="ConsPlusNormal"/>
              <w:rPr>
                <w:rFonts w:ascii="Times New Roman" w:hAnsi="Times New Roman" w:cs="Times New Roman"/>
                <w:b/>
              </w:rPr>
            </w:pPr>
          </w:p>
        </w:tc>
        <w:tc>
          <w:tcPr>
            <w:tcW w:w="1417" w:type="dxa"/>
            <w:vMerge/>
            <w:tcBorders>
              <w:bottom w:val="single" w:sz="4" w:space="0" w:color="auto"/>
            </w:tcBorders>
          </w:tcPr>
          <w:p w:rsidR="00F3517D" w:rsidRPr="00700B7D" w:rsidRDefault="00F3517D" w:rsidP="007825A2">
            <w:pPr>
              <w:pStyle w:val="ConsPlusNormal"/>
              <w:rPr>
                <w:rFonts w:ascii="Times New Roman" w:hAnsi="Times New Roman" w:cs="Times New Roman"/>
                <w:b/>
              </w:rPr>
            </w:pPr>
          </w:p>
        </w:tc>
      </w:tr>
      <w:tr w:rsidR="00F3517D" w:rsidRPr="00700B7D" w:rsidTr="007825A2">
        <w:tc>
          <w:tcPr>
            <w:tcW w:w="567" w:type="dxa"/>
            <w:vMerge w:val="restart"/>
            <w:tcBorders>
              <w:top w:val="single" w:sz="4" w:space="0" w:color="auto"/>
            </w:tcBorders>
          </w:tcPr>
          <w:p w:rsidR="00F3517D" w:rsidRPr="00700B7D" w:rsidRDefault="00F3517D" w:rsidP="007825A2">
            <w:pPr>
              <w:pStyle w:val="ConsPlusNormal"/>
              <w:rPr>
                <w:rFonts w:ascii="Times New Roman" w:hAnsi="Times New Roman" w:cs="Times New Roman"/>
              </w:rPr>
            </w:pPr>
            <w:r w:rsidRPr="00700B7D">
              <w:rPr>
                <w:rFonts w:ascii="Times New Roman" w:hAnsi="Times New Roman" w:cs="Times New Roman"/>
              </w:rPr>
              <w:t>1.1.</w:t>
            </w:r>
          </w:p>
        </w:tc>
        <w:tc>
          <w:tcPr>
            <w:tcW w:w="2127" w:type="dxa"/>
            <w:vMerge w:val="restart"/>
            <w:tcBorders>
              <w:top w:val="single" w:sz="4" w:space="0" w:color="auto"/>
            </w:tcBorders>
          </w:tcPr>
          <w:p w:rsidR="00F3517D" w:rsidRPr="00B80D04" w:rsidRDefault="00F3517D" w:rsidP="007825A2">
            <w:pPr>
              <w:pStyle w:val="ConsPlusNormal"/>
              <w:rPr>
                <w:rFonts w:ascii="Times New Roman" w:hAnsi="Times New Roman" w:cs="Times New Roman"/>
                <w:color w:val="000000"/>
                <w:u w:val="single"/>
              </w:rPr>
            </w:pPr>
            <w:r w:rsidRPr="00B80D04">
              <w:rPr>
                <w:rFonts w:ascii="Times New Roman" w:hAnsi="Times New Roman" w:cs="Times New Roman"/>
                <w:color w:val="000000"/>
                <w:u w:val="single"/>
              </w:rPr>
              <w:t xml:space="preserve">Мероприятие 1 </w:t>
            </w:r>
          </w:p>
          <w:p w:rsidR="00F3517D" w:rsidRPr="00700B7D" w:rsidRDefault="00F3517D" w:rsidP="007825A2">
            <w:pPr>
              <w:pStyle w:val="ConsPlusNormal"/>
              <w:rPr>
                <w:rFonts w:ascii="Times New Roman" w:hAnsi="Times New Roman" w:cs="Times New Roman"/>
              </w:rPr>
            </w:pPr>
            <w:r>
              <w:rPr>
                <w:rFonts w:ascii="Times New Roman" w:hAnsi="Times New Roman" w:cs="Times New Roman"/>
                <w:color w:val="000000"/>
              </w:rPr>
              <w:t>Оснащение опера</w:t>
            </w:r>
            <w:r w:rsidRPr="00700B7D">
              <w:rPr>
                <w:rFonts w:ascii="Times New Roman" w:hAnsi="Times New Roman" w:cs="Times New Roman"/>
                <w:color w:val="000000"/>
              </w:rPr>
              <w:t xml:space="preserve">тивного штаба по предупреждению и ликвидации ЧС района инвентарем, оборудованием, средствами связи, рабочими картами и другими необходимыми </w:t>
            </w:r>
            <w:r w:rsidRPr="00700B7D">
              <w:rPr>
                <w:rFonts w:ascii="Times New Roman" w:hAnsi="Times New Roman" w:cs="Times New Roman"/>
                <w:color w:val="000000"/>
              </w:rPr>
              <w:lastRenderedPageBreak/>
              <w:t>материальными средствами</w:t>
            </w:r>
          </w:p>
        </w:tc>
        <w:tc>
          <w:tcPr>
            <w:tcW w:w="1701" w:type="dxa"/>
            <w:vMerge w:val="restart"/>
            <w:tcBorders>
              <w:top w:val="single" w:sz="4" w:space="0" w:color="auto"/>
            </w:tcBorders>
          </w:tcPr>
          <w:p w:rsidR="00F3517D" w:rsidRPr="00700B7D" w:rsidRDefault="00F3517D" w:rsidP="007825A2">
            <w:pPr>
              <w:pStyle w:val="ConsPlusNormal"/>
              <w:rPr>
                <w:rFonts w:ascii="Times New Roman" w:hAnsi="Times New Roman" w:cs="Times New Roman"/>
              </w:rPr>
            </w:pPr>
            <w:r w:rsidRPr="00AC15E7">
              <w:rPr>
                <w:rFonts w:ascii="Times New Roman" w:hAnsi="Times New Roman" w:cs="Times New Roman"/>
                <w:color w:val="000000"/>
              </w:rPr>
              <w:lastRenderedPageBreak/>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208" w:type="dxa"/>
            <w:tcBorders>
              <w:top w:val="single" w:sz="4" w:space="0" w:color="auto"/>
            </w:tcBorders>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Borders>
              <w:top w:val="single" w:sz="4" w:space="0" w:color="auto"/>
            </w:tcBorders>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Borders>
              <w:top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tcBorders>
          </w:tcPr>
          <w:p w:rsidR="00F3517D" w:rsidRPr="00F30FB4" w:rsidRDefault="00F3517D" w:rsidP="007825A2">
            <w:pPr>
              <w:pStyle w:val="ConsPlusNormal"/>
              <w:jc w:val="center"/>
              <w:rPr>
                <w:rFonts w:ascii="Times New Roman" w:hAnsi="Times New Roman" w:cs="Times New Roman"/>
                <w:b/>
              </w:rPr>
            </w:pPr>
            <w:r w:rsidRPr="00F30FB4">
              <w:rPr>
                <w:rFonts w:ascii="Times New Roman" w:hAnsi="Times New Roman" w:cs="Times New Roman"/>
                <w:b/>
              </w:rPr>
              <w:t>230,0</w:t>
            </w:r>
          </w:p>
        </w:tc>
        <w:tc>
          <w:tcPr>
            <w:tcW w:w="850" w:type="dxa"/>
            <w:tcBorders>
              <w:top w:val="single" w:sz="4" w:space="0" w:color="auto"/>
            </w:tcBorders>
          </w:tcPr>
          <w:p w:rsidR="00F3517D" w:rsidRPr="00F30FB4" w:rsidRDefault="00F3517D" w:rsidP="007825A2">
            <w:pPr>
              <w:pStyle w:val="ConsPlusNormal"/>
              <w:jc w:val="center"/>
              <w:rPr>
                <w:rFonts w:ascii="Times New Roman" w:hAnsi="Times New Roman" w:cs="Times New Roman"/>
                <w:b/>
              </w:rPr>
            </w:pPr>
            <w:r w:rsidRPr="00F30FB4">
              <w:rPr>
                <w:rFonts w:ascii="Times New Roman" w:hAnsi="Times New Roman" w:cs="Times New Roman"/>
                <w:b/>
              </w:rPr>
              <w:t>0</w:t>
            </w:r>
          </w:p>
        </w:tc>
        <w:tc>
          <w:tcPr>
            <w:tcW w:w="851" w:type="dxa"/>
            <w:tcBorders>
              <w:top w:val="single" w:sz="4" w:space="0" w:color="auto"/>
            </w:tcBorders>
            <w:shd w:val="clear" w:color="auto" w:fill="auto"/>
          </w:tcPr>
          <w:p w:rsidR="00F3517D" w:rsidRPr="00F30FB4" w:rsidRDefault="00F3517D" w:rsidP="007825A2">
            <w:pPr>
              <w:pStyle w:val="ConsPlusNormal"/>
              <w:jc w:val="center"/>
              <w:rPr>
                <w:rFonts w:ascii="Times New Roman" w:hAnsi="Times New Roman" w:cs="Times New Roman"/>
                <w:b/>
              </w:rPr>
            </w:pPr>
            <w:r w:rsidRPr="00F30FB4">
              <w:rPr>
                <w:rFonts w:ascii="Times New Roman" w:hAnsi="Times New Roman" w:cs="Times New Roman"/>
                <w:b/>
              </w:rPr>
              <w:t>0</w:t>
            </w:r>
          </w:p>
        </w:tc>
        <w:tc>
          <w:tcPr>
            <w:tcW w:w="850" w:type="dxa"/>
            <w:tcBorders>
              <w:top w:val="single" w:sz="4" w:space="0" w:color="auto"/>
            </w:tcBorders>
            <w:shd w:val="clear" w:color="auto" w:fill="auto"/>
          </w:tcPr>
          <w:p w:rsidR="00F3517D" w:rsidRPr="00F30FB4" w:rsidRDefault="00F3517D" w:rsidP="007825A2">
            <w:pPr>
              <w:pStyle w:val="ConsPlusNormal"/>
              <w:jc w:val="center"/>
              <w:rPr>
                <w:rFonts w:ascii="Times New Roman" w:hAnsi="Times New Roman" w:cs="Times New Roman"/>
                <w:b/>
              </w:rPr>
            </w:pPr>
            <w:r w:rsidRPr="00F30FB4">
              <w:rPr>
                <w:rFonts w:ascii="Times New Roman" w:hAnsi="Times New Roman" w:cs="Times New Roman"/>
                <w:b/>
              </w:rPr>
              <w:t>100,0</w:t>
            </w:r>
          </w:p>
        </w:tc>
        <w:tc>
          <w:tcPr>
            <w:tcW w:w="850" w:type="dxa"/>
            <w:tcBorders>
              <w:top w:val="single" w:sz="4" w:space="0" w:color="auto"/>
            </w:tcBorders>
          </w:tcPr>
          <w:p w:rsidR="00F3517D" w:rsidRPr="00F30FB4" w:rsidRDefault="00F3517D" w:rsidP="007825A2">
            <w:pPr>
              <w:pStyle w:val="ConsPlusNormal"/>
              <w:jc w:val="center"/>
              <w:rPr>
                <w:rFonts w:ascii="Times New Roman" w:hAnsi="Times New Roman" w:cs="Times New Roman"/>
                <w:b/>
              </w:rPr>
            </w:pPr>
            <w:r w:rsidRPr="00F30FB4">
              <w:rPr>
                <w:rFonts w:ascii="Times New Roman" w:hAnsi="Times New Roman" w:cs="Times New Roman"/>
                <w:b/>
              </w:rPr>
              <w:t>100,0</w:t>
            </w:r>
          </w:p>
        </w:tc>
        <w:tc>
          <w:tcPr>
            <w:tcW w:w="851" w:type="dxa"/>
            <w:tcBorders>
              <w:top w:val="single" w:sz="4" w:space="0" w:color="auto"/>
            </w:tcBorders>
          </w:tcPr>
          <w:p w:rsidR="00F3517D" w:rsidRPr="00F30FB4" w:rsidRDefault="00F3517D" w:rsidP="007825A2">
            <w:pPr>
              <w:pStyle w:val="ConsPlusNormal"/>
              <w:jc w:val="center"/>
              <w:rPr>
                <w:rFonts w:ascii="Times New Roman" w:hAnsi="Times New Roman" w:cs="Times New Roman"/>
                <w:b/>
              </w:rPr>
            </w:pPr>
            <w:r w:rsidRPr="00F30FB4">
              <w:rPr>
                <w:rFonts w:ascii="Times New Roman" w:hAnsi="Times New Roman" w:cs="Times New Roman"/>
                <w:b/>
              </w:rPr>
              <w:t>30,0</w:t>
            </w:r>
          </w:p>
        </w:tc>
        <w:tc>
          <w:tcPr>
            <w:tcW w:w="1275" w:type="dxa"/>
            <w:tcBorders>
              <w:top w:val="single" w:sz="4" w:space="0" w:color="auto"/>
            </w:tcBorders>
          </w:tcPr>
          <w:p w:rsidR="00F3517D" w:rsidRPr="00700B7D" w:rsidRDefault="00F3517D" w:rsidP="007825A2">
            <w:pPr>
              <w:pStyle w:val="ConsPlusNormal"/>
              <w:widowControl/>
              <w:jc w:val="both"/>
              <w:rPr>
                <w:rFonts w:ascii="Times New Roman" w:hAnsi="Times New Roman" w:cs="Times New Roman"/>
              </w:rPr>
            </w:pPr>
          </w:p>
        </w:tc>
        <w:tc>
          <w:tcPr>
            <w:tcW w:w="1417" w:type="dxa"/>
            <w:vMerge w:val="restart"/>
            <w:tcBorders>
              <w:top w:val="single" w:sz="4" w:space="0" w:color="auto"/>
            </w:tcBorders>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0</w:t>
            </w:r>
          </w:p>
        </w:tc>
        <w:tc>
          <w:tcPr>
            <w:tcW w:w="851" w:type="dxa"/>
            <w:shd w:val="clear" w:color="auto" w:fill="auto"/>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w:t>
            </w:r>
            <w:r w:rsidRPr="005A035B">
              <w:rPr>
                <w:rFonts w:ascii="Times New Roman" w:hAnsi="Times New Roman" w:cs="Times New Roman"/>
              </w:rPr>
              <w:lastRenderedPageBreak/>
              <w:t>елений</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lastRenderedPageBreak/>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230,0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100,0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100,0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30,0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pStyle w:val="ConsPlusNormal"/>
              <w:rPr>
                <w:rFonts w:ascii="Times New Roman" w:hAnsi="Times New Roman" w:cs="Times New Roman"/>
              </w:rPr>
            </w:pPr>
            <w:r w:rsidRPr="00700B7D">
              <w:rPr>
                <w:rFonts w:ascii="Times New Roman" w:hAnsi="Times New Roman" w:cs="Times New Roman"/>
              </w:rPr>
              <w:t>1.2.</w:t>
            </w:r>
          </w:p>
        </w:tc>
        <w:tc>
          <w:tcPr>
            <w:tcW w:w="2127" w:type="dxa"/>
            <w:vMerge w:val="restart"/>
          </w:tcPr>
          <w:p w:rsidR="00F3517D" w:rsidRPr="00B80D04" w:rsidRDefault="00F3517D" w:rsidP="007825A2">
            <w:pPr>
              <w:rPr>
                <w:b/>
                <w:color w:val="000000"/>
                <w:sz w:val="20"/>
                <w:szCs w:val="20"/>
                <w:u w:val="single"/>
              </w:rPr>
            </w:pPr>
            <w:r w:rsidRPr="00B80D04">
              <w:rPr>
                <w:b/>
                <w:color w:val="000000"/>
                <w:sz w:val="20"/>
                <w:szCs w:val="20"/>
                <w:u w:val="single"/>
              </w:rPr>
              <w:t xml:space="preserve">Мероприятие 2. </w:t>
            </w:r>
          </w:p>
          <w:p w:rsidR="00F3517D" w:rsidRPr="00700B7D" w:rsidRDefault="00F3517D" w:rsidP="007825A2">
            <w:pPr>
              <w:rPr>
                <w:sz w:val="20"/>
                <w:szCs w:val="20"/>
              </w:rPr>
            </w:pPr>
            <w:r w:rsidRPr="00700B7D">
              <w:rPr>
                <w:color w:val="000000"/>
                <w:sz w:val="20"/>
                <w:szCs w:val="20"/>
              </w:rPr>
              <w:t>Разработка, уточнение и корректировка паспорта безопасности района, паспортов территорий района, городских и сельских поселений, населённых пунктов</w:t>
            </w:r>
          </w:p>
        </w:tc>
        <w:tc>
          <w:tcPr>
            <w:tcW w:w="1701" w:type="dxa"/>
            <w:vMerge w:val="restart"/>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olor w:val="000000"/>
              </w:rPr>
              <w:t>Разработка, уточнение и корректировка</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FE2904" w:rsidRDefault="00F3517D" w:rsidP="007825A2">
            <w:pPr>
              <w:pStyle w:val="ConsPlusNormal"/>
              <w:jc w:val="center"/>
              <w:rPr>
                <w:rFonts w:ascii="Times New Roman" w:hAnsi="Times New Roman" w:cs="Times New Roman"/>
                <w:b/>
              </w:rPr>
            </w:pPr>
            <w:r w:rsidRPr="00FE2904">
              <w:rPr>
                <w:rFonts w:ascii="Times New Roman" w:hAnsi="Times New Roman" w:cs="Times New Roman"/>
                <w:b/>
              </w:rPr>
              <w:t>0</w:t>
            </w:r>
          </w:p>
        </w:tc>
        <w:tc>
          <w:tcPr>
            <w:tcW w:w="850" w:type="dxa"/>
          </w:tcPr>
          <w:p w:rsidR="00F3517D" w:rsidRPr="00FE2904" w:rsidRDefault="00F3517D" w:rsidP="007825A2">
            <w:pPr>
              <w:pStyle w:val="ConsPlusNormal"/>
              <w:jc w:val="center"/>
              <w:rPr>
                <w:rFonts w:ascii="Times New Roman" w:hAnsi="Times New Roman" w:cs="Times New Roman"/>
                <w:b/>
              </w:rPr>
            </w:pPr>
            <w:r w:rsidRPr="00FE2904">
              <w:rPr>
                <w:rFonts w:ascii="Times New Roman" w:hAnsi="Times New Roman" w:cs="Times New Roman"/>
                <w:b/>
              </w:rPr>
              <w:t>0</w:t>
            </w:r>
          </w:p>
        </w:tc>
        <w:tc>
          <w:tcPr>
            <w:tcW w:w="851" w:type="dxa"/>
          </w:tcPr>
          <w:p w:rsidR="00F3517D" w:rsidRPr="00FE2904" w:rsidRDefault="00F3517D" w:rsidP="007825A2">
            <w:pPr>
              <w:pStyle w:val="ConsPlusNormal"/>
              <w:jc w:val="center"/>
              <w:rPr>
                <w:rFonts w:ascii="Times New Roman" w:hAnsi="Times New Roman" w:cs="Times New Roman"/>
                <w:b/>
              </w:rPr>
            </w:pPr>
            <w:r w:rsidRPr="00FE2904">
              <w:rPr>
                <w:rFonts w:ascii="Times New Roman" w:hAnsi="Times New Roman" w:cs="Times New Roman"/>
                <w:b/>
              </w:rPr>
              <w:t>0</w:t>
            </w:r>
          </w:p>
        </w:tc>
        <w:tc>
          <w:tcPr>
            <w:tcW w:w="850" w:type="dxa"/>
            <w:shd w:val="clear" w:color="auto" w:fill="auto"/>
          </w:tcPr>
          <w:p w:rsidR="00F3517D" w:rsidRPr="00FE2904" w:rsidRDefault="00F3517D" w:rsidP="007825A2">
            <w:pPr>
              <w:pStyle w:val="ConsPlusNormal"/>
              <w:jc w:val="center"/>
              <w:rPr>
                <w:rFonts w:ascii="Times New Roman" w:hAnsi="Times New Roman" w:cs="Times New Roman"/>
                <w:b/>
              </w:rPr>
            </w:pPr>
            <w:r w:rsidRPr="00FE2904">
              <w:rPr>
                <w:rFonts w:ascii="Times New Roman" w:hAnsi="Times New Roman" w:cs="Times New Roman"/>
                <w:b/>
              </w:rPr>
              <w:t>0</w:t>
            </w:r>
          </w:p>
        </w:tc>
        <w:tc>
          <w:tcPr>
            <w:tcW w:w="850" w:type="dxa"/>
          </w:tcPr>
          <w:p w:rsidR="00F3517D" w:rsidRPr="00FE2904" w:rsidRDefault="00F3517D" w:rsidP="007825A2">
            <w:pPr>
              <w:pStyle w:val="ConsPlusNormal"/>
              <w:jc w:val="center"/>
              <w:rPr>
                <w:rFonts w:ascii="Times New Roman" w:hAnsi="Times New Roman" w:cs="Times New Roman"/>
                <w:b/>
              </w:rPr>
            </w:pPr>
            <w:r w:rsidRPr="00FE2904">
              <w:rPr>
                <w:rFonts w:ascii="Times New Roman" w:hAnsi="Times New Roman" w:cs="Times New Roman"/>
                <w:b/>
              </w:rPr>
              <w:t>0</w:t>
            </w:r>
          </w:p>
        </w:tc>
        <w:tc>
          <w:tcPr>
            <w:tcW w:w="851" w:type="dxa"/>
          </w:tcPr>
          <w:p w:rsidR="00F3517D" w:rsidRPr="00FE2904" w:rsidRDefault="00F3517D" w:rsidP="007825A2">
            <w:pPr>
              <w:pStyle w:val="ConsPlusNormal"/>
              <w:jc w:val="center"/>
              <w:rPr>
                <w:rFonts w:ascii="Times New Roman" w:hAnsi="Times New Roman" w:cs="Times New Roman"/>
                <w:b/>
              </w:rPr>
            </w:pPr>
            <w:r w:rsidRPr="00FE2904">
              <w:rPr>
                <w:rFonts w:ascii="Times New Roman" w:hAnsi="Times New Roman" w:cs="Times New Roman"/>
                <w:b/>
              </w:rPr>
              <w:t>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val="restart"/>
          </w:tcPr>
          <w:p w:rsidR="00F3517D" w:rsidRDefault="00F3517D" w:rsidP="007825A2">
            <w:pPr>
              <w:pStyle w:val="ConsPlusNormal"/>
              <w:rPr>
                <w:rFonts w:ascii="Times New Roman" w:hAnsi="Times New Roman" w:cs="Times New Roman"/>
              </w:rPr>
            </w:pPr>
            <w:r w:rsidRPr="00AF66EE">
              <w:rPr>
                <w:rFonts w:ascii="Times New Roman" w:hAnsi="Times New Roman" w:cs="Times New Roman"/>
              </w:rPr>
              <w:t xml:space="preserve">Процент готовности </w:t>
            </w:r>
            <w:r>
              <w:rPr>
                <w:rFonts w:ascii="Times New Roman" w:hAnsi="Times New Roman" w:cs="Times New Roman"/>
              </w:rPr>
              <w:t>ЛМР к действиям по предназначению при возникновении чрезвычайных ситуациях (происшествиях) природного и техногенного характера</w:t>
            </w:r>
          </w:p>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tcPr>
          <w:p w:rsidR="00F3517D" w:rsidRPr="00700B7D" w:rsidRDefault="00F3517D" w:rsidP="007825A2">
            <w:pPr>
              <w:pStyle w:val="a5"/>
              <w:rPr>
                <w:rFonts w:ascii="Times New Roman" w:hAnsi="Times New Roman"/>
                <w:sz w:val="20"/>
                <w:szCs w:val="20"/>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1.3.</w:t>
            </w:r>
          </w:p>
        </w:tc>
        <w:tc>
          <w:tcPr>
            <w:tcW w:w="2127" w:type="dxa"/>
            <w:vMerge w:val="restart"/>
          </w:tcPr>
          <w:p w:rsidR="00F3517D" w:rsidRPr="00B80D04" w:rsidRDefault="00F3517D" w:rsidP="007825A2">
            <w:pPr>
              <w:rPr>
                <w:b/>
                <w:color w:val="000000"/>
                <w:sz w:val="20"/>
                <w:szCs w:val="20"/>
                <w:u w:val="single"/>
              </w:rPr>
            </w:pPr>
            <w:r w:rsidRPr="00B80D04">
              <w:rPr>
                <w:b/>
                <w:color w:val="000000"/>
                <w:sz w:val="20"/>
                <w:szCs w:val="20"/>
                <w:u w:val="single"/>
              </w:rPr>
              <w:t xml:space="preserve">Мероприятие 3. </w:t>
            </w:r>
          </w:p>
          <w:p w:rsidR="00F3517D" w:rsidRPr="00700B7D" w:rsidRDefault="00F3517D" w:rsidP="007825A2">
            <w:pPr>
              <w:rPr>
                <w:sz w:val="20"/>
                <w:szCs w:val="20"/>
              </w:rPr>
            </w:pPr>
            <w:r>
              <w:rPr>
                <w:color w:val="000000"/>
                <w:sz w:val="20"/>
                <w:szCs w:val="20"/>
              </w:rPr>
              <w:t>Расходы на органи</w:t>
            </w:r>
            <w:r w:rsidRPr="00700B7D">
              <w:rPr>
                <w:color w:val="000000"/>
                <w:sz w:val="20"/>
                <w:szCs w:val="20"/>
              </w:rPr>
              <w:t>зацию и проведение учений и тренировок сил и средств районного звена МОСЧС</w:t>
            </w:r>
          </w:p>
        </w:tc>
        <w:tc>
          <w:tcPr>
            <w:tcW w:w="1701" w:type="dxa"/>
            <w:vMerge w:val="restart"/>
          </w:tcPr>
          <w:p w:rsidR="00F3517D" w:rsidRPr="00700B7D" w:rsidRDefault="00F3517D" w:rsidP="007825A2">
            <w:pPr>
              <w:pStyle w:val="ConsPlusNormal"/>
              <w:rPr>
                <w:rFonts w:ascii="Times New Roman" w:hAnsi="Times New Roman" w:cs="Times New Roman"/>
              </w:rPr>
            </w:pPr>
            <w:r w:rsidRPr="00AC15E7">
              <w:rPr>
                <w:rFonts w:ascii="Times New Roman" w:hAnsi="Times New Roman" w:cs="Times New Roman"/>
                <w:color w:val="00000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567D20" w:rsidRDefault="00F3517D" w:rsidP="007825A2">
            <w:pPr>
              <w:pStyle w:val="ConsPlusNormal"/>
              <w:jc w:val="center"/>
              <w:rPr>
                <w:rFonts w:ascii="Times New Roman" w:hAnsi="Times New Roman" w:cs="Times New Roman"/>
                <w:b/>
              </w:rPr>
            </w:pPr>
            <w:r w:rsidRPr="00567D20">
              <w:rPr>
                <w:rFonts w:ascii="Times New Roman" w:hAnsi="Times New Roman" w:cs="Times New Roman"/>
                <w:b/>
              </w:rPr>
              <w:t>0</w:t>
            </w:r>
          </w:p>
        </w:tc>
        <w:tc>
          <w:tcPr>
            <w:tcW w:w="850" w:type="dxa"/>
          </w:tcPr>
          <w:p w:rsidR="00F3517D" w:rsidRPr="00567D20" w:rsidRDefault="00F3517D" w:rsidP="007825A2">
            <w:pPr>
              <w:pStyle w:val="ConsPlusNormal"/>
              <w:jc w:val="center"/>
              <w:rPr>
                <w:rFonts w:ascii="Times New Roman" w:hAnsi="Times New Roman" w:cs="Times New Roman"/>
                <w:b/>
              </w:rPr>
            </w:pPr>
            <w:r w:rsidRPr="00567D20">
              <w:rPr>
                <w:rFonts w:ascii="Times New Roman" w:hAnsi="Times New Roman" w:cs="Times New Roman"/>
                <w:b/>
              </w:rPr>
              <w:t>0</w:t>
            </w:r>
          </w:p>
        </w:tc>
        <w:tc>
          <w:tcPr>
            <w:tcW w:w="851" w:type="dxa"/>
          </w:tcPr>
          <w:p w:rsidR="00F3517D" w:rsidRPr="00567D20" w:rsidRDefault="00F3517D" w:rsidP="007825A2">
            <w:pPr>
              <w:pStyle w:val="ConsPlusNormal"/>
              <w:jc w:val="center"/>
              <w:rPr>
                <w:rFonts w:ascii="Times New Roman" w:hAnsi="Times New Roman" w:cs="Times New Roman"/>
                <w:b/>
              </w:rPr>
            </w:pPr>
            <w:r w:rsidRPr="00567D20">
              <w:rPr>
                <w:rFonts w:ascii="Times New Roman" w:hAnsi="Times New Roman" w:cs="Times New Roman"/>
                <w:b/>
              </w:rPr>
              <w:t>0</w:t>
            </w:r>
          </w:p>
        </w:tc>
        <w:tc>
          <w:tcPr>
            <w:tcW w:w="850" w:type="dxa"/>
            <w:shd w:val="clear" w:color="auto" w:fill="auto"/>
          </w:tcPr>
          <w:p w:rsidR="00F3517D" w:rsidRPr="00567D20" w:rsidRDefault="00F3517D" w:rsidP="007825A2">
            <w:pPr>
              <w:pStyle w:val="ConsPlusNormal"/>
              <w:jc w:val="center"/>
              <w:rPr>
                <w:rFonts w:ascii="Times New Roman" w:hAnsi="Times New Roman" w:cs="Times New Roman"/>
                <w:b/>
              </w:rPr>
            </w:pPr>
            <w:r w:rsidRPr="00567D20">
              <w:rPr>
                <w:rFonts w:ascii="Times New Roman" w:hAnsi="Times New Roman" w:cs="Times New Roman"/>
                <w:b/>
              </w:rPr>
              <w:t>0</w:t>
            </w:r>
          </w:p>
        </w:tc>
        <w:tc>
          <w:tcPr>
            <w:tcW w:w="850" w:type="dxa"/>
          </w:tcPr>
          <w:p w:rsidR="00F3517D" w:rsidRPr="00567D20" w:rsidRDefault="00F3517D" w:rsidP="007825A2">
            <w:pPr>
              <w:pStyle w:val="ConsPlusNormal"/>
              <w:jc w:val="center"/>
              <w:rPr>
                <w:rFonts w:ascii="Times New Roman" w:hAnsi="Times New Roman" w:cs="Times New Roman"/>
                <w:b/>
              </w:rPr>
            </w:pPr>
            <w:r w:rsidRPr="00567D20">
              <w:rPr>
                <w:rFonts w:ascii="Times New Roman" w:hAnsi="Times New Roman" w:cs="Times New Roman"/>
                <w:b/>
              </w:rPr>
              <w:t>0</w:t>
            </w:r>
          </w:p>
        </w:tc>
        <w:tc>
          <w:tcPr>
            <w:tcW w:w="851" w:type="dxa"/>
          </w:tcPr>
          <w:p w:rsidR="00F3517D" w:rsidRPr="00567D20" w:rsidRDefault="00F3517D" w:rsidP="007825A2">
            <w:pPr>
              <w:pStyle w:val="ConsPlusNormal"/>
              <w:jc w:val="center"/>
              <w:rPr>
                <w:rFonts w:ascii="Times New Roman" w:hAnsi="Times New Roman" w:cs="Times New Roman"/>
                <w:b/>
              </w:rPr>
            </w:pPr>
            <w:r w:rsidRPr="00567D20">
              <w:rPr>
                <w:rFonts w:ascii="Times New Roman" w:hAnsi="Times New Roman" w:cs="Times New Roman"/>
                <w:b/>
              </w:rPr>
              <w:t>0</w:t>
            </w:r>
          </w:p>
        </w:tc>
        <w:tc>
          <w:tcPr>
            <w:tcW w:w="1275" w:type="dxa"/>
          </w:tcPr>
          <w:p w:rsidR="00F3517D" w:rsidRPr="00700B7D" w:rsidRDefault="00F3517D" w:rsidP="007825A2">
            <w:pPr>
              <w:pStyle w:val="ConsPlusNormal"/>
              <w:jc w:val="center"/>
              <w:rPr>
                <w:rFonts w:ascii="Times New Roman" w:hAnsi="Times New Roman" w:cs="Times New Roman"/>
                <w:b/>
                <w:color w:val="FF0000"/>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0</w:t>
            </w:r>
          </w:p>
        </w:tc>
        <w:tc>
          <w:tcPr>
            <w:tcW w:w="1275" w:type="dxa"/>
          </w:tcPr>
          <w:p w:rsidR="00F3517D" w:rsidRPr="00700B7D" w:rsidRDefault="00F3517D" w:rsidP="007825A2">
            <w:pPr>
              <w:pStyle w:val="ConsPlusNormal"/>
              <w:jc w:val="center"/>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pStyle w:val="ConsPlusNormal"/>
              <w:rPr>
                <w:rFonts w:ascii="Times New Roman" w:hAnsi="Times New Roman" w:cs="Times New Roman"/>
              </w:rPr>
            </w:pPr>
            <w:r w:rsidRPr="00700B7D">
              <w:rPr>
                <w:rFonts w:ascii="Times New Roman" w:hAnsi="Times New Roman" w:cs="Times New Roman"/>
              </w:rPr>
              <w:t>1.4.</w:t>
            </w:r>
          </w:p>
        </w:tc>
        <w:tc>
          <w:tcPr>
            <w:tcW w:w="2127" w:type="dxa"/>
            <w:vMerge w:val="restart"/>
            <w:shd w:val="clear" w:color="auto" w:fill="auto"/>
          </w:tcPr>
          <w:p w:rsidR="00F3517D" w:rsidRPr="00B80D04" w:rsidRDefault="00F3517D" w:rsidP="007825A2">
            <w:pPr>
              <w:rPr>
                <w:b/>
                <w:sz w:val="20"/>
                <w:szCs w:val="20"/>
                <w:u w:val="single"/>
              </w:rPr>
            </w:pPr>
            <w:r w:rsidRPr="00B80D04">
              <w:rPr>
                <w:b/>
                <w:sz w:val="20"/>
                <w:szCs w:val="20"/>
                <w:u w:val="single"/>
              </w:rPr>
              <w:t xml:space="preserve">Мероприятие 4. </w:t>
            </w:r>
          </w:p>
          <w:p w:rsidR="00F3517D" w:rsidRPr="00700B7D" w:rsidRDefault="00F3517D" w:rsidP="007825A2">
            <w:pPr>
              <w:rPr>
                <w:sz w:val="20"/>
                <w:szCs w:val="20"/>
              </w:rPr>
            </w:pPr>
            <w:r>
              <w:rPr>
                <w:sz w:val="20"/>
                <w:szCs w:val="20"/>
              </w:rPr>
              <w:lastRenderedPageBreak/>
              <w:t>Организация под</w:t>
            </w:r>
            <w:r w:rsidRPr="00700B7D">
              <w:rPr>
                <w:sz w:val="20"/>
                <w:szCs w:val="20"/>
              </w:rPr>
              <w:t>го</w:t>
            </w:r>
            <w:r>
              <w:rPr>
                <w:sz w:val="20"/>
                <w:szCs w:val="20"/>
              </w:rPr>
              <w:t>товки личного сос</w:t>
            </w:r>
            <w:r w:rsidRPr="00700B7D">
              <w:rPr>
                <w:sz w:val="20"/>
                <w:szCs w:val="20"/>
              </w:rPr>
              <w:t xml:space="preserve">тава </w:t>
            </w:r>
            <w:r>
              <w:rPr>
                <w:sz w:val="20"/>
                <w:szCs w:val="20"/>
              </w:rPr>
              <w:t>штатных фор</w:t>
            </w:r>
            <w:r w:rsidRPr="00700B7D">
              <w:rPr>
                <w:sz w:val="20"/>
                <w:szCs w:val="20"/>
              </w:rPr>
              <w:t>мирова</w:t>
            </w:r>
            <w:r>
              <w:rPr>
                <w:sz w:val="20"/>
                <w:szCs w:val="20"/>
              </w:rPr>
              <w:t>ний сил районного звена МОСЧС в спе</w:t>
            </w:r>
            <w:r w:rsidRPr="00700B7D">
              <w:rPr>
                <w:sz w:val="20"/>
                <w:szCs w:val="20"/>
              </w:rPr>
              <w:t xml:space="preserve">циализированных учебных учреждениях, на курсах ГО </w:t>
            </w:r>
          </w:p>
        </w:tc>
        <w:tc>
          <w:tcPr>
            <w:tcW w:w="1701" w:type="dxa"/>
            <w:vMerge w:val="restart"/>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lastRenderedPageBreak/>
              <w:t xml:space="preserve">Соглашение о </w:t>
            </w:r>
            <w:r>
              <w:rPr>
                <w:rFonts w:ascii="Times New Roman" w:hAnsi="Times New Roman" w:cs="Times New Roman"/>
              </w:rPr>
              <w:lastRenderedPageBreak/>
              <w:t>взаимодействии в области подготовки отдельных категорий обучаемых по вопросам  ГО и защиты от ЧС</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lastRenderedPageBreak/>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w:t>
            </w:r>
            <w:r w:rsidRPr="005A035B">
              <w:rPr>
                <w:rFonts w:ascii="Times New Roman" w:hAnsi="Times New Roman" w:cs="Times New Roman"/>
              </w:rPr>
              <w:lastRenderedPageBreak/>
              <w:t>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473,7</w:t>
            </w:r>
          </w:p>
        </w:tc>
        <w:tc>
          <w:tcPr>
            <w:tcW w:w="850" w:type="dxa"/>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64,0</w:t>
            </w:r>
          </w:p>
        </w:tc>
        <w:tc>
          <w:tcPr>
            <w:tcW w:w="851" w:type="dxa"/>
            <w:shd w:val="clear" w:color="auto" w:fill="auto"/>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49,7</w:t>
            </w:r>
          </w:p>
        </w:tc>
        <w:tc>
          <w:tcPr>
            <w:tcW w:w="850" w:type="dxa"/>
            <w:shd w:val="clear" w:color="auto" w:fill="auto"/>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120,0</w:t>
            </w:r>
          </w:p>
        </w:tc>
        <w:tc>
          <w:tcPr>
            <w:tcW w:w="850" w:type="dxa"/>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120,0</w:t>
            </w:r>
          </w:p>
        </w:tc>
        <w:tc>
          <w:tcPr>
            <w:tcW w:w="851" w:type="dxa"/>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120,0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shd w:val="clear" w:color="auto" w:fill="auto"/>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473,7</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64,0</w:t>
            </w:r>
          </w:p>
        </w:tc>
        <w:tc>
          <w:tcPr>
            <w:tcW w:w="851"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49,7</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120,0</w:t>
            </w:r>
          </w:p>
        </w:tc>
        <w:tc>
          <w:tcPr>
            <w:tcW w:w="850"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120,0</w:t>
            </w:r>
          </w:p>
        </w:tc>
        <w:tc>
          <w:tcPr>
            <w:tcW w:w="851" w:type="dxa"/>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120,0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shd w:val="clear" w:color="auto" w:fill="auto"/>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pStyle w:val="ConsPlusNormal"/>
              <w:rPr>
                <w:rFonts w:ascii="Times New Roman" w:hAnsi="Times New Roman" w:cs="Times New Roman"/>
              </w:rPr>
            </w:pPr>
            <w:r w:rsidRPr="00700B7D">
              <w:rPr>
                <w:rFonts w:ascii="Times New Roman" w:hAnsi="Times New Roman" w:cs="Times New Roman"/>
              </w:rPr>
              <w:t>1.5.</w:t>
            </w:r>
          </w:p>
        </w:tc>
        <w:tc>
          <w:tcPr>
            <w:tcW w:w="2127" w:type="dxa"/>
            <w:vMerge w:val="restart"/>
          </w:tcPr>
          <w:p w:rsidR="00F3517D" w:rsidRPr="00B80D04" w:rsidRDefault="00F3517D" w:rsidP="007825A2">
            <w:pPr>
              <w:rPr>
                <w:b/>
                <w:sz w:val="20"/>
                <w:szCs w:val="20"/>
                <w:u w:val="single"/>
              </w:rPr>
            </w:pPr>
            <w:r w:rsidRPr="00B80D04">
              <w:rPr>
                <w:b/>
                <w:sz w:val="20"/>
                <w:szCs w:val="20"/>
                <w:u w:val="single"/>
              </w:rPr>
              <w:t xml:space="preserve">Мероприятие 5. </w:t>
            </w:r>
          </w:p>
          <w:p w:rsidR="00F3517D" w:rsidRPr="00700B7D" w:rsidRDefault="00F3517D" w:rsidP="007825A2">
            <w:pPr>
              <w:rPr>
                <w:sz w:val="20"/>
                <w:szCs w:val="20"/>
              </w:rPr>
            </w:pPr>
            <w:r w:rsidRPr="00700B7D">
              <w:rPr>
                <w:sz w:val="20"/>
                <w:szCs w:val="20"/>
              </w:rPr>
              <w:t>Мониторинг уровня количественной и качест</w:t>
            </w:r>
            <w:r>
              <w:rPr>
                <w:sz w:val="20"/>
                <w:szCs w:val="20"/>
              </w:rPr>
              <w:t>венной подго</w:t>
            </w:r>
            <w:r w:rsidRPr="00700B7D">
              <w:rPr>
                <w:sz w:val="20"/>
                <w:szCs w:val="20"/>
              </w:rPr>
              <w:t>товки личного состава штатных и  не штатных ава</w:t>
            </w:r>
            <w:r>
              <w:rPr>
                <w:sz w:val="20"/>
                <w:szCs w:val="20"/>
              </w:rPr>
              <w:t>рийно-спасательных фор</w:t>
            </w:r>
            <w:r w:rsidRPr="00700B7D">
              <w:rPr>
                <w:sz w:val="20"/>
                <w:szCs w:val="20"/>
              </w:rPr>
              <w:t>ми</w:t>
            </w:r>
            <w:r>
              <w:rPr>
                <w:sz w:val="20"/>
                <w:szCs w:val="20"/>
              </w:rPr>
              <w:t>рований сил рай</w:t>
            </w:r>
            <w:r w:rsidRPr="00700B7D">
              <w:rPr>
                <w:sz w:val="20"/>
                <w:szCs w:val="20"/>
              </w:rPr>
              <w:t>онного звена МОСЧС</w:t>
            </w:r>
          </w:p>
        </w:tc>
        <w:tc>
          <w:tcPr>
            <w:tcW w:w="1701" w:type="dxa"/>
            <w:vMerge w:val="restart"/>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rPr>
              <w:t>Мониторинг</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0</w:t>
            </w:r>
          </w:p>
        </w:tc>
        <w:tc>
          <w:tcPr>
            <w:tcW w:w="850"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0</w:t>
            </w:r>
          </w:p>
        </w:tc>
        <w:tc>
          <w:tcPr>
            <w:tcW w:w="851"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0</w:t>
            </w:r>
          </w:p>
        </w:tc>
        <w:tc>
          <w:tcPr>
            <w:tcW w:w="850" w:type="dxa"/>
            <w:shd w:val="clear" w:color="auto" w:fill="auto"/>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0</w:t>
            </w:r>
          </w:p>
        </w:tc>
        <w:tc>
          <w:tcPr>
            <w:tcW w:w="850"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0</w:t>
            </w:r>
          </w:p>
        </w:tc>
        <w:tc>
          <w:tcPr>
            <w:tcW w:w="851"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val="restart"/>
          </w:tcPr>
          <w:p w:rsidR="00F3517D" w:rsidRDefault="00F3517D" w:rsidP="007825A2">
            <w:pPr>
              <w:pStyle w:val="ConsPlusNormal"/>
              <w:rPr>
                <w:rFonts w:ascii="Times New Roman" w:hAnsi="Times New Roman" w:cs="Times New Roman"/>
              </w:rPr>
            </w:pPr>
            <w:r w:rsidRPr="00AF66EE">
              <w:rPr>
                <w:rFonts w:ascii="Times New Roman" w:hAnsi="Times New Roman" w:cs="Times New Roman"/>
              </w:rPr>
              <w:t xml:space="preserve">Процент готовности </w:t>
            </w:r>
            <w:r>
              <w:rPr>
                <w:rFonts w:ascii="Times New Roman" w:hAnsi="Times New Roman" w:cs="Times New Roman"/>
              </w:rPr>
              <w:t xml:space="preserve">ЛМР к действиям по предназначению при </w:t>
            </w:r>
            <w:proofErr w:type="gramStart"/>
            <w:r>
              <w:rPr>
                <w:rFonts w:ascii="Times New Roman" w:hAnsi="Times New Roman" w:cs="Times New Roman"/>
              </w:rPr>
              <w:t>возникновении  чрезвычайных</w:t>
            </w:r>
            <w:proofErr w:type="gramEnd"/>
            <w:r>
              <w:rPr>
                <w:rFonts w:ascii="Times New Roman" w:hAnsi="Times New Roman" w:cs="Times New Roman"/>
              </w:rPr>
              <w:t xml:space="preserve"> ситуациях (происшествиях) природного и техногенного характера</w:t>
            </w:r>
          </w:p>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tcPr>
          <w:p w:rsidR="00F3517D" w:rsidRPr="00700B7D" w:rsidRDefault="00F3517D" w:rsidP="007825A2">
            <w:pPr>
              <w:pStyle w:val="a5"/>
              <w:rPr>
                <w:rFonts w:ascii="Times New Roman" w:hAnsi="Times New Roman"/>
                <w:sz w:val="20"/>
                <w:szCs w:val="20"/>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 xml:space="preserve">0 </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pStyle w:val="ConsPlusNormal"/>
              <w:rPr>
                <w:rFonts w:ascii="Times New Roman" w:hAnsi="Times New Roman" w:cs="Times New Roman"/>
              </w:rPr>
            </w:pPr>
            <w:r w:rsidRPr="00700B7D">
              <w:rPr>
                <w:rFonts w:ascii="Times New Roman" w:hAnsi="Times New Roman" w:cs="Times New Roman"/>
              </w:rPr>
              <w:t>1.6.</w:t>
            </w:r>
          </w:p>
        </w:tc>
        <w:tc>
          <w:tcPr>
            <w:tcW w:w="2127" w:type="dxa"/>
            <w:vMerge w:val="restart"/>
            <w:shd w:val="clear" w:color="auto" w:fill="auto"/>
          </w:tcPr>
          <w:p w:rsidR="00F3517D" w:rsidRPr="00B80D04" w:rsidRDefault="00F3517D" w:rsidP="007825A2">
            <w:pPr>
              <w:jc w:val="both"/>
              <w:rPr>
                <w:b/>
                <w:sz w:val="20"/>
                <w:szCs w:val="20"/>
                <w:u w:val="single"/>
              </w:rPr>
            </w:pPr>
            <w:r w:rsidRPr="00B80D04">
              <w:rPr>
                <w:b/>
                <w:sz w:val="20"/>
                <w:szCs w:val="20"/>
                <w:u w:val="single"/>
              </w:rPr>
              <w:t>Мероприятие 6.</w:t>
            </w:r>
          </w:p>
          <w:p w:rsidR="00F3517D" w:rsidRPr="00700B7D" w:rsidRDefault="00F3517D" w:rsidP="007825A2">
            <w:pPr>
              <w:jc w:val="both"/>
              <w:rPr>
                <w:sz w:val="20"/>
                <w:szCs w:val="20"/>
              </w:rPr>
            </w:pPr>
            <w:r w:rsidRPr="00700B7D">
              <w:rPr>
                <w:sz w:val="20"/>
                <w:szCs w:val="20"/>
              </w:rPr>
              <w:t xml:space="preserve">Проведение мероприятий по предупреждению и ликвидации </w:t>
            </w:r>
            <w:r w:rsidRPr="00700B7D">
              <w:rPr>
                <w:sz w:val="20"/>
                <w:szCs w:val="20"/>
              </w:rPr>
              <w:lastRenderedPageBreak/>
              <w:t xml:space="preserve">последствий ЧС на территории </w:t>
            </w:r>
            <w:r>
              <w:rPr>
                <w:sz w:val="20"/>
                <w:szCs w:val="20"/>
              </w:rPr>
              <w:t>ЛМР</w:t>
            </w:r>
          </w:p>
        </w:tc>
        <w:tc>
          <w:tcPr>
            <w:tcW w:w="1701" w:type="dxa"/>
            <w:vMerge w:val="restart"/>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lastRenderedPageBreak/>
              <w:t>Составление акта и сметного расчета</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shd w:val="clear" w:color="auto" w:fill="FFFFFF" w:themeFill="background1"/>
          </w:tcPr>
          <w:p w:rsidR="00F3517D" w:rsidRPr="003A06F2" w:rsidRDefault="00F3517D" w:rsidP="007825A2">
            <w:pPr>
              <w:pStyle w:val="ConsPlusNormal"/>
              <w:jc w:val="center"/>
              <w:rPr>
                <w:rFonts w:ascii="Times New Roman" w:hAnsi="Times New Roman" w:cs="Times New Roman"/>
                <w:b/>
              </w:rPr>
            </w:pPr>
            <w:r>
              <w:rPr>
                <w:rFonts w:ascii="Times New Roman" w:hAnsi="Times New Roman" w:cs="Times New Roman"/>
                <w:b/>
              </w:rPr>
              <w:t>955,6</w:t>
            </w:r>
          </w:p>
        </w:tc>
        <w:tc>
          <w:tcPr>
            <w:tcW w:w="850" w:type="dxa"/>
            <w:shd w:val="clear" w:color="auto" w:fill="FFFFFF" w:themeFill="background1"/>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150,0</w:t>
            </w:r>
          </w:p>
        </w:tc>
        <w:tc>
          <w:tcPr>
            <w:tcW w:w="851" w:type="dxa"/>
            <w:shd w:val="clear" w:color="auto" w:fill="FFFFFF" w:themeFill="background1"/>
          </w:tcPr>
          <w:p w:rsidR="00F3517D" w:rsidRPr="003A06F2" w:rsidRDefault="00F3517D" w:rsidP="007825A2">
            <w:pPr>
              <w:pStyle w:val="ConsPlusNormal"/>
              <w:jc w:val="center"/>
              <w:rPr>
                <w:rFonts w:ascii="Times New Roman" w:hAnsi="Times New Roman" w:cs="Times New Roman"/>
                <w:b/>
              </w:rPr>
            </w:pPr>
            <w:r>
              <w:rPr>
                <w:rFonts w:ascii="Times New Roman" w:hAnsi="Times New Roman" w:cs="Times New Roman"/>
                <w:b/>
              </w:rPr>
              <w:t>155,6</w:t>
            </w:r>
          </w:p>
        </w:tc>
        <w:tc>
          <w:tcPr>
            <w:tcW w:w="850" w:type="dxa"/>
            <w:shd w:val="clear" w:color="auto" w:fill="FFFFFF" w:themeFill="background1"/>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150,0</w:t>
            </w:r>
          </w:p>
        </w:tc>
        <w:tc>
          <w:tcPr>
            <w:tcW w:w="850" w:type="dxa"/>
            <w:shd w:val="clear" w:color="auto" w:fill="FFFFFF" w:themeFill="background1"/>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350,0</w:t>
            </w:r>
          </w:p>
        </w:tc>
        <w:tc>
          <w:tcPr>
            <w:tcW w:w="851" w:type="dxa"/>
            <w:shd w:val="clear" w:color="auto" w:fill="FFFFFF" w:themeFill="background1"/>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150,0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shd w:val="clear" w:color="auto" w:fill="auto"/>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231,0</w:t>
            </w:r>
          </w:p>
        </w:tc>
        <w:tc>
          <w:tcPr>
            <w:tcW w:w="850" w:type="dxa"/>
            <w:shd w:val="clear" w:color="auto" w:fill="FFFFFF" w:themeFill="background1"/>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50,0</w:t>
            </w:r>
          </w:p>
        </w:tc>
        <w:tc>
          <w:tcPr>
            <w:tcW w:w="851" w:type="dxa"/>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31,0</w:t>
            </w:r>
          </w:p>
        </w:tc>
        <w:tc>
          <w:tcPr>
            <w:tcW w:w="850" w:type="dxa"/>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50</w:t>
            </w:r>
            <w:r w:rsidRPr="00700B7D">
              <w:rPr>
                <w:rFonts w:ascii="Times New Roman" w:hAnsi="Times New Roman" w:cs="Times New Roman"/>
              </w:rPr>
              <w:t>,0</w:t>
            </w:r>
          </w:p>
        </w:tc>
        <w:tc>
          <w:tcPr>
            <w:tcW w:w="850" w:type="dxa"/>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50</w:t>
            </w:r>
            <w:r w:rsidRPr="00700B7D">
              <w:rPr>
                <w:rFonts w:ascii="Times New Roman" w:hAnsi="Times New Roman" w:cs="Times New Roman"/>
              </w:rPr>
              <w:t>,0</w:t>
            </w:r>
          </w:p>
        </w:tc>
        <w:tc>
          <w:tcPr>
            <w:tcW w:w="851" w:type="dxa"/>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50</w:t>
            </w:r>
            <w:r w:rsidRPr="00700B7D">
              <w:rPr>
                <w:rFonts w:ascii="Times New Roman" w:hAnsi="Times New Roman" w:cs="Times New Roman"/>
              </w:rPr>
              <w:t>,0</w:t>
            </w:r>
          </w:p>
        </w:tc>
        <w:tc>
          <w:tcPr>
            <w:tcW w:w="1275" w:type="dxa"/>
          </w:tcPr>
          <w:p w:rsidR="00F3517D" w:rsidRPr="00700B7D" w:rsidRDefault="00F3517D" w:rsidP="007825A2">
            <w:pPr>
              <w:pStyle w:val="a5"/>
              <w:rPr>
                <w:rFonts w:ascii="Times New Roman" w:hAnsi="Times New Roman"/>
                <w:sz w:val="20"/>
                <w:szCs w:val="20"/>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shd w:val="clear" w:color="auto" w:fill="auto"/>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724,6</w:t>
            </w:r>
          </w:p>
        </w:tc>
        <w:tc>
          <w:tcPr>
            <w:tcW w:w="850" w:type="dxa"/>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100,0</w:t>
            </w:r>
          </w:p>
        </w:tc>
        <w:tc>
          <w:tcPr>
            <w:tcW w:w="851" w:type="dxa"/>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124,6</w:t>
            </w:r>
          </w:p>
        </w:tc>
        <w:tc>
          <w:tcPr>
            <w:tcW w:w="850" w:type="dxa"/>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100,0</w:t>
            </w:r>
          </w:p>
        </w:tc>
        <w:tc>
          <w:tcPr>
            <w:tcW w:w="850" w:type="dxa"/>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300,0</w:t>
            </w:r>
          </w:p>
        </w:tc>
        <w:tc>
          <w:tcPr>
            <w:tcW w:w="851" w:type="dxa"/>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100,0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pStyle w:val="ConsPlusNormal"/>
              <w:rPr>
                <w:rFonts w:ascii="Times New Roman" w:hAnsi="Times New Roman" w:cs="Times New Roman"/>
              </w:rPr>
            </w:pPr>
            <w:r w:rsidRPr="00700B7D">
              <w:rPr>
                <w:rFonts w:ascii="Times New Roman" w:hAnsi="Times New Roman" w:cs="Times New Roman"/>
              </w:rPr>
              <w:t>1.7.</w:t>
            </w:r>
          </w:p>
        </w:tc>
        <w:tc>
          <w:tcPr>
            <w:tcW w:w="2127" w:type="dxa"/>
            <w:vMerge w:val="restart"/>
            <w:shd w:val="clear" w:color="auto" w:fill="auto"/>
          </w:tcPr>
          <w:p w:rsidR="00F3517D" w:rsidRPr="00B80D04" w:rsidRDefault="00F3517D" w:rsidP="007825A2">
            <w:pPr>
              <w:rPr>
                <w:b/>
                <w:sz w:val="20"/>
                <w:szCs w:val="20"/>
                <w:u w:val="single"/>
              </w:rPr>
            </w:pPr>
            <w:r w:rsidRPr="00B80D04">
              <w:rPr>
                <w:b/>
                <w:sz w:val="20"/>
                <w:szCs w:val="20"/>
                <w:u w:val="single"/>
              </w:rPr>
              <w:t>Мероприятие 7.</w:t>
            </w:r>
          </w:p>
          <w:p w:rsidR="00F3517D" w:rsidRPr="00700B7D" w:rsidRDefault="00F3517D" w:rsidP="007825A2">
            <w:pPr>
              <w:rPr>
                <w:sz w:val="20"/>
                <w:szCs w:val="20"/>
              </w:rPr>
            </w:pPr>
            <w:r w:rsidRPr="003A06F2">
              <w:rPr>
                <w:sz w:val="20"/>
                <w:szCs w:val="20"/>
              </w:rPr>
              <w:t xml:space="preserve">Создание, содержание и организация деятельности аварийно-спасательных формирований на территории Лотошинского </w:t>
            </w:r>
            <w:proofErr w:type="spellStart"/>
            <w:r w:rsidRPr="003A06F2">
              <w:rPr>
                <w:sz w:val="20"/>
                <w:szCs w:val="20"/>
              </w:rPr>
              <w:t>м.р</w:t>
            </w:r>
            <w:proofErr w:type="spellEnd"/>
            <w:r w:rsidRPr="003A06F2">
              <w:rPr>
                <w:sz w:val="20"/>
                <w:szCs w:val="20"/>
              </w:rPr>
              <w:t>. Проведение аварийно-спасательных и других неотложных работ</w:t>
            </w:r>
          </w:p>
        </w:tc>
        <w:tc>
          <w:tcPr>
            <w:tcW w:w="1701" w:type="dxa"/>
            <w:vMerge w:val="restart"/>
          </w:tcPr>
          <w:p w:rsidR="00F3517D" w:rsidRPr="00700B7D" w:rsidRDefault="00F3517D" w:rsidP="007825A2">
            <w:pPr>
              <w:pStyle w:val="ConsPlusNormal"/>
              <w:rPr>
                <w:rFonts w:ascii="Times New Roman" w:hAnsi="Times New Roman" w:cs="Times New Roman"/>
              </w:rPr>
            </w:pPr>
            <w:r w:rsidRPr="00AC15E7">
              <w:rPr>
                <w:rFonts w:ascii="Times New Roman" w:hAnsi="Times New Roman" w:cs="Times New Roman"/>
                <w:color w:val="00000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1000,4</w:t>
            </w:r>
          </w:p>
        </w:tc>
        <w:tc>
          <w:tcPr>
            <w:tcW w:w="850" w:type="dxa"/>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100,0</w:t>
            </w:r>
          </w:p>
        </w:tc>
        <w:tc>
          <w:tcPr>
            <w:tcW w:w="851" w:type="dxa"/>
            <w:shd w:val="clear" w:color="auto" w:fill="auto"/>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120,4</w:t>
            </w:r>
          </w:p>
        </w:tc>
        <w:tc>
          <w:tcPr>
            <w:tcW w:w="850" w:type="dxa"/>
            <w:shd w:val="clear" w:color="auto" w:fill="auto"/>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210,0</w:t>
            </w:r>
          </w:p>
        </w:tc>
        <w:tc>
          <w:tcPr>
            <w:tcW w:w="850" w:type="dxa"/>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210,0</w:t>
            </w:r>
          </w:p>
        </w:tc>
        <w:tc>
          <w:tcPr>
            <w:tcW w:w="851" w:type="dxa"/>
          </w:tcPr>
          <w:p w:rsidR="00F3517D" w:rsidRPr="003A06F2" w:rsidRDefault="00F3517D" w:rsidP="007825A2">
            <w:pPr>
              <w:pStyle w:val="ConsPlusNormal"/>
              <w:jc w:val="center"/>
              <w:rPr>
                <w:rFonts w:ascii="Times New Roman" w:hAnsi="Times New Roman" w:cs="Times New Roman"/>
                <w:b/>
              </w:rPr>
            </w:pPr>
            <w:r w:rsidRPr="003A06F2">
              <w:rPr>
                <w:rFonts w:ascii="Times New Roman" w:hAnsi="Times New Roman" w:cs="Times New Roman"/>
                <w:b/>
              </w:rPr>
              <w:t>360,0</w:t>
            </w:r>
          </w:p>
        </w:tc>
        <w:tc>
          <w:tcPr>
            <w:tcW w:w="1275" w:type="dxa"/>
          </w:tcPr>
          <w:p w:rsidR="00F3517D" w:rsidRPr="00700B7D" w:rsidRDefault="00F3517D" w:rsidP="007825A2">
            <w:pPr>
              <w:pStyle w:val="ConsPlusNormal"/>
              <w:jc w:val="center"/>
              <w:rPr>
                <w:rFonts w:ascii="Times New Roman" w:hAnsi="Times New Roman" w:cs="Times New Roman"/>
                <w:b/>
                <w:color w:val="FF0000"/>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shd w:val="clear" w:color="auto" w:fill="auto"/>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600,4</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120,4</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160</w:t>
            </w:r>
            <w:r w:rsidRPr="00700B7D">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1</w:t>
            </w:r>
            <w:r w:rsidRPr="00700B7D">
              <w:rPr>
                <w:rFonts w:ascii="Times New Roman" w:hAnsi="Times New Roman" w:cs="Times New Roman"/>
              </w:rPr>
              <w:t>6</w:t>
            </w:r>
            <w:r>
              <w:rPr>
                <w:rFonts w:ascii="Times New Roman" w:hAnsi="Times New Roman" w:cs="Times New Roman"/>
              </w:rPr>
              <w:t>0</w:t>
            </w:r>
            <w:r w:rsidRPr="00700B7D">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1</w:t>
            </w:r>
            <w:r w:rsidRPr="00700B7D">
              <w:rPr>
                <w:rFonts w:ascii="Times New Roman" w:hAnsi="Times New Roman" w:cs="Times New Roman"/>
              </w:rPr>
              <w:t>6</w:t>
            </w:r>
            <w:r>
              <w:rPr>
                <w:rFonts w:ascii="Times New Roman" w:hAnsi="Times New Roman" w:cs="Times New Roman"/>
              </w:rPr>
              <w:t>0</w:t>
            </w:r>
            <w:r w:rsidRPr="00700B7D">
              <w:rPr>
                <w:rFonts w:ascii="Times New Roman" w:hAnsi="Times New Roman" w:cs="Times New Roman"/>
              </w:rPr>
              <w:t>,0</w:t>
            </w:r>
          </w:p>
        </w:tc>
        <w:tc>
          <w:tcPr>
            <w:tcW w:w="1275" w:type="dxa"/>
          </w:tcPr>
          <w:p w:rsidR="00F3517D" w:rsidRPr="00700B7D" w:rsidRDefault="00F3517D" w:rsidP="007825A2">
            <w:pPr>
              <w:pStyle w:val="ConsPlusNormal"/>
              <w:jc w:val="center"/>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shd w:val="clear" w:color="auto" w:fill="auto"/>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Бюджет</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400,0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100,0</w:t>
            </w:r>
          </w:p>
        </w:tc>
        <w:tc>
          <w:tcPr>
            <w:tcW w:w="851"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50,</w:t>
            </w:r>
            <w:r w:rsidRPr="00700B7D">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50,</w:t>
            </w:r>
            <w:r w:rsidRPr="00700B7D">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200,</w:t>
            </w:r>
            <w:r w:rsidRPr="00700B7D">
              <w:rPr>
                <w:rFonts w:ascii="Times New Roman" w:hAnsi="Times New Roman" w:cs="Times New Roman"/>
              </w:rPr>
              <w:t>0</w:t>
            </w:r>
          </w:p>
        </w:tc>
        <w:tc>
          <w:tcPr>
            <w:tcW w:w="1275" w:type="dxa"/>
          </w:tcPr>
          <w:p w:rsidR="00F3517D" w:rsidRPr="00700B7D" w:rsidRDefault="00F3517D" w:rsidP="007825A2">
            <w:pPr>
              <w:pStyle w:val="ConsPlusNormal"/>
              <w:jc w:val="center"/>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pStyle w:val="ConsPlusNormal"/>
              <w:rPr>
                <w:rFonts w:ascii="Times New Roman" w:hAnsi="Times New Roman" w:cs="Times New Roman"/>
              </w:rPr>
            </w:pPr>
            <w:r w:rsidRPr="00700B7D">
              <w:rPr>
                <w:rFonts w:ascii="Times New Roman" w:hAnsi="Times New Roman" w:cs="Times New Roman"/>
              </w:rPr>
              <w:t>1.8.</w:t>
            </w:r>
          </w:p>
        </w:tc>
        <w:tc>
          <w:tcPr>
            <w:tcW w:w="2127" w:type="dxa"/>
            <w:vMerge w:val="restart"/>
          </w:tcPr>
          <w:p w:rsidR="00F3517D" w:rsidRDefault="00F3517D" w:rsidP="007825A2">
            <w:pPr>
              <w:rPr>
                <w:sz w:val="20"/>
                <w:szCs w:val="20"/>
              </w:rPr>
            </w:pPr>
            <w:r w:rsidRPr="00700B7D">
              <w:rPr>
                <w:sz w:val="20"/>
                <w:szCs w:val="20"/>
              </w:rPr>
              <w:t>Мероприятие 8.</w:t>
            </w:r>
          </w:p>
          <w:p w:rsidR="00F3517D" w:rsidRPr="00700B7D" w:rsidRDefault="00F3517D" w:rsidP="007825A2">
            <w:pPr>
              <w:rPr>
                <w:sz w:val="20"/>
                <w:szCs w:val="20"/>
              </w:rPr>
            </w:pPr>
            <w:r w:rsidRPr="00700B7D">
              <w:rPr>
                <w:sz w:val="20"/>
                <w:szCs w:val="20"/>
              </w:rPr>
              <w:t xml:space="preserve"> Проведение учебно-методических сборов с руководителями учреждений, организаций и предприятий по вопросам предупреждения и ликвидации ЧС </w:t>
            </w:r>
            <w:r w:rsidRPr="00700B7D">
              <w:rPr>
                <w:sz w:val="20"/>
                <w:szCs w:val="20"/>
              </w:rPr>
              <w:lastRenderedPageBreak/>
              <w:t>природного и техногенного характера на территории района</w:t>
            </w:r>
          </w:p>
        </w:tc>
        <w:tc>
          <w:tcPr>
            <w:tcW w:w="1701" w:type="dxa"/>
            <w:vMerge w:val="restart"/>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rPr>
              <w:lastRenderedPageBreak/>
              <w:t>Проведение учебно-методических сборов</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0</w:t>
            </w:r>
          </w:p>
        </w:tc>
        <w:tc>
          <w:tcPr>
            <w:tcW w:w="850"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0</w:t>
            </w:r>
          </w:p>
        </w:tc>
        <w:tc>
          <w:tcPr>
            <w:tcW w:w="851"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0</w:t>
            </w:r>
          </w:p>
        </w:tc>
        <w:tc>
          <w:tcPr>
            <w:tcW w:w="850" w:type="dxa"/>
            <w:shd w:val="clear" w:color="auto" w:fill="auto"/>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0</w:t>
            </w:r>
          </w:p>
        </w:tc>
        <w:tc>
          <w:tcPr>
            <w:tcW w:w="850"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0</w:t>
            </w:r>
          </w:p>
        </w:tc>
        <w:tc>
          <w:tcPr>
            <w:tcW w:w="851"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val="restart"/>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tcPr>
          <w:p w:rsidR="00F3517D" w:rsidRPr="00700B7D" w:rsidRDefault="00F3517D" w:rsidP="007825A2">
            <w:pPr>
              <w:pStyle w:val="a5"/>
              <w:rPr>
                <w:rFonts w:ascii="Times New Roman" w:hAnsi="Times New Roman"/>
                <w:sz w:val="20"/>
                <w:szCs w:val="20"/>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w:t>
            </w:r>
            <w:r w:rsidRPr="005A035B">
              <w:rPr>
                <w:rFonts w:ascii="Times New Roman" w:hAnsi="Times New Roman" w:cs="Times New Roman"/>
              </w:rPr>
              <w:lastRenderedPageBreak/>
              <w:t>елений</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lastRenderedPageBreak/>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rPr>
                <w:sz w:val="20"/>
                <w:szCs w:val="20"/>
              </w:rPr>
            </w:pPr>
            <w:r w:rsidRPr="00700B7D">
              <w:rPr>
                <w:sz w:val="20"/>
                <w:szCs w:val="20"/>
              </w:rPr>
              <w:t>1.2.</w:t>
            </w:r>
          </w:p>
        </w:tc>
        <w:tc>
          <w:tcPr>
            <w:tcW w:w="2127" w:type="dxa"/>
            <w:vMerge w:val="restart"/>
          </w:tcPr>
          <w:p w:rsidR="00F3517D" w:rsidRPr="00B80D04" w:rsidRDefault="00F3517D" w:rsidP="007825A2">
            <w:pPr>
              <w:pStyle w:val="ConsPlusCell"/>
              <w:rPr>
                <w:b/>
                <w:i/>
                <w:sz w:val="20"/>
                <w:szCs w:val="20"/>
              </w:rPr>
            </w:pPr>
            <w:r w:rsidRPr="00B80D04">
              <w:rPr>
                <w:b/>
                <w:i/>
                <w:sz w:val="20"/>
                <w:szCs w:val="20"/>
              </w:rPr>
              <w:t>Основное мероприятие 2.</w:t>
            </w:r>
          </w:p>
          <w:p w:rsidR="00F3517D" w:rsidRPr="00B80D04" w:rsidRDefault="00F3517D" w:rsidP="007825A2">
            <w:pPr>
              <w:pStyle w:val="ConsPlusCell"/>
              <w:rPr>
                <w:sz w:val="20"/>
                <w:szCs w:val="20"/>
              </w:rPr>
            </w:pPr>
            <w:r w:rsidRPr="00B80D04">
              <w:rPr>
                <w:sz w:val="20"/>
                <w:szCs w:val="20"/>
              </w:rPr>
              <w:t>Создание резерва финансовых и материальных ресурсов для ликвидации чрезвычайных ситуаций</w:t>
            </w:r>
          </w:p>
        </w:tc>
        <w:tc>
          <w:tcPr>
            <w:tcW w:w="1701" w:type="dxa"/>
            <w:vMerge w:val="restart"/>
          </w:tcPr>
          <w:p w:rsidR="00F3517D" w:rsidRPr="00700B7D" w:rsidRDefault="00F3517D" w:rsidP="007825A2">
            <w:pPr>
              <w:pStyle w:val="ConsPlusNormal"/>
              <w:rPr>
                <w:rFonts w:ascii="Times New Roman" w:hAnsi="Times New Roman" w:cs="Times New Roman"/>
                <w:b/>
              </w:rPr>
            </w:pPr>
          </w:p>
        </w:tc>
        <w:tc>
          <w:tcPr>
            <w:tcW w:w="1208" w:type="dxa"/>
          </w:tcPr>
          <w:p w:rsidR="00F3517D" w:rsidRPr="00857F23" w:rsidRDefault="00F3517D" w:rsidP="007825A2">
            <w:pPr>
              <w:pStyle w:val="ConsPlusNormal"/>
              <w:rPr>
                <w:rFonts w:ascii="Times New Roman" w:hAnsi="Times New Roman" w:cs="Times New Roman"/>
                <w:b/>
              </w:rPr>
            </w:pPr>
            <w:r w:rsidRPr="00857F23">
              <w:rPr>
                <w:rFonts w:ascii="Times New Roman" w:hAnsi="Times New Roman" w:cs="Times New Roman"/>
                <w:b/>
              </w:rPr>
              <w:t>Всего</w:t>
            </w:r>
          </w:p>
        </w:tc>
        <w:tc>
          <w:tcPr>
            <w:tcW w:w="783"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2018-2022</w:t>
            </w:r>
          </w:p>
        </w:tc>
        <w:tc>
          <w:tcPr>
            <w:tcW w:w="993" w:type="dxa"/>
          </w:tcPr>
          <w:p w:rsidR="00F3517D" w:rsidRPr="00700B7D" w:rsidRDefault="00F3517D" w:rsidP="007825A2">
            <w:pPr>
              <w:pStyle w:val="ConsPlusNormal"/>
              <w:jc w:val="center"/>
              <w:rPr>
                <w:rFonts w:ascii="Times New Roman" w:hAnsi="Times New Roman" w:cs="Times New Roman"/>
                <w:b/>
              </w:rPr>
            </w:pPr>
          </w:p>
        </w:tc>
        <w:tc>
          <w:tcPr>
            <w:tcW w:w="851" w:type="dxa"/>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741,8</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75,3</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86,5</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200,0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200,0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180,0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val="restart"/>
          </w:tcPr>
          <w:p w:rsidR="00F3517D" w:rsidRDefault="00F3517D" w:rsidP="007825A2">
            <w:pPr>
              <w:pStyle w:val="ConsPlusNormal"/>
              <w:rPr>
                <w:rFonts w:ascii="Times New Roman" w:hAnsi="Times New Roman" w:cs="Times New Roman"/>
              </w:rPr>
            </w:pPr>
            <w:r>
              <w:rPr>
                <w:rFonts w:ascii="Times New Roman" w:hAnsi="Times New Roman" w:cs="Times New Roman"/>
              </w:rPr>
              <w:t xml:space="preserve">Увеличение объема финансового резервного фонда для ликвидации чрезвычайных ситуаций, в </w:t>
            </w:r>
            <w:proofErr w:type="spellStart"/>
            <w:r>
              <w:rPr>
                <w:rFonts w:ascii="Times New Roman" w:hAnsi="Times New Roman" w:cs="Times New Roman"/>
              </w:rPr>
              <w:t>т.ч</w:t>
            </w:r>
            <w:proofErr w:type="spellEnd"/>
            <w:r>
              <w:rPr>
                <w:rFonts w:ascii="Times New Roman" w:hAnsi="Times New Roman" w:cs="Times New Roman"/>
              </w:rPr>
              <w:t>. последствий террористических актов, создаваемых администрацией ЛМР.</w:t>
            </w:r>
          </w:p>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pStyle w:val="ConsPlusCell"/>
              <w:rPr>
                <w:b/>
                <w:sz w:val="20"/>
                <w:szCs w:val="20"/>
              </w:rPr>
            </w:pPr>
          </w:p>
        </w:tc>
        <w:tc>
          <w:tcPr>
            <w:tcW w:w="1701" w:type="dxa"/>
            <w:vMerge/>
          </w:tcPr>
          <w:p w:rsidR="00F3517D" w:rsidRPr="00700B7D" w:rsidRDefault="00F3517D" w:rsidP="007825A2">
            <w:pPr>
              <w:pStyle w:val="ConsPlusNormal"/>
              <w:rPr>
                <w:rFonts w:ascii="Times New Roman" w:hAnsi="Times New Roman" w:cs="Times New Roman"/>
                <w:b/>
              </w:rPr>
            </w:pPr>
          </w:p>
        </w:tc>
        <w:tc>
          <w:tcPr>
            <w:tcW w:w="1208" w:type="dxa"/>
          </w:tcPr>
          <w:p w:rsidR="00F3517D" w:rsidRPr="00857F23" w:rsidRDefault="00F3517D" w:rsidP="007825A2">
            <w:pPr>
              <w:pStyle w:val="ConsPlusNormal"/>
              <w:rPr>
                <w:rFonts w:ascii="Times New Roman" w:hAnsi="Times New Roman" w:cs="Times New Roman"/>
                <w:b/>
              </w:rPr>
            </w:pPr>
            <w:r w:rsidRPr="00857F23">
              <w:rPr>
                <w:rFonts w:ascii="Times New Roman" w:hAnsi="Times New Roman" w:cs="Times New Roman"/>
                <w:b/>
              </w:rPr>
              <w:t>Бюджет района</w:t>
            </w:r>
          </w:p>
        </w:tc>
        <w:tc>
          <w:tcPr>
            <w:tcW w:w="783"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2018-2022</w:t>
            </w:r>
          </w:p>
        </w:tc>
        <w:tc>
          <w:tcPr>
            <w:tcW w:w="993" w:type="dxa"/>
          </w:tcPr>
          <w:p w:rsidR="00F3517D" w:rsidRPr="00700B7D" w:rsidRDefault="00F3517D" w:rsidP="007825A2">
            <w:pPr>
              <w:pStyle w:val="ConsPlusNormal"/>
              <w:jc w:val="center"/>
              <w:rPr>
                <w:rFonts w:ascii="Times New Roman" w:hAnsi="Times New Roman" w:cs="Times New Roman"/>
                <w:b/>
              </w:rPr>
            </w:pP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611,8</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75,3</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86,5</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150,0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150,0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150,0</w:t>
            </w:r>
          </w:p>
        </w:tc>
        <w:tc>
          <w:tcPr>
            <w:tcW w:w="1275" w:type="dxa"/>
          </w:tcPr>
          <w:p w:rsidR="00F3517D" w:rsidRPr="00700B7D" w:rsidRDefault="00F3517D" w:rsidP="007825A2">
            <w:pPr>
              <w:pStyle w:val="a5"/>
              <w:rPr>
                <w:rFonts w:ascii="Times New Roman" w:hAnsi="Times New Roman"/>
                <w:sz w:val="20"/>
                <w:szCs w:val="20"/>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pStyle w:val="ConsPlusCell"/>
              <w:rPr>
                <w:b/>
                <w:sz w:val="20"/>
                <w:szCs w:val="20"/>
              </w:rPr>
            </w:pPr>
          </w:p>
        </w:tc>
        <w:tc>
          <w:tcPr>
            <w:tcW w:w="1701" w:type="dxa"/>
            <w:vMerge/>
          </w:tcPr>
          <w:p w:rsidR="00F3517D" w:rsidRPr="00700B7D" w:rsidRDefault="00F3517D" w:rsidP="007825A2">
            <w:pPr>
              <w:pStyle w:val="ConsPlusNormal"/>
              <w:rPr>
                <w:rFonts w:ascii="Times New Roman" w:hAnsi="Times New Roman" w:cs="Times New Roman"/>
                <w:b/>
              </w:rPr>
            </w:pPr>
          </w:p>
        </w:tc>
        <w:tc>
          <w:tcPr>
            <w:tcW w:w="1208" w:type="dxa"/>
          </w:tcPr>
          <w:p w:rsidR="00F3517D" w:rsidRDefault="00F3517D" w:rsidP="007825A2">
            <w:pPr>
              <w:pStyle w:val="ConsPlusNormal"/>
              <w:rPr>
                <w:rFonts w:ascii="Times New Roman" w:hAnsi="Times New Roman" w:cs="Times New Roman"/>
                <w:b/>
              </w:rPr>
            </w:pPr>
            <w:r w:rsidRPr="00857F23">
              <w:rPr>
                <w:rFonts w:ascii="Times New Roman" w:hAnsi="Times New Roman" w:cs="Times New Roman"/>
                <w:b/>
              </w:rPr>
              <w:t xml:space="preserve">Бюджет </w:t>
            </w:r>
          </w:p>
          <w:p w:rsidR="00F3517D" w:rsidRPr="00857F23" w:rsidRDefault="00F3517D" w:rsidP="007825A2">
            <w:pPr>
              <w:pStyle w:val="ConsPlusNormal"/>
              <w:rPr>
                <w:rFonts w:ascii="Times New Roman" w:hAnsi="Times New Roman" w:cs="Times New Roman"/>
                <w:b/>
              </w:rPr>
            </w:pPr>
            <w:r w:rsidRPr="00857F23">
              <w:rPr>
                <w:rFonts w:ascii="Times New Roman" w:hAnsi="Times New Roman" w:cs="Times New Roman"/>
                <w:b/>
              </w:rPr>
              <w:t>поселений</w:t>
            </w:r>
          </w:p>
        </w:tc>
        <w:tc>
          <w:tcPr>
            <w:tcW w:w="783" w:type="dxa"/>
          </w:tcPr>
          <w:p w:rsidR="00F3517D" w:rsidRPr="00857F23" w:rsidRDefault="00F3517D" w:rsidP="007825A2">
            <w:pPr>
              <w:pStyle w:val="ConsPlusNormal"/>
              <w:jc w:val="center"/>
              <w:rPr>
                <w:rFonts w:ascii="Times New Roman" w:hAnsi="Times New Roman" w:cs="Times New Roman"/>
                <w:b/>
              </w:rPr>
            </w:pPr>
            <w:r w:rsidRPr="00857F23">
              <w:rPr>
                <w:rFonts w:ascii="Times New Roman" w:hAnsi="Times New Roman" w:cs="Times New Roman"/>
                <w:b/>
              </w:rPr>
              <w:t>2018-2022</w:t>
            </w:r>
          </w:p>
        </w:tc>
        <w:tc>
          <w:tcPr>
            <w:tcW w:w="993" w:type="dxa"/>
          </w:tcPr>
          <w:p w:rsidR="00F3517D" w:rsidRPr="00700B7D" w:rsidRDefault="00F3517D" w:rsidP="007825A2">
            <w:pPr>
              <w:pStyle w:val="ConsPlusNormal"/>
              <w:jc w:val="center"/>
              <w:rPr>
                <w:rFonts w:ascii="Times New Roman" w:hAnsi="Times New Roman" w:cs="Times New Roman"/>
                <w:b/>
              </w:rPr>
            </w:pP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130,0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50,0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50,0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30,0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3A06F2" w:rsidTr="007825A2">
        <w:tc>
          <w:tcPr>
            <w:tcW w:w="567" w:type="dxa"/>
            <w:vMerge w:val="restart"/>
            <w:tcBorders>
              <w:top w:val="single" w:sz="4" w:space="0" w:color="auto"/>
              <w:left w:val="single" w:sz="4" w:space="0" w:color="auto"/>
              <w:right w:val="single" w:sz="4" w:space="0" w:color="auto"/>
            </w:tcBorders>
          </w:tcPr>
          <w:p w:rsidR="00F3517D" w:rsidRPr="003A06F2" w:rsidRDefault="00F3517D" w:rsidP="007825A2">
            <w:pPr>
              <w:rPr>
                <w:sz w:val="20"/>
                <w:szCs w:val="20"/>
              </w:rPr>
            </w:pPr>
            <w:r w:rsidRPr="003A06F2">
              <w:rPr>
                <w:sz w:val="20"/>
                <w:szCs w:val="20"/>
              </w:rPr>
              <w:t>1.2.1.</w:t>
            </w:r>
          </w:p>
        </w:tc>
        <w:tc>
          <w:tcPr>
            <w:tcW w:w="2127" w:type="dxa"/>
            <w:vMerge w:val="restart"/>
            <w:tcBorders>
              <w:top w:val="single" w:sz="4" w:space="0" w:color="auto"/>
              <w:left w:val="single" w:sz="4" w:space="0" w:color="auto"/>
              <w:right w:val="single" w:sz="4" w:space="0" w:color="auto"/>
            </w:tcBorders>
          </w:tcPr>
          <w:p w:rsidR="00F3517D" w:rsidRPr="003A06F2" w:rsidRDefault="00F3517D" w:rsidP="007825A2">
            <w:pPr>
              <w:rPr>
                <w:b/>
                <w:sz w:val="20"/>
                <w:szCs w:val="20"/>
                <w:u w:val="single"/>
              </w:rPr>
            </w:pPr>
            <w:r w:rsidRPr="003A06F2">
              <w:rPr>
                <w:b/>
                <w:sz w:val="20"/>
                <w:szCs w:val="20"/>
                <w:u w:val="single"/>
              </w:rPr>
              <w:t>Мероприятие 1</w:t>
            </w:r>
          </w:p>
          <w:p w:rsidR="00F3517D" w:rsidRPr="003A06F2" w:rsidRDefault="00F3517D" w:rsidP="007825A2">
            <w:pPr>
              <w:rPr>
                <w:sz w:val="20"/>
                <w:szCs w:val="20"/>
              </w:rPr>
            </w:pPr>
            <w:r w:rsidRPr="003A06F2">
              <w:rPr>
                <w:sz w:val="20"/>
                <w:szCs w:val="20"/>
              </w:rPr>
              <w:t xml:space="preserve">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 </w:t>
            </w:r>
          </w:p>
        </w:tc>
        <w:tc>
          <w:tcPr>
            <w:tcW w:w="1701" w:type="dxa"/>
            <w:vMerge w:val="restart"/>
            <w:tcBorders>
              <w:top w:val="single" w:sz="4" w:space="0" w:color="auto"/>
              <w:left w:val="single" w:sz="4" w:space="0" w:color="auto"/>
              <w:right w:val="single" w:sz="4" w:space="0" w:color="auto"/>
            </w:tcBorders>
          </w:tcPr>
          <w:p w:rsidR="00F3517D" w:rsidRPr="003A06F2" w:rsidRDefault="00F3517D" w:rsidP="007825A2">
            <w:pPr>
              <w:rPr>
                <w:sz w:val="20"/>
                <w:szCs w:val="20"/>
              </w:rPr>
            </w:pPr>
            <w:r w:rsidRPr="003A06F2">
              <w:rPr>
                <w:sz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208" w:type="dxa"/>
            <w:tcBorders>
              <w:top w:val="single" w:sz="4" w:space="0" w:color="auto"/>
              <w:left w:val="single" w:sz="4" w:space="0" w:color="auto"/>
              <w:bottom w:val="single" w:sz="4" w:space="0" w:color="auto"/>
              <w:right w:val="single" w:sz="4" w:space="0" w:color="auto"/>
            </w:tcBorders>
          </w:tcPr>
          <w:p w:rsidR="00F3517D" w:rsidRPr="003A06F2" w:rsidRDefault="00F3517D" w:rsidP="007825A2">
            <w:pPr>
              <w:pStyle w:val="ConsPlusNormal"/>
              <w:rPr>
                <w:rFonts w:ascii="Times New Roman" w:hAnsi="Times New Roman" w:cs="Times New Roman"/>
                <w:b/>
              </w:rPr>
            </w:pPr>
            <w:r w:rsidRPr="003A06F2">
              <w:rPr>
                <w:rFonts w:ascii="Times New Roman" w:hAnsi="Times New Roman" w:cs="Times New Roman"/>
                <w:b/>
              </w:rPr>
              <w:t>Всего</w:t>
            </w:r>
          </w:p>
        </w:tc>
        <w:tc>
          <w:tcPr>
            <w:tcW w:w="783" w:type="dxa"/>
            <w:tcBorders>
              <w:top w:val="single" w:sz="4" w:space="0" w:color="auto"/>
              <w:left w:val="single" w:sz="4" w:space="0" w:color="auto"/>
              <w:bottom w:val="single" w:sz="4" w:space="0" w:color="auto"/>
              <w:right w:val="single" w:sz="4" w:space="0" w:color="auto"/>
            </w:tcBorders>
          </w:tcPr>
          <w:p w:rsidR="00F3517D" w:rsidRPr="003A06F2" w:rsidRDefault="00F3517D" w:rsidP="007825A2">
            <w:pPr>
              <w:pStyle w:val="ConsPlusNormal"/>
              <w:jc w:val="center"/>
              <w:rPr>
                <w:rFonts w:ascii="Times New Roman" w:hAnsi="Times New Roman" w:cs="Times New Roman"/>
              </w:rPr>
            </w:pPr>
            <w:r w:rsidRPr="003A06F2">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3A06F2"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pStyle w:val="ConsPlusNormal"/>
              <w:jc w:val="center"/>
              <w:rPr>
                <w:rFonts w:ascii="Times New Roman" w:hAnsi="Times New Roman" w:cs="Times New Roman"/>
                <w:b/>
              </w:rPr>
            </w:pPr>
            <w:r w:rsidRPr="00C62C57">
              <w:rPr>
                <w:rFonts w:ascii="Times New Roman" w:hAnsi="Times New Roman" w:cs="Times New Roman"/>
                <w:b/>
              </w:rPr>
              <w:t>280,3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pStyle w:val="ConsPlusNormal"/>
              <w:jc w:val="center"/>
              <w:rPr>
                <w:rFonts w:ascii="Times New Roman" w:hAnsi="Times New Roman" w:cs="Times New Roman"/>
                <w:b/>
              </w:rPr>
            </w:pPr>
            <w:r w:rsidRPr="00C62C57">
              <w:rPr>
                <w:rFonts w:ascii="Times New Roman" w:hAnsi="Times New Roman" w:cs="Times New Roman"/>
                <w:b/>
              </w:rPr>
              <w:t>43,8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pStyle w:val="ConsPlusNormal"/>
              <w:jc w:val="center"/>
              <w:rPr>
                <w:rFonts w:ascii="Times New Roman" w:hAnsi="Times New Roman" w:cs="Times New Roman"/>
                <w:b/>
              </w:rPr>
            </w:pPr>
            <w:r w:rsidRPr="00C62C57">
              <w:rPr>
                <w:rFonts w:ascii="Times New Roman" w:hAnsi="Times New Roman" w:cs="Times New Roman"/>
                <w:b/>
                <w:shd w:val="clear" w:color="auto" w:fill="FFFFFF" w:themeFill="background1"/>
              </w:rPr>
              <w:t>86</w:t>
            </w:r>
            <w:r w:rsidRPr="00C62C57">
              <w:rPr>
                <w:rFonts w:ascii="Times New Roman" w:hAnsi="Times New Roman" w:cs="Times New Roman"/>
                <w:b/>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jc w:val="center"/>
              <w:rPr>
                <w:b/>
              </w:rPr>
            </w:pPr>
            <w:r w:rsidRPr="00C62C57">
              <w:rPr>
                <w:b/>
                <w:sz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jc w:val="center"/>
              <w:rPr>
                <w:b/>
              </w:rPr>
            </w:pPr>
            <w:r w:rsidRPr="00C62C57">
              <w:rPr>
                <w:b/>
                <w:sz w:val="20"/>
              </w:rPr>
              <w:t>50,0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jc w:val="center"/>
              <w:rPr>
                <w:b/>
              </w:rPr>
            </w:pPr>
            <w:r w:rsidRPr="00C62C57">
              <w:rPr>
                <w:b/>
                <w:sz w:val="20"/>
              </w:rPr>
              <w:t>50,0</w:t>
            </w:r>
          </w:p>
        </w:tc>
        <w:tc>
          <w:tcPr>
            <w:tcW w:w="1275" w:type="dxa"/>
            <w:vMerge w:val="restart"/>
            <w:tcBorders>
              <w:top w:val="single" w:sz="4" w:space="0" w:color="auto"/>
              <w:left w:val="single" w:sz="4" w:space="0" w:color="auto"/>
            </w:tcBorders>
          </w:tcPr>
          <w:p w:rsidR="00F3517D" w:rsidRPr="003A06F2" w:rsidRDefault="00F3517D" w:rsidP="007825A2">
            <w:pPr>
              <w:pStyle w:val="ConsPlusNormal"/>
              <w:jc w:val="center"/>
              <w:rPr>
                <w:rFonts w:ascii="Times New Roman" w:hAnsi="Times New Roman" w:cs="Times New Roman"/>
              </w:rPr>
            </w:pPr>
            <w:r w:rsidRPr="003A06F2">
              <w:rPr>
                <w:rFonts w:ascii="Times New Roman" w:hAnsi="Times New Roman" w:cs="Times New Roman"/>
              </w:rPr>
              <w:t>Отдел МП, ГЗ и ТБ</w:t>
            </w:r>
          </w:p>
        </w:tc>
        <w:tc>
          <w:tcPr>
            <w:tcW w:w="1417" w:type="dxa"/>
            <w:vMerge/>
          </w:tcPr>
          <w:p w:rsidR="00F3517D" w:rsidRPr="003A06F2"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pStyle w:val="ConsPlusNormal"/>
              <w:jc w:val="center"/>
              <w:rPr>
                <w:rFonts w:ascii="Times New Roman" w:hAnsi="Times New Roman" w:cs="Times New Roman"/>
              </w:rPr>
            </w:pPr>
            <w:r w:rsidRPr="00C62C57">
              <w:rPr>
                <w:rFonts w:ascii="Times New Roman" w:hAnsi="Times New Roman" w:cs="Times New Roman"/>
              </w:rPr>
              <w:t>280,3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pStyle w:val="ConsPlusNormal"/>
              <w:jc w:val="center"/>
              <w:rPr>
                <w:rFonts w:ascii="Times New Roman" w:hAnsi="Times New Roman" w:cs="Times New Roman"/>
              </w:rPr>
            </w:pPr>
            <w:r w:rsidRPr="00C62C57">
              <w:rPr>
                <w:rFonts w:ascii="Times New Roman" w:hAnsi="Times New Roman" w:cs="Times New Roman"/>
              </w:rPr>
              <w:t>43,8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pStyle w:val="ConsPlusNormal"/>
              <w:jc w:val="center"/>
              <w:rPr>
                <w:rFonts w:ascii="Times New Roman" w:hAnsi="Times New Roman" w:cs="Times New Roman"/>
              </w:rPr>
            </w:pPr>
            <w:r w:rsidRPr="00C62C57">
              <w:rPr>
                <w:rFonts w:ascii="Times New Roman" w:hAnsi="Times New Roman" w:cs="Times New Roman"/>
              </w:rPr>
              <w:t>86,5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jc w:val="center"/>
            </w:pPr>
            <w:r w:rsidRPr="00C62C57">
              <w:rPr>
                <w:sz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jc w:val="center"/>
            </w:pPr>
            <w:r w:rsidRPr="00C62C57">
              <w:rPr>
                <w:sz w:val="20"/>
              </w:rPr>
              <w:t>50,0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jc w:val="center"/>
            </w:pPr>
            <w:r w:rsidRPr="00C62C57">
              <w:rPr>
                <w:sz w:val="20"/>
              </w:rPr>
              <w:t>50,0</w:t>
            </w:r>
          </w:p>
        </w:tc>
        <w:tc>
          <w:tcPr>
            <w:tcW w:w="1275" w:type="dxa"/>
            <w:vMerge/>
            <w:tcBorders>
              <w:lef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Borders>
              <w:left w:val="single" w:sz="4" w:space="0" w:color="auto"/>
              <w:bottom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r w:rsidRPr="00700B7D">
              <w:rPr>
                <w:sz w:val="20"/>
                <w:szCs w:val="20"/>
              </w:rPr>
              <w:lastRenderedPageBreak/>
              <w:t>1.2.2.</w:t>
            </w:r>
          </w:p>
        </w:tc>
        <w:tc>
          <w:tcPr>
            <w:tcW w:w="2127" w:type="dxa"/>
            <w:vMerge w:val="restart"/>
            <w:tcBorders>
              <w:top w:val="single" w:sz="4" w:space="0" w:color="auto"/>
              <w:left w:val="single" w:sz="4" w:space="0" w:color="auto"/>
              <w:right w:val="single" w:sz="4" w:space="0" w:color="auto"/>
            </w:tcBorders>
            <w:shd w:val="clear" w:color="auto" w:fill="auto"/>
          </w:tcPr>
          <w:p w:rsidR="00F3517D" w:rsidRPr="004420ED" w:rsidRDefault="00F3517D" w:rsidP="007825A2">
            <w:pPr>
              <w:rPr>
                <w:b/>
                <w:sz w:val="20"/>
                <w:szCs w:val="20"/>
                <w:u w:val="single"/>
              </w:rPr>
            </w:pPr>
            <w:r w:rsidRPr="004420ED">
              <w:rPr>
                <w:b/>
                <w:sz w:val="20"/>
                <w:szCs w:val="20"/>
                <w:u w:val="single"/>
              </w:rPr>
              <w:t>Мероприятие 2</w:t>
            </w:r>
          </w:p>
          <w:p w:rsidR="00F3517D" w:rsidRPr="00700B7D" w:rsidRDefault="00F3517D" w:rsidP="007825A2">
            <w:pPr>
              <w:rPr>
                <w:sz w:val="20"/>
                <w:szCs w:val="20"/>
              </w:rPr>
            </w:pPr>
            <w:r w:rsidRPr="00700B7D">
              <w:rPr>
                <w:sz w:val="20"/>
                <w:szCs w:val="20"/>
              </w:rPr>
              <w:t>Организация и проведение работ по созданию, содержанию и подготовке к применению по предназначению имущества резервного фонда для ликвидации ЧС и в целях ГО</w:t>
            </w:r>
          </w:p>
        </w:tc>
        <w:tc>
          <w:tcPr>
            <w:tcW w:w="1701" w:type="dxa"/>
            <w:vMerge w:val="restart"/>
            <w:tcBorders>
              <w:top w:val="single" w:sz="4" w:space="0" w:color="auto"/>
              <w:left w:val="single" w:sz="4" w:space="0" w:color="auto"/>
              <w:right w:val="single" w:sz="4" w:space="0" w:color="auto"/>
            </w:tcBorders>
          </w:tcPr>
          <w:p w:rsidR="00F3517D" w:rsidRDefault="00F3517D" w:rsidP="007825A2">
            <w:pPr>
              <w:jc w:val="center"/>
              <w:rPr>
                <w:sz w:val="20"/>
                <w:szCs w:val="20"/>
              </w:rPr>
            </w:pPr>
            <w:r>
              <w:rPr>
                <w:sz w:val="20"/>
                <w:szCs w:val="20"/>
              </w:rPr>
              <w:t xml:space="preserve">Проведение </w:t>
            </w:r>
          </w:p>
          <w:p w:rsidR="00F3517D" w:rsidRPr="00700B7D" w:rsidRDefault="00F3517D" w:rsidP="007825A2">
            <w:pPr>
              <w:jc w:val="center"/>
              <w:rPr>
                <w:sz w:val="20"/>
                <w:szCs w:val="20"/>
              </w:rPr>
            </w:pPr>
            <w:r>
              <w:rPr>
                <w:sz w:val="20"/>
                <w:szCs w:val="20"/>
              </w:rPr>
              <w:t>практических мероприятий</w:t>
            </w: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1275" w:type="dxa"/>
            <w:vMerge w:val="restart"/>
            <w:tcBorders>
              <w:top w:val="single" w:sz="4" w:space="0" w:color="auto"/>
              <w:left w:val="single" w:sz="4" w:space="0" w:color="auto"/>
            </w:tcBorders>
          </w:tcPr>
          <w:p w:rsidR="00F3517D" w:rsidRPr="00700B7D" w:rsidRDefault="00F3517D" w:rsidP="007825A2">
            <w:pPr>
              <w:pStyle w:val="ConsPlusNormal"/>
              <w:jc w:val="center"/>
              <w:rPr>
                <w:rFonts w:ascii="Times New Roman" w:hAnsi="Times New Roman" w:cs="Times New Roman"/>
              </w:rPr>
            </w:pPr>
            <w:r w:rsidRPr="00FA6A5A">
              <w:rPr>
                <w:rFonts w:ascii="Times New Roman" w:hAnsi="Times New Roman" w:cs="Times New Roman"/>
              </w:rPr>
              <w:t>Отдел МП, ГЗ и ТБ</w:t>
            </w: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right w:val="single" w:sz="4" w:space="0" w:color="auto"/>
            </w:tcBorders>
            <w:shd w:val="clear" w:color="auto" w:fill="auto"/>
          </w:tcPr>
          <w:p w:rsidR="00F3517D" w:rsidRPr="00700B7D" w:rsidRDefault="00F3517D" w:rsidP="007825A2">
            <w:pPr>
              <w:rPr>
                <w:sz w:val="20"/>
                <w:szCs w:val="20"/>
              </w:rPr>
            </w:pPr>
          </w:p>
        </w:tc>
        <w:tc>
          <w:tcPr>
            <w:tcW w:w="1701" w:type="dxa"/>
            <w:vMerge/>
            <w:tcBorders>
              <w:left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Borders>
              <w:lef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bottom w:val="single" w:sz="4" w:space="0" w:color="auto"/>
              <w:right w:val="single" w:sz="4" w:space="0" w:color="auto"/>
            </w:tcBorders>
            <w:shd w:val="clear" w:color="auto" w:fill="auto"/>
          </w:tcPr>
          <w:p w:rsidR="00F3517D" w:rsidRPr="00700B7D" w:rsidRDefault="00F3517D" w:rsidP="007825A2">
            <w:pPr>
              <w:rPr>
                <w:sz w:val="20"/>
                <w:szCs w:val="20"/>
              </w:rPr>
            </w:pPr>
          </w:p>
        </w:tc>
        <w:tc>
          <w:tcPr>
            <w:tcW w:w="1701"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Borders>
              <w:left w:val="single" w:sz="4" w:space="0" w:color="auto"/>
              <w:bottom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r w:rsidRPr="00700B7D">
              <w:rPr>
                <w:sz w:val="20"/>
                <w:szCs w:val="20"/>
              </w:rPr>
              <w:t>1.2.3.</w:t>
            </w:r>
          </w:p>
        </w:tc>
        <w:tc>
          <w:tcPr>
            <w:tcW w:w="2127" w:type="dxa"/>
            <w:vMerge w:val="restart"/>
            <w:tcBorders>
              <w:top w:val="single" w:sz="4" w:space="0" w:color="auto"/>
              <w:left w:val="single" w:sz="4" w:space="0" w:color="auto"/>
              <w:right w:val="single" w:sz="4" w:space="0" w:color="auto"/>
            </w:tcBorders>
          </w:tcPr>
          <w:p w:rsidR="00F3517D" w:rsidRPr="004420ED" w:rsidRDefault="00F3517D" w:rsidP="007825A2">
            <w:pPr>
              <w:rPr>
                <w:b/>
                <w:sz w:val="20"/>
                <w:szCs w:val="20"/>
                <w:u w:val="single"/>
              </w:rPr>
            </w:pPr>
            <w:r w:rsidRPr="004420ED">
              <w:rPr>
                <w:b/>
                <w:sz w:val="20"/>
                <w:szCs w:val="20"/>
                <w:u w:val="single"/>
              </w:rPr>
              <w:t>Мероприятие 3</w:t>
            </w:r>
          </w:p>
          <w:p w:rsidR="00F3517D" w:rsidRPr="00700B7D" w:rsidRDefault="00F3517D" w:rsidP="007825A2">
            <w:pPr>
              <w:rPr>
                <w:sz w:val="20"/>
                <w:szCs w:val="20"/>
              </w:rPr>
            </w:pPr>
            <w:r w:rsidRPr="00700B7D">
              <w:rPr>
                <w:sz w:val="20"/>
                <w:szCs w:val="20"/>
              </w:rPr>
              <w:t>Организация работы по заключению договоров на создание, содержание и поставку материальных запасов для ликвидации ЧС</w:t>
            </w:r>
          </w:p>
        </w:tc>
        <w:tc>
          <w:tcPr>
            <w:tcW w:w="1701"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r w:rsidRPr="00700B7D">
              <w:rPr>
                <w:sz w:val="20"/>
                <w:szCs w:val="20"/>
              </w:rPr>
              <w:t>Организация работы по заключению договоров</w:t>
            </w: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1275" w:type="dxa"/>
            <w:vMerge w:val="restart"/>
            <w:tcBorders>
              <w:top w:val="single" w:sz="4" w:space="0" w:color="auto"/>
              <w:left w:val="single" w:sz="4" w:space="0" w:color="auto"/>
            </w:tcBorders>
          </w:tcPr>
          <w:p w:rsidR="00F3517D" w:rsidRPr="00700B7D" w:rsidRDefault="00F3517D" w:rsidP="007825A2">
            <w:pPr>
              <w:pStyle w:val="ConsPlusNormal"/>
              <w:jc w:val="center"/>
              <w:rPr>
                <w:rFonts w:ascii="Times New Roman" w:hAnsi="Times New Roman" w:cs="Times New Roman"/>
              </w:rPr>
            </w:pPr>
            <w:r w:rsidRPr="00FA6A5A">
              <w:rPr>
                <w:rFonts w:ascii="Times New Roman" w:hAnsi="Times New Roman" w:cs="Times New Roman"/>
              </w:rPr>
              <w:t>Отдел МП, ГЗ и ТБ</w:t>
            </w: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Borders>
              <w:left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Borders>
              <w:left w:val="single" w:sz="4" w:space="0" w:color="auto"/>
              <w:bottom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Borders>
              <w:bottom w:val="single" w:sz="4" w:space="0" w:color="auto"/>
            </w:tcBorders>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r w:rsidRPr="00700B7D">
              <w:rPr>
                <w:sz w:val="20"/>
                <w:szCs w:val="20"/>
              </w:rPr>
              <w:t>1.2.4.</w:t>
            </w:r>
          </w:p>
        </w:tc>
        <w:tc>
          <w:tcPr>
            <w:tcW w:w="2127" w:type="dxa"/>
            <w:vMerge w:val="restart"/>
            <w:tcBorders>
              <w:top w:val="single" w:sz="4" w:space="0" w:color="auto"/>
              <w:left w:val="single" w:sz="4" w:space="0" w:color="auto"/>
              <w:right w:val="single" w:sz="4" w:space="0" w:color="auto"/>
            </w:tcBorders>
          </w:tcPr>
          <w:p w:rsidR="00F3517D" w:rsidRPr="004420ED" w:rsidRDefault="00F3517D" w:rsidP="007825A2">
            <w:pPr>
              <w:rPr>
                <w:b/>
                <w:sz w:val="20"/>
                <w:szCs w:val="20"/>
                <w:u w:val="single"/>
              </w:rPr>
            </w:pPr>
            <w:r w:rsidRPr="004420ED">
              <w:rPr>
                <w:b/>
                <w:sz w:val="20"/>
                <w:szCs w:val="20"/>
                <w:u w:val="single"/>
              </w:rPr>
              <w:t>Мероприятие 4</w:t>
            </w:r>
          </w:p>
          <w:p w:rsidR="00F3517D" w:rsidRPr="00700B7D" w:rsidRDefault="00F3517D" w:rsidP="007825A2">
            <w:pPr>
              <w:rPr>
                <w:sz w:val="20"/>
                <w:szCs w:val="20"/>
              </w:rPr>
            </w:pPr>
            <w:r w:rsidRPr="00700B7D">
              <w:rPr>
                <w:sz w:val="20"/>
                <w:szCs w:val="20"/>
              </w:rPr>
              <w:t xml:space="preserve">Мониторинг и анализ сведений о наличии и состоянии учета </w:t>
            </w:r>
            <w:r w:rsidRPr="00700B7D">
              <w:rPr>
                <w:sz w:val="20"/>
                <w:szCs w:val="20"/>
              </w:rPr>
              <w:lastRenderedPageBreak/>
              <w:t>хранения и использования материальных запасов учреждений, предприятий и организаций, осуществляющих свою хозяйственную деятельность на территории района, для ликвидации ЧС локального (объектового) характера.</w:t>
            </w:r>
          </w:p>
        </w:tc>
        <w:tc>
          <w:tcPr>
            <w:tcW w:w="1701" w:type="dxa"/>
            <w:vMerge w:val="restart"/>
            <w:tcBorders>
              <w:top w:val="single" w:sz="4" w:space="0" w:color="auto"/>
              <w:left w:val="single" w:sz="4" w:space="0" w:color="auto"/>
              <w:right w:val="single" w:sz="4" w:space="0" w:color="auto"/>
            </w:tcBorders>
          </w:tcPr>
          <w:p w:rsidR="00F3517D" w:rsidRDefault="00F3517D" w:rsidP="007825A2">
            <w:pPr>
              <w:jc w:val="center"/>
              <w:rPr>
                <w:sz w:val="20"/>
                <w:szCs w:val="20"/>
              </w:rPr>
            </w:pPr>
            <w:r>
              <w:rPr>
                <w:sz w:val="20"/>
                <w:szCs w:val="20"/>
              </w:rPr>
              <w:lastRenderedPageBreak/>
              <w:t>Проведение</w:t>
            </w:r>
          </w:p>
          <w:p w:rsidR="00F3517D" w:rsidRPr="00700B7D" w:rsidRDefault="00F3517D" w:rsidP="007825A2">
            <w:pPr>
              <w:jc w:val="center"/>
              <w:rPr>
                <w:sz w:val="20"/>
                <w:szCs w:val="20"/>
              </w:rPr>
            </w:pPr>
            <w:r>
              <w:rPr>
                <w:sz w:val="20"/>
                <w:szCs w:val="20"/>
              </w:rPr>
              <w:t>практических мероприятий</w:t>
            </w: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tcPr>
          <w:p w:rsidR="00F3517D" w:rsidRPr="00FA6A5A" w:rsidRDefault="00F3517D" w:rsidP="007825A2">
            <w:pPr>
              <w:pStyle w:val="ConsPlusNormal"/>
              <w:jc w:val="center"/>
              <w:rPr>
                <w:rFonts w:ascii="Times New Roman" w:hAnsi="Times New Roman" w:cs="Times New Roman"/>
                <w:b/>
              </w:rPr>
            </w:pPr>
            <w:r w:rsidRPr="00FA6A5A">
              <w:rPr>
                <w:rFonts w:ascii="Times New Roman" w:hAnsi="Times New Roman" w:cs="Times New Roman"/>
                <w:b/>
              </w:rPr>
              <w:t>0</w:t>
            </w:r>
          </w:p>
        </w:tc>
        <w:tc>
          <w:tcPr>
            <w:tcW w:w="1275" w:type="dxa"/>
            <w:vMerge w:val="restart"/>
            <w:tcBorders>
              <w:top w:val="single" w:sz="4" w:space="0" w:color="auto"/>
              <w:left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Отдел МП, ГЗ и ТБ</w:t>
            </w:r>
          </w:p>
        </w:tc>
        <w:tc>
          <w:tcPr>
            <w:tcW w:w="1417" w:type="dxa"/>
            <w:vMerge w:val="restart"/>
            <w:tcBorders>
              <w:top w:val="single" w:sz="4" w:space="0" w:color="auto"/>
              <w:left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t xml:space="preserve">Соотношение фактического и </w:t>
            </w:r>
            <w:r>
              <w:rPr>
                <w:rFonts w:ascii="Times New Roman" w:hAnsi="Times New Roman" w:cs="Times New Roman"/>
              </w:rPr>
              <w:lastRenderedPageBreak/>
              <w:t>нормативного объема накопления резервного фонда материальных ресурсов ЛМР для ликвидации ЧС природного и техногенного характера</w:t>
            </w:r>
          </w:p>
        </w:tc>
      </w:tr>
      <w:tr w:rsidR="00F3517D" w:rsidRPr="00700B7D" w:rsidTr="007825A2">
        <w:tc>
          <w:tcPr>
            <w:tcW w:w="567" w:type="dxa"/>
            <w:vMerge/>
            <w:tcBorders>
              <w:left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w:t>
            </w:r>
            <w:r w:rsidRPr="005A035B">
              <w:rPr>
                <w:rFonts w:ascii="Times New Roman" w:hAnsi="Times New Roman" w:cs="Times New Roman"/>
              </w:rPr>
              <w:lastRenderedPageBreak/>
              <w:t>джет района</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lastRenderedPageBreak/>
              <w:t>2</w:t>
            </w:r>
            <w:r w:rsidRPr="005A035B">
              <w:rPr>
                <w:rFonts w:ascii="Times New Roman" w:hAnsi="Times New Roman" w:cs="Times New Roman"/>
              </w:rPr>
              <w:lastRenderedPageBreak/>
              <w:t>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Borders>
              <w:left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Borders>
              <w:left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Borders>
              <w:left w:val="single" w:sz="4" w:space="0" w:color="auto"/>
              <w:bottom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r w:rsidRPr="00700B7D">
              <w:rPr>
                <w:sz w:val="20"/>
                <w:szCs w:val="20"/>
              </w:rPr>
              <w:t>1.2.5.</w:t>
            </w:r>
          </w:p>
        </w:tc>
        <w:tc>
          <w:tcPr>
            <w:tcW w:w="2127" w:type="dxa"/>
            <w:vMerge w:val="restart"/>
            <w:tcBorders>
              <w:top w:val="single" w:sz="4" w:space="0" w:color="auto"/>
              <w:left w:val="single" w:sz="4" w:space="0" w:color="auto"/>
              <w:right w:val="single" w:sz="4" w:space="0" w:color="auto"/>
            </w:tcBorders>
          </w:tcPr>
          <w:p w:rsidR="00F3517D" w:rsidRPr="004420ED" w:rsidRDefault="00F3517D" w:rsidP="007825A2">
            <w:pPr>
              <w:rPr>
                <w:b/>
                <w:sz w:val="20"/>
                <w:szCs w:val="20"/>
                <w:u w:val="single"/>
              </w:rPr>
            </w:pPr>
            <w:r w:rsidRPr="004420ED">
              <w:rPr>
                <w:b/>
                <w:sz w:val="20"/>
                <w:szCs w:val="20"/>
                <w:u w:val="single"/>
              </w:rPr>
              <w:t>Мероприятие 5</w:t>
            </w:r>
          </w:p>
          <w:p w:rsidR="00F3517D" w:rsidRDefault="00F3517D" w:rsidP="007825A2">
            <w:pPr>
              <w:rPr>
                <w:sz w:val="20"/>
                <w:szCs w:val="20"/>
              </w:rPr>
            </w:pPr>
            <w:r>
              <w:rPr>
                <w:sz w:val="20"/>
                <w:szCs w:val="20"/>
              </w:rPr>
              <w:t>Расходы на предупреждение и ликвидацию ЧС муниципального и объектового характера на территории Лотошинского муниципального района</w:t>
            </w:r>
          </w:p>
          <w:p w:rsidR="00F3517D" w:rsidRDefault="00F3517D" w:rsidP="007825A2">
            <w:pPr>
              <w:rPr>
                <w:sz w:val="20"/>
                <w:szCs w:val="20"/>
              </w:rPr>
            </w:pPr>
          </w:p>
          <w:p w:rsidR="00F3517D" w:rsidRPr="00700B7D" w:rsidRDefault="00F3517D" w:rsidP="007825A2">
            <w:pPr>
              <w:rPr>
                <w:sz w:val="20"/>
                <w:szCs w:val="20"/>
              </w:rPr>
            </w:pPr>
          </w:p>
        </w:tc>
        <w:tc>
          <w:tcPr>
            <w:tcW w:w="1701"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r w:rsidRPr="00AC15E7">
              <w:rPr>
                <w:color w:val="000000"/>
                <w:sz w:val="2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pStyle w:val="ConsPlusNormal"/>
              <w:jc w:val="center"/>
              <w:rPr>
                <w:rFonts w:ascii="Times New Roman" w:hAnsi="Times New Roman" w:cs="Times New Roman"/>
                <w:b/>
                <w:i/>
              </w:rPr>
            </w:pPr>
            <w:r w:rsidRPr="00C62C57">
              <w:rPr>
                <w:rFonts w:ascii="Times New Roman" w:hAnsi="Times New Roman" w:cs="Times New Roman"/>
                <w:b/>
                <w:i/>
              </w:rPr>
              <w:t xml:space="preserve">461,5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pStyle w:val="ConsPlusNormal"/>
              <w:jc w:val="center"/>
              <w:rPr>
                <w:rFonts w:ascii="Times New Roman" w:hAnsi="Times New Roman" w:cs="Times New Roman"/>
                <w:b/>
                <w:i/>
              </w:rPr>
            </w:pPr>
            <w:r w:rsidRPr="00C62C57">
              <w:rPr>
                <w:rFonts w:ascii="Times New Roman" w:hAnsi="Times New Roman" w:cs="Times New Roman"/>
                <w:b/>
                <w:i/>
              </w:rPr>
              <w:t>31,5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pStyle w:val="ConsPlusNormal"/>
              <w:jc w:val="center"/>
              <w:rPr>
                <w:rFonts w:ascii="Times New Roman" w:hAnsi="Times New Roman" w:cs="Times New Roman"/>
                <w:b/>
                <w:i/>
              </w:rPr>
            </w:pPr>
            <w:r w:rsidRPr="00C62C57">
              <w:rPr>
                <w:rFonts w:ascii="Times New Roman" w:hAnsi="Times New Roman" w:cs="Times New Roman"/>
                <w:b/>
                <w:i/>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pStyle w:val="ConsPlusNormal"/>
              <w:jc w:val="center"/>
              <w:rPr>
                <w:rFonts w:ascii="Times New Roman" w:hAnsi="Times New Roman" w:cs="Times New Roman"/>
                <w:b/>
                <w:i/>
              </w:rPr>
            </w:pPr>
            <w:r w:rsidRPr="00C62C57">
              <w:rPr>
                <w:rFonts w:ascii="Times New Roman" w:hAnsi="Times New Roman" w:cs="Times New Roman"/>
                <w:b/>
                <w:i/>
              </w:rPr>
              <w:t>150,0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pStyle w:val="ConsPlusNormal"/>
              <w:jc w:val="center"/>
              <w:rPr>
                <w:rFonts w:ascii="Times New Roman" w:hAnsi="Times New Roman" w:cs="Times New Roman"/>
                <w:b/>
                <w:i/>
              </w:rPr>
            </w:pPr>
            <w:r w:rsidRPr="00C62C57">
              <w:rPr>
                <w:rFonts w:ascii="Times New Roman" w:hAnsi="Times New Roman" w:cs="Times New Roman"/>
                <w:b/>
                <w:i/>
              </w:rPr>
              <w:t>150,0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C62C57" w:rsidRDefault="00F3517D" w:rsidP="007825A2">
            <w:pPr>
              <w:pStyle w:val="ConsPlusNormal"/>
              <w:jc w:val="center"/>
              <w:rPr>
                <w:rFonts w:ascii="Times New Roman" w:hAnsi="Times New Roman" w:cs="Times New Roman"/>
                <w:b/>
                <w:i/>
              </w:rPr>
            </w:pPr>
            <w:r w:rsidRPr="00C62C57">
              <w:rPr>
                <w:rFonts w:ascii="Times New Roman" w:hAnsi="Times New Roman" w:cs="Times New Roman"/>
                <w:b/>
                <w:i/>
              </w:rPr>
              <w:t>130,0</w:t>
            </w:r>
          </w:p>
        </w:tc>
        <w:tc>
          <w:tcPr>
            <w:tcW w:w="1275" w:type="dxa"/>
            <w:vMerge w:val="restart"/>
            <w:tcBorders>
              <w:top w:val="single" w:sz="4" w:space="0" w:color="auto"/>
              <w:left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Отдел МП, ГЗ и ТБ</w:t>
            </w:r>
          </w:p>
        </w:tc>
        <w:tc>
          <w:tcPr>
            <w:tcW w:w="1417" w:type="dxa"/>
            <w:vMerge w:val="restart"/>
            <w:tcBorders>
              <w:top w:val="single" w:sz="4" w:space="0" w:color="auto"/>
              <w:left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t xml:space="preserve">Увеличение объема финансового резервного фонда для ликвидации ЧС, в </w:t>
            </w:r>
            <w:proofErr w:type="spellStart"/>
            <w:r>
              <w:rPr>
                <w:rFonts w:ascii="Times New Roman" w:hAnsi="Times New Roman" w:cs="Times New Roman"/>
              </w:rPr>
              <w:t>т.ч</w:t>
            </w:r>
            <w:proofErr w:type="spellEnd"/>
            <w:r>
              <w:rPr>
                <w:rFonts w:ascii="Times New Roman" w:hAnsi="Times New Roman" w:cs="Times New Roman"/>
              </w:rPr>
              <w:t>. последствий террористических актов, создаваемых администрацией ЛМР.</w:t>
            </w:r>
          </w:p>
        </w:tc>
      </w:tr>
      <w:tr w:rsidR="00F3517D" w:rsidRPr="00700B7D" w:rsidTr="007825A2">
        <w:tc>
          <w:tcPr>
            <w:tcW w:w="567" w:type="dxa"/>
            <w:vMerge/>
            <w:tcBorders>
              <w:left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331,5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31,5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100,0</w:t>
            </w:r>
          </w:p>
        </w:tc>
        <w:tc>
          <w:tcPr>
            <w:tcW w:w="1275" w:type="dxa"/>
            <w:vMerge/>
            <w:tcBorders>
              <w:left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Бюджет</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91404" w:rsidRDefault="00F3517D" w:rsidP="007825A2">
            <w:pPr>
              <w:pStyle w:val="ConsPlusNormal"/>
              <w:jc w:val="center"/>
              <w:rPr>
                <w:rFonts w:ascii="Times New Roman" w:hAnsi="Times New Roman" w:cs="Times New Roman"/>
              </w:rPr>
            </w:pPr>
            <w:r w:rsidRPr="00091404">
              <w:rPr>
                <w:rFonts w:ascii="Times New Roman" w:hAnsi="Times New Roman" w:cs="Times New Roman"/>
              </w:rPr>
              <w:t>1</w:t>
            </w:r>
            <w:r>
              <w:rPr>
                <w:rFonts w:ascii="Times New Roman" w:hAnsi="Times New Roman" w:cs="Times New Roman"/>
              </w:rPr>
              <w:t>3</w:t>
            </w:r>
            <w:r w:rsidRPr="0009140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91404" w:rsidRDefault="00F3517D" w:rsidP="007825A2">
            <w:pPr>
              <w:pStyle w:val="ConsPlusNormal"/>
              <w:jc w:val="center"/>
              <w:rPr>
                <w:rFonts w:ascii="Times New Roman" w:hAnsi="Times New Roman" w:cs="Times New Roman"/>
              </w:rPr>
            </w:pPr>
            <w:r w:rsidRPr="0009140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91404"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91404" w:rsidRDefault="00F3517D" w:rsidP="007825A2">
            <w:pPr>
              <w:pStyle w:val="ConsPlusNormal"/>
              <w:jc w:val="center"/>
              <w:rPr>
                <w:rFonts w:ascii="Times New Roman" w:hAnsi="Times New Roman" w:cs="Times New Roman"/>
              </w:rPr>
            </w:pPr>
            <w:r w:rsidRPr="00091404">
              <w:rPr>
                <w:rFonts w:ascii="Times New Roman" w:hAnsi="Times New Roman" w:cs="Times New Roman"/>
              </w:rPr>
              <w:t>50,0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91404" w:rsidRDefault="00F3517D" w:rsidP="007825A2">
            <w:pPr>
              <w:pStyle w:val="ConsPlusNormal"/>
              <w:jc w:val="center"/>
              <w:rPr>
                <w:rFonts w:ascii="Times New Roman" w:hAnsi="Times New Roman" w:cs="Times New Roman"/>
              </w:rPr>
            </w:pPr>
            <w:r w:rsidRPr="00091404">
              <w:rPr>
                <w:rFonts w:ascii="Times New Roman" w:hAnsi="Times New Roman" w:cs="Times New Roman"/>
              </w:rPr>
              <w:t>50,0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3517D" w:rsidRPr="00091404" w:rsidRDefault="00F3517D" w:rsidP="007825A2">
            <w:pPr>
              <w:pStyle w:val="ConsPlusNormal"/>
              <w:jc w:val="center"/>
              <w:rPr>
                <w:rFonts w:ascii="Times New Roman" w:hAnsi="Times New Roman" w:cs="Times New Roman"/>
              </w:rPr>
            </w:pPr>
            <w:r w:rsidRPr="00091404">
              <w:rPr>
                <w:rFonts w:ascii="Times New Roman" w:hAnsi="Times New Roman" w:cs="Times New Roman"/>
              </w:rPr>
              <w:t>30,0</w:t>
            </w:r>
          </w:p>
        </w:tc>
        <w:tc>
          <w:tcPr>
            <w:tcW w:w="1275" w:type="dxa"/>
            <w:vMerge/>
            <w:tcBorders>
              <w:left w:val="single" w:sz="4" w:space="0" w:color="auto"/>
              <w:bottom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r>
      <w:tr w:rsidR="00F3517D" w:rsidRPr="00700B7D" w:rsidTr="007825A2">
        <w:trPr>
          <w:trHeight w:val="499"/>
        </w:trPr>
        <w:tc>
          <w:tcPr>
            <w:tcW w:w="567" w:type="dxa"/>
            <w:vMerge w:val="restart"/>
          </w:tcPr>
          <w:p w:rsidR="00F3517D" w:rsidRPr="00700B7D" w:rsidRDefault="00F3517D" w:rsidP="007825A2">
            <w:pPr>
              <w:rPr>
                <w:b/>
                <w:sz w:val="20"/>
                <w:szCs w:val="20"/>
              </w:rPr>
            </w:pPr>
            <w:r w:rsidRPr="00700B7D">
              <w:rPr>
                <w:b/>
                <w:sz w:val="20"/>
                <w:szCs w:val="20"/>
              </w:rPr>
              <w:lastRenderedPageBreak/>
              <w:t>2.</w:t>
            </w:r>
          </w:p>
        </w:tc>
        <w:tc>
          <w:tcPr>
            <w:tcW w:w="2127" w:type="dxa"/>
            <w:vMerge w:val="restart"/>
          </w:tcPr>
          <w:p w:rsidR="00F3517D" w:rsidRPr="008221D5" w:rsidRDefault="00F3517D" w:rsidP="007825A2">
            <w:pPr>
              <w:rPr>
                <w:b/>
                <w:i/>
                <w:sz w:val="20"/>
                <w:szCs w:val="20"/>
              </w:rPr>
            </w:pPr>
            <w:r w:rsidRPr="008221D5">
              <w:rPr>
                <w:b/>
                <w:i/>
                <w:sz w:val="20"/>
                <w:szCs w:val="20"/>
              </w:rPr>
              <w:t>Основное мероприя</w:t>
            </w:r>
            <w:r>
              <w:rPr>
                <w:b/>
                <w:i/>
                <w:sz w:val="20"/>
                <w:szCs w:val="20"/>
              </w:rPr>
              <w:t xml:space="preserve">тие </w:t>
            </w:r>
          </w:p>
          <w:p w:rsidR="00F3517D" w:rsidRPr="008221D5" w:rsidRDefault="00F3517D" w:rsidP="007825A2">
            <w:pPr>
              <w:rPr>
                <w:sz w:val="20"/>
                <w:szCs w:val="20"/>
              </w:rPr>
            </w:pPr>
            <w:r w:rsidRPr="008221D5">
              <w:rPr>
                <w:sz w:val="20"/>
                <w:szCs w:val="20"/>
              </w:rPr>
              <w:t>Обеспечение безопасности людей на водных объектах</w:t>
            </w:r>
            <w:r>
              <w:rPr>
                <w:sz w:val="20"/>
                <w:szCs w:val="20"/>
              </w:rPr>
              <w:t>, охрана их жизни и здоровья</w:t>
            </w:r>
            <w:r w:rsidRPr="008221D5">
              <w:rPr>
                <w:sz w:val="20"/>
                <w:szCs w:val="20"/>
              </w:rPr>
              <w:t xml:space="preserve"> </w:t>
            </w:r>
          </w:p>
        </w:tc>
        <w:tc>
          <w:tcPr>
            <w:tcW w:w="1701" w:type="dxa"/>
            <w:vMerge w:val="restart"/>
          </w:tcPr>
          <w:p w:rsidR="00F3517D" w:rsidRPr="00700B7D" w:rsidRDefault="00F3517D" w:rsidP="007825A2">
            <w:pPr>
              <w:jc w:val="center"/>
              <w:rPr>
                <w:sz w:val="20"/>
                <w:szCs w:val="20"/>
              </w:rPr>
            </w:pPr>
            <w:r>
              <w:rPr>
                <w:sz w:val="20"/>
                <w:szCs w:val="20"/>
              </w:rPr>
              <w:t>Проведение практических и профилактических мероприятий</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jc w:val="center"/>
              <w:rPr>
                <w:sz w:val="20"/>
                <w:szCs w:val="20"/>
                <w:lang w:eastAsia="ru-RU"/>
              </w:rPr>
            </w:pPr>
          </w:p>
        </w:tc>
        <w:tc>
          <w:tcPr>
            <w:tcW w:w="851" w:type="dxa"/>
            <w:shd w:val="clear" w:color="auto" w:fill="auto"/>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6667,2</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130,0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4000,2</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1069,0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1069,0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399,0</w:t>
            </w:r>
          </w:p>
        </w:tc>
        <w:tc>
          <w:tcPr>
            <w:tcW w:w="1275" w:type="dxa"/>
            <w:vMerge w:val="restart"/>
          </w:tcPr>
          <w:p w:rsidR="00F3517D" w:rsidRPr="00700B7D" w:rsidRDefault="00F3517D" w:rsidP="007825A2">
            <w:pPr>
              <w:pStyle w:val="ConsPlusNormal"/>
              <w:jc w:val="center"/>
              <w:rPr>
                <w:rFonts w:ascii="Times New Roman" w:hAnsi="Times New Roman" w:cs="Times New Roman"/>
              </w:rPr>
            </w:pPr>
          </w:p>
        </w:tc>
        <w:tc>
          <w:tcPr>
            <w:tcW w:w="1417" w:type="dxa"/>
            <w:vMerge w:val="restart"/>
          </w:tcPr>
          <w:p w:rsidR="00F3517D" w:rsidRDefault="00F3517D" w:rsidP="007825A2">
            <w:pPr>
              <w:pStyle w:val="ConsPlusNormal"/>
              <w:rPr>
                <w:rFonts w:ascii="Times New Roman" w:hAnsi="Times New Roman" w:cs="Times New Roman"/>
              </w:rPr>
            </w:pPr>
            <w:r w:rsidRPr="00C53D76">
              <w:rPr>
                <w:rFonts w:ascii="Times New Roman" w:hAnsi="Times New Roman" w:cs="Times New Roman"/>
              </w:rPr>
              <w:t xml:space="preserve">Снижение </w:t>
            </w:r>
            <w:r>
              <w:rPr>
                <w:rFonts w:ascii="Times New Roman" w:hAnsi="Times New Roman" w:cs="Times New Roman"/>
              </w:rPr>
              <w:t xml:space="preserve">количества погибших людей на водных объектах из числа постоянно зарегистрированных </w:t>
            </w:r>
            <w:proofErr w:type="gramStart"/>
            <w:r>
              <w:rPr>
                <w:rFonts w:ascii="Times New Roman" w:hAnsi="Times New Roman" w:cs="Times New Roman"/>
              </w:rPr>
              <w:t>на  территории</w:t>
            </w:r>
            <w:proofErr w:type="gramEnd"/>
            <w:r>
              <w:rPr>
                <w:rFonts w:ascii="Times New Roman" w:hAnsi="Times New Roman" w:cs="Times New Roman"/>
              </w:rPr>
              <w:t xml:space="preserve"> ЛМР.</w:t>
            </w:r>
          </w:p>
          <w:p w:rsidR="00F3517D" w:rsidRDefault="00F3517D" w:rsidP="007825A2">
            <w:pPr>
              <w:pStyle w:val="ConsPlusNormal"/>
              <w:rPr>
                <w:rFonts w:ascii="Times New Roman" w:hAnsi="Times New Roman" w:cs="Times New Roman"/>
              </w:rPr>
            </w:pPr>
            <w:r>
              <w:rPr>
                <w:rFonts w:ascii="Times New Roman" w:hAnsi="Times New Roman" w:cs="Times New Roman"/>
              </w:rPr>
              <w:t xml:space="preserve">Снижение гибели и травматизма в местах массового отдыха </w:t>
            </w:r>
            <w:proofErr w:type="gramStart"/>
            <w:r>
              <w:rPr>
                <w:rFonts w:ascii="Times New Roman" w:hAnsi="Times New Roman" w:cs="Times New Roman"/>
              </w:rPr>
              <w:t>людей  Лотошинского</w:t>
            </w:r>
            <w:proofErr w:type="gramEnd"/>
            <w:r>
              <w:rPr>
                <w:rFonts w:ascii="Times New Roman" w:hAnsi="Times New Roman" w:cs="Times New Roman"/>
              </w:rPr>
              <w:t xml:space="preserve"> муниципального района на водных объектах</w:t>
            </w:r>
          </w:p>
          <w:p w:rsidR="00F3517D" w:rsidRDefault="00F3517D" w:rsidP="007825A2">
            <w:pPr>
              <w:pStyle w:val="ConsPlusNormal"/>
              <w:rPr>
                <w:rFonts w:ascii="Times New Roman" w:hAnsi="Times New Roman" w:cs="Times New Roman"/>
              </w:rPr>
            </w:pPr>
          </w:p>
          <w:p w:rsidR="00F3517D" w:rsidRPr="00C53D76" w:rsidRDefault="00F3517D" w:rsidP="007825A2">
            <w:pPr>
              <w:pStyle w:val="ConsPlusNormal"/>
              <w:rPr>
                <w:rFonts w:ascii="Times New Roman" w:hAnsi="Times New Roman" w:cs="Times New Roman"/>
              </w:rPr>
            </w:pPr>
          </w:p>
        </w:tc>
      </w:tr>
      <w:tr w:rsidR="00F3517D" w:rsidRPr="00700B7D" w:rsidTr="007825A2">
        <w:trPr>
          <w:trHeight w:val="444"/>
        </w:trPr>
        <w:tc>
          <w:tcPr>
            <w:tcW w:w="567" w:type="dxa"/>
            <w:vMerge/>
          </w:tcPr>
          <w:p w:rsidR="00F3517D" w:rsidRPr="00700B7D" w:rsidRDefault="00F3517D" w:rsidP="007825A2">
            <w:pPr>
              <w:rPr>
                <w:b/>
                <w:sz w:val="20"/>
                <w:szCs w:val="20"/>
              </w:rPr>
            </w:pPr>
          </w:p>
        </w:tc>
        <w:tc>
          <w:tcPr>
            <w:tcW w:w="2127" w:type="dxa"/>
            <w:vMerge/>
          </w:tcPr>
          <w:p w:rsidR="00F3517D" w:rsidRPr="00700B7D" w:rsidRDefault="00F3517D" w:rsidP="007825A2">
            <w:pPr>
              <w:rPr>
                <w:b/>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147,0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49,0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49,0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49,0</w:t>
            </w:r>
          </w:p>
        </w:tc>
        <w:tc>
          <w:tcPr>
            <w:tcW w:w="1275" w:type="dxa"/>
            <w:vMerge/>
          </w:tcPr>
          <w:p w:rsidR="00F3517D" w:rsidRPr="00700B7D" w:rsidRDefault="00F3517D" w:rsidP="007825A2">
            <w:pPr>
              <w:pStyle w:val="ConsPlusNormal"/>
              <w:jc w:val="center"/>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b/>
              </w:rPr>
            </w:pPr>
          </w:p>
        </w:tc>
      </w:tr>
      <w:tr w:rsidR="00F3517D" w:rsidRPr="00700B7D" w:rsidTr="007825A2">
        <w:trPr>
          <w:trHeight w:val="439"/>
        </w:trPr>
        <w:tc>
          <w:tcPr>
            <w:tcW w:w="567" w:type="dxa"/>
            <w:vMerge/>
          </w:tcPr>
          <w:p w:rsidR="00F3517D" w:rsidRPr="00700B7D" w:rsidRDefault="00F3517D" w:rsidP="007825A2">
            <w:pPr>
              <w:rPr>
                <w:b/>
                <w:sz w:val="20"/>
                <w:szCs w:val="20"/>
              </w:rPr>
            </w:pPr>
          </w:p>
        </w:tc>
        <w:tc>
          <w:tcPr>
            <w:tcW w:w="2127" w:type="dxa"/>
            <w:vMerge/>
          </w:tcPr>
          <w:p w:rsidR="00F3517D" w:rsidRPr="00700B7D" w:rsidRDefault="00F3517D" w:rsidP="007825A2">
            <w:pPr>
              <w:rPr>
                <w:b/>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Бюджет</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6520,2</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130,0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4000,2</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1020,0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1020,0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350,0</w:t>
            </w:r>
          </w:p>
        </w:tc>
        <w:tc>
          <w:tcPr>
            <w:tcW w:w="1275" w:type="dxa"/>
            <w:vMerge/>
          </w:tcPr>
          <w:p w:rsidR="00F3517D" w:rsidRPr="00700B7D" w:rsidRDefault="00F3517D" w:rsidP="007825A2">
            <w:pPr>
              <w:pStyle w:val="ConsPlusNormal"/>
              <w:jc w:val="center"/>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b/>
              </w:rPr>
            </w:pPr>
          </w:p>
        </w:tc>
      </w:tr>
      <w:tr w:rsidR="00F3517D" w:rsidRPr="00700B7D" w:rsidTr="007825A2">
        <w:tc>
          <w:tcPr>
            <w:tcW w:w="567" w:type="dxa"/>
            <w:vMerge w:val="restart"/>
          </w:tcPr>
          <w:p w:rsidR="00F3517D" w:rsidRPr="00700B7D" w:rsidRDefault="00F3517D" w:rsidP="007825A2">
            <w:pPr>
              <w:pStyle w:val="ConsPlusNormal"/>
              <w:rPr>
                <w:rFonts w:ascii="Times New Roman" w:hAnsi="Times New Roman" w:cs="Times New Roman"/>
              </w:rPr>
            </w:pPr>
            <w:r w:rsidRPr="00700B7D">
              <w:rPr>
                <w:rFonts w:ascii="Times New Roman" w:hAnsi="Times New Roman" w:cs="Times New Roman"/>
              </w:rPr>
              <w:t>2.1.</w:t>
            </w:r>
          </w:p>
        </w:tc>
        <w:tc>
          <w:tcPr>
            <w:tcW w:w="2127" w:type="dxa"/>
            <w:vMerge w:val="restart"/>
          </w:tcPr>
          <w:p w:rsidR="00F3517D" w:rsidRPr="00700B7D" w:rsidRDefault="00F3517D" w:rsidP="007825A2">
            <w:pPr>
              <w:rPr>
                <w:sz w:val="20"/>
                <w:szCs w:val="20"/>
              </w:rPr>
            </w:pPr>
            <w:r w:rsidRPr="00700B7D">
              <w:rPr>
                <w:sz w:val="20"/>
                <w:szCs w:val="20"/>
              </w:rPr>
              <w:t>Мероприятие 1</w:t>
            </w:r>
          </w:p>
          <w:p w:rsidR="00F3517D" w:rsidRPr="00700B7D" w:rsidRDefault="00F3517D" w:rsidP="007825A2">
            <w:pPr>
              <w:rPr>
                <w:sz w:val="20"/>
                <w:szCs w:val="20"/>
              </w:rPr>
            </w:pPr>
            <w:r w:rsidRPr="00700B7D">
              <w:rPr>
                <w:sz w:val="20"/>
                <w:szCs w:val="20"/>
              </w:rPr>
              <w:t xml:space="preserve">Обеспечение безопасности людей на водных объектах, расположенных в границах муниципального района </w:t>
            </w:r>
          </w:p>
        </w:tc>
        <w:tc>
          <w:tcPr>
            <w:tcW w:w="1701" w:type="dxa"/>
            <w:vMerge w:val="restart"/>
          </w:tcPr>
          <w:p w:rsidR="00F3517D" w:rsidRPr="00700B7D" w:rsidRDefault="00F3517D" w:rsidP="007825A2">
            <w:pPr>
              <w:pStyle w:val="ConsPlusNormal"/>
              <w:jc w:val="center"/>
              <w:rPr>
                <w:rFonts w:ascii="Times New Roman" w:hAnsi="Times New Roman" w:cs="Times New Roman"/>
              </w:rPr>
            </w:pPr>
            <w:r>
              <w:rPr>
                <w:rFonts w:ascii="Times New Roman" w:hAnsi="Times New Roman"/>
              </w:rPr>
              <w:t>Проведение практических и профилактических мероприятий</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b/>
                <w:i/>
              </w:rPr>
            </w:pPr>
          </w:p>
        </w:tc>
        <w:tc>
          <w:tcPr>
            <w:tcW w:w="851" w:type="dxa"/>
            <w:shd w:val="clear" w:color="auto" w:fill="FFFFFF" w:themeFill="background1"/>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147,0</w:t>
            </w:r>
          </w:p>
        </w:tc>
        <w:tc>
          <w:tcPr>
            <w:tcW w:w="850" w:type="dxa"/>
            <w:shd w:val="clear" w:color="auto" w:fill="FFFFFF" w:themeFill="background1"/>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0</w:t>
            </w:r>
          </w:p>
        </w:tc>
        <w:tc>
          <w:tcPr>
            <w:tcW w:w="851" w:type="dxa"/>
            <w:shd w:val="clear" w:color="auto" w:fill="FFFFFF" w:themeFill="background1"/>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0</w:t>
            </w:r>
          </w:p>
        </w:tc>
        <w:tc>
          <w:tcPr>
            <w:tcW w:w="850" w:type="dxa"/>
            <w:shd w:val="clear" w:color="auto" w:fill="FFFFFF" w:themeFill="background1"/>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49,0</w:t>
            </w:r>
          </w:p>
        </w:tc>
        <w:tc>
          <w:tcPr>
            <w:tcW w:w="850" w:type="dxa"/>
            <w:shd w:val="clear" w:color="auto" w:fill="FFFFFF" w:themeFill="background1"/>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49,0</w:t>
            </w:r>
          </w:p>
        </w:tc>
        <w:tc>
          <w:tcPr>
            <w:tcW w:w="851" w:type="dxa"/>
            <w:shd w:val="clear" w:color="auto" w:fill="FFFFFF" w:themeFill="background1"/>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49,0</w:t>
            </w:r>
          </w:p>
        </w:tc>
        <w:tc>
          <w:tcPr>
            <w:tcW w:w="1275" w:type="dxa"/>
            <w:vMerge w:val="restart"/>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147,0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shd w:val="clear" w:color="auto" w:fill="FFFFFF" w:themeFill="background1"/>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49,0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49,0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49,0</w:t>
            </w:r>
          </w:p>
        </w:tc>
        <w:tc>
          <w:tcPr>
            <w:tcW w:w="1275" w:type="dxa"/>
            <w:vMerge/>
          </w:tcPr>
          <w:p w:rsidR="00F3517D" w:rsidRPr="00700B7D" w:rsidRDefault="00F3517D" w:rsidP="007825A2">
            <w:pPr>
              <w:pStyle w:val="a5"/>
              <w:rPr>
                <w:rFonts w:ascii="Times New Roman" w:hAnsi="Times New Roman"/>
                <w:sz w:val="20"/>
                <w:szCs w:val="20"/>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Бюджет</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r>
              <w:rPr>
                <w:rFonts w:ascii="Times New Roman" w:hAnsi="Times New Roman" w:cs="Times New Roman"/>
              </w:rPr>
              <w:t xml:space="preserve">                      </w:t>
            </w:r>
          </w:p>
        </w:tc>
        <w:tc>
          <w:tcPr>
            <w:tcW w:w="783" w:type="dxa"/>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1275" w:type="dxa"/>
            <w:vMerge/>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rPr>
                <w:sz w:val="20"/>
                <w:szCs w:val="20"/>
              </w:rPr>
            </w:pPr>
            <w:r>
              <w:rPr>
                <w:sz w:val="20"/>
                <w:szCs w:val="20"/>
              </w:rPr>
              <w:t>2.2</w:t>
            </w:r>
          </w:p>
        </w:tc>
        <w:tc>
          <w:tcPr>
            <w:tcW w:w="2127" w:type="dxa"/>
            <w:vMerge w:val="restart"/>
          </w:tcPr>
          <w:p w:rsidR="00F3517D" w:rsidRPr="000E3357" w:rsidRDefault="00F3517D" w:rsidP="007825A2">
            <w:pPr>
              <w:rPr>
                <w:sz w:val="20"/>
                <w:szCs w:val="20"/>
                <w:u w:val="single"/>
              </w:rPr>
            </w:pPr>
            <w:r w:rsidRPr="000E3357">
              <w:rPr>
                <w:sz w:val="20"/>
                <w:szCs w:val="20"/>
                <w:u w:val="single"/>
              </w:rPr>
              <w:t>Мероприятие 2.</w:t>
            </w:r>
          </w:p>
          <w:p w:rsidR="00F3517D" w:rsidRDefault="00F3517D" w:rsidP="007825A2">
            <w:pPr>
              <w:rPr>
                <w:sz w:val="20"/>
                <w:szCs w:val="20"/>
              </w:rPr>
            </w:pPr>
            <w:r>
              <w:rPr>
                <w:sz w:val="20"/>
                <w:szCs w:val="20"/>
              </w:rPr>
              <w:lastRenderedPageBreak/>
              <w:t>Разработка методических рекомендаций для населения по вопросам обеспечения безопасности и правилам поведения на водных объектах</w:t>
            </w:r>
          </w:p>
          <w:p w:rsidR="00F3517D" w:rsidRDefault="00F3517D" w:rsidP="007825A2">
            <w:pPr>
              <w:rPr>
                <w:sz w:val="20"/>
                <w:szCs w:val="20"/>
              </w:rPr>
            </w:pPr>
          </w:p>
          <w:p w:rsidR="00F3517D" w:rsidRPr="00700B7D" w:rsidRDefault="00F3517D" w:rsidP="007825A2">
            <w:pPr>
              <w:rPr>
                <w:sz w:val="20"/>
                <w:szCs w:val="20"/>
              </w:rPr>
            </w:pPr>
          </w:p>
        </w:tc>
        <w:tc>
          <w:tcPr>
            <w:tcW w:w="1701" w:type="dxa"/>
            <w:vMerge w:val="restart"/>
          </w:tcPr>
          <w:p w:rsidR="00F3517D" w:rsidRPr="00700B7D" w:rsidRDefault="00F3517D" w:rsidP="007825A2">
            <w:pPr>
              <w:jc w:val="center"/>
              <w:rPr>
                <w:sz w:val="20"/>
                <w:szCs w:val="20"/>
              </w:rPr>
            </w:pPr>
            <w:r>
              <w:rPr>
                <w:sz w:val="20"/>
                <w:szCs w:val="20"/>
              </w:rPr>
              <w:lastRenderedPageBreak/>
              <w:t>Разработка методических рекомендаций</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w:t>
            </w:r>
            <w:r w:rsidRPr="005A035B">
              <w:rPr>
                <w:rFonts w:ascii="Times New Roman" w:hAnsi="Times New Roman" w:cs="Times New Roman"/>
              </w:rPr>
              <w:lastRenderedPageBreak/>
              <w:t>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90,0</w:t>
            </w:r>
          </w:p>
        </w:tc>
        <w:tc>
          <w:tcPr>
            <w:tcW w:w="850" w:type="dxa"/>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30,0</w:t>
            </w:r>
          </w:p>
        </w:tc>
        <w:tc>
          <w:tcPr>
            <w:tcW w:w="851" w:type="dxa"/>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20,0</w:t>
            </w:r>
          </w:p>
        </w:tc>
        <w:tc>
          <w:tcPr>
            <w:tcW w:w="850" w:type="dxa"/>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20,0</w:t>
            </w:r>
          </w:p>
        </w:tc>
        <w:tc>
          <w:tcPr>
            <w:tcW w:w="851" w:type="dxa"/>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20,0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r>
              <w:rPr>
                <w:rFonts w:ascii="Times New Roman" w:hAnsi="Times New Roman" w:cs="Times New Roman"/>
              </w:rPr>
              <w:t xml:space="preserve">                    </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90,0</w:t>
            </w:r>
          </w:p>
        </w:tc>
        <w:tc>
          <w:tcPr>
            <w:tcW w:w="850"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30,0</w:t>
            </w:r>
          </w:p>
        </w:tc>
        <w:tc>
          <w:tcPr>
            <w:tcW w:w="851"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20,0</w:t>
            </w:r>
          </w:p>
        </w:tc>
        <w:tc>
          <w:tcPr>
            <w:tcW w:w="850"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20,0</w:t>
            </w:r>
          </w:p>
        </w:tc>
        <w:tc>
          <w:tcPr>
            <w:tcW w:w="851"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20,0</w:t>
            </w:r>
          </w:p>
        </w:tc>
        <w:tc>
          <w:tcPr>
            <w:tcW w:w="1275" w:type="dxa"/>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pStyle w:val="ConsPlusNormal"/>
              <w:rPr>
                <w:rFonts w:ascii="Times New Roman" w:hAnsi="Times New Roman" w:cs="Times New Roman"/>
              </w:rPr>
            </w:pPr>
            <w:r w:rsidRPr="00700B7D">
              <w:rPr>
                <w:rFonts w:ascii="Times New Roman" w:hAnsi="Times New Roman" w:cs="Times New Roman"/>
              </w:rPr>
              <w:t>2.3</w:t>
            </w:r>
          </w:p>
        </w:tc>
        <w:tc>
          <w:tcPr>
            <w:tcW w:w="2127" w:type="dxa"/>
            <w:vMerge w:val="restart"/>
          </w:tcPr>
          <w:p w:rsidR="00F3517D" w:rsidRPr="00700B7D" w:rsidRDefault="00F3517D" w:rsidP="007825A2">
            <w:pPr>
              <w:rPr>
                <w:sz w:val="20"/>
                <w:szCs w:val="20"/>
              </w:rPr>
            </w:pPr>
            <w:r w:rsidRPr="00700B7D">
              <w:rPr>
                <w:sz w:val="20"/>
                <w:szCs w:val="20"/>
              </w:rPr>
              <w:t xml:space="preserve">Мероприятие 3 </w:t>
            </w:r>
          </w:p>
          <w:p w:rsidR="00F3517D" w:rsidRPr="00700B7D" w:rsidRDefault="00F3517D" w:rsidP="007825A2">
            <w:pPr>
              <w:rPr>
                <w:sz w:val="20"/>
                <w:szCs w:val="20"/>
              </w:rPr>
            </w:pPr>
            <w:r w:rsidRPr="00700B7D">
              <w:rPr>
                <w:sz w:val="20"/>
                <w:szCs w:val="20"/>
              </w:rPr>
              <w:t>Организация и проведение месячника обеспечения безопасности людей на водных объектах</w:t>
            </w:r>
          </w:p>
        </w:tc>
        <w:tc>
          <w:tcPr>
            <w:tcW w:w="1701" w:type="dxa"/>
            <w:vMerge w:val="restart"/>
          </w:tcPr>
          <w:p w:rsidR="00F3517D" w:rsidRPr="00700B7D" w:rsidRDefault="00F3517D" w:rsidP="007825A2">
            <w:pPr>
              <w:pStyle w:val="ConsPlusNormal"/>
              <w:rPr>
                <w:rFonts w:ascii="Times New Roman" w:hAnsi="Times New Roman" w:cs="Times New Roman"/>
              </w:rPr>
            </w:pPr>
            <w:r>
              <w:rPr>
                <w:rFonts w:ascii="Times New Roman" w:hAnsi="Times New Roman"/>
              </w:rPr>
              <w:t>Проведение практических и профилактических мероприятий</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b/>
                <w:i/>
              </w:rPr>
            </w:pPr>
          </w:p>
        </w:tc>
        <w:tc>
          <w:tcPr>
            <w:tcW w:w="851"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1600</w:t>
            </w:r>
          </w:p>
        </w:tc>
        <w:tc>
          <w:tcPr>
            <w:tcW w:w="850"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100,0</w:t>
            </w:r>
          </w:p>
        </w:tc>
        <w:tc>
          <w:tcPr>
            <w:tcW w:w="851"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700,0</w:t>
            </w:r>
          </w:p>
        </w:tc>
        <w:tc>
          <w:tcPr>
            <w:tcW w:w="850"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600,0</w:t>
            </w:r>
          </w:p>
        </w:tc>
        <w:tc>
          <w:tcPr>
            <w:tcW w:w="851"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200,0</w:t>
            </w:r>
          </w:p>
        </w:tc>
        <w:tc>
          <w:tcPr>
            <w:tcW w:w="1275" w:type="dxa"/>
            <w:vMerge w:val="restart"/>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t>Отдел МП, ГЗ и ТБ</w:t>
            </w:r>
          </w:p>
        </w:tc>
        <w:tc>
          <w:tcPr>
            <w:tcW w:w="1417" w:type="dxa"/>
            <w:vMerge w:val="restart"/>
          </w:tcPr>
          <w:p w:rsidR="00F3517D" w:rsidRDefault="00F3517D" w:rsidP="007825A2">
            <w:pPr>
              <w:pStyle w:val="ConsPlusNormal"/>
              <w:rPr>
                <w:rFonts w:ascii="Times New Roman" w:hAnsi="Times New Roman" w:cs="Times New Roman"/>
              </w:rPr>
            </w:pPr>
            <w:r w:rsidRPr="00C53D76">
              <w:rPr>
                <w:rFonts w:ascii="Times New Roman" w:hAnsi="Times New Roman" w:cs="Times New Roman"/>
              </w:rPr>
              <w:t xml:space="preserve">Снижение </w:t>
            </w:r>
            <w:r>
              <w:rPr>
                <w:rFonts w:ascii="Times New Roman" w:hAnsi="Times New Roman" w:cs="Times New Roman"/>
              </w:rPr>
              <w:t>количества погибших людей на водных объектах из числа постоянно зарегистрированных на территории ЛМР.</w:t>
            </w:r>
          </w:p>
          <w:p w:rsidR="00F3517D" w:rsidRDefault="00F3517D" w:rsidP="007825A2">
            <w:pPr>
              <w:pStyle w:val="ConsPlusNormal"/>
              <w:rPr>
                <w:rFonts w:ascii="Times New Roman" w:hAnsi="Times New Roman" w:cs="Times New Roman"/>
              </w:rPr>
            </w:pPr>
            <w:r>
              <w:rPr>
                <w:rFonts w:ascii="Times New Roman" w:hAnsi="Times New Roman" w:cs="Times New Roman"/>
              </w:rPr>
              <w:t xml:space="preserve">Снижение гибели и травматизма в местах </w:t>
            </w:r>
            <w:r>
              <w:rPr>
                <w:rFonts w:ascii="Times New Roman" w:hAnsi="Times New Roman" w:cs="Times New Roman"/>
              </w:rPr>
              <w:lastRenderedPageBreak/>
              <w:t>массового отдыха людей ЛМР на водных объектах</w:t>
            </w:r>
          </w:p>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1275" w:type="dxa"/>
            <w:vMerge/>
          </w:tcPr>
          <w:p w:rsidR="00F3517D" w:rsidRPr="00700B7D" w:rsidRDefault="00F3517D" w:rsidP="007825A2">
            <w:pPr>
              <w:pStyle w:val="a5"/>
              <w:rPr>
                <w:rFonts w:ascii="Times New Roman" w:hAnsi="Times New Roman"/>
                <w:sz w:val="20"/>
                <w:szCs w:val="20"/>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1600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100,0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700,0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600,0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200,0</w:t>
            </w:r>
          </w:p>
        </w:tc>
        <w:tc>
          <w:tcPr>
            <w:tcW w:w="1275" w:type="dxa"/>
            <w:vMerge/>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pStyle w:val="ConsPlusNormal"/>
              <w:rPr>
                <w:rFonts w:ascii="Times New Roman" w:hAnsi="Times New Roman" w:cs="Times New Roman"/>
              </w:rPr>
            </w:pPr>
            <w:r w:rsidRPr="00700B7D">
              <w:rPr>
                <w:rFonts w:ascii="Times New Roman" w:hAnsi="Times New Roman" w:cs="Times New Roman"/>
              </w:rPr>
              <w:t>2.4.</w:t>
            </w:r>
          </w:p>
        </w:tc>
        <w:tc>
          <w:tcPr>
            <w:tcW w:w="2127" w:type="dxa"/>
            <w:vMerge w:val="restart"/>
          </w:tcPr>
          <w:p w:rsidR="00F3517D" w:rsidRPr="00700B7D" w:rsidRDefault="00F3517D" w:rsidP="007825A2">
            <w:pPr>
              <w:pStyle w:val="ConsPlusCell"/>
              <w:rPr>
                <w:sz w:val="20"/>
                <w:szCs w:val="20"/>
              </w:rPr>
            </w:pPr>
            <w:r w:rsidRPr="00700B7D">
              <w:rPr>
                <w:sz w:val="20"/>
                <w:szCs w:val="20"/>
              </w:rPr>
              <w:t xml:space="preserve">Мероприятие 4. </w:t>
            </w:r>
          </w:p>
          <w:p w:rsidR="00F3517D" w:rsidRPr="00700B7D" w:rsidRDefault="00F3517D" w:rsidP="007825A2">
            <w:pPr>
              <w:pStyle w:val="ConsPlusCell"/>
              <w:rPr>
                <w:b/>
                <w:sz w:val="20"/>
                <w:szCs w:val="20"/>
              </w:rPr>
            </w:pPr>
            <w:r w:rsidRPr="00700B7D">
              <w:rPr>
                <w:sz w:val="20"/>
                <w:szCs w:val="20"/>
              </w:rPr>
              <w:t xml:space="preserve">Организация и проведение мониторинга состояния мест </w:t>
            </w:r>
            <w:r w:rsidRPr="00700B7D">
              <w:rPr>
                <w:sz w:val="20"/>
                <w:szCs w:val="20"/>
              </w:rPr>
              <w:lastRenderedPageBreak/>
              <w:t>рекреации на водных объектах</w:t>
            </w:r>
          </w:p>
        </w:tc>
        <w:tc>
          <w:tcPr>
            <w:tcW w:w="1701" w:type="dxa"/>
            <w:vMerge w:val="restart"/>
          </w:tcPr>
          <w:p w:rsidR="00F3517D" w:rsidRDefault="00F3517D" w:rsidP="007825A2">
            <w:pPr>
              <w:pStyle w:val="ConsPlusNormal"/>
              <w:jc w:val="center"/>
              <w:rPr>
                <w:rFonts w:ascii="Times New Roman" w:hAnsi="Times New Roman" w:cs="Times New Roman"/>
                <w:lang w:eastAsia="en-US"/>
              </w:rPr>
            </w:pPr>
            <w:r w:rsidRPr="00753A90">
              <w:rPr>
                <w:rFonts w:ascii="Times New Roman" w:hAnsi="Times New Roman" w:cs="Times New Roman"/>
                <w:lang w:eastAsia="en-US"/>
              </w:rPr>
              <w:lastRenderedPageBreak/>
              <w:t xml:space="preserve">Организация и проведение </w:t>
            </w:r>
          </w:p>
          <w:p w:rsidR="00F3517D" w:rsidRPr="00753A90" w:rsidRDefault="00F3517D" w:rsidP="007825A2">
            <w:pPr>
              <w:pStyle w:val="ConsPlusNormal"/>
              <w:jc w:val="center"/>
              <w:rPr>
                <w:rFonts w:ascii="Times New Roman" w:hAnsi="Times New Roman" w:cs="Times New Roman"/>
                <w:lang w:eastAsia="en-US"/>
              </w:rPr>
            </w:pPr>
            <w:r w:rsidRPr="00753A90">
              <w:rPr>
                <w:rFonts w:ascii="Times New Roman" w:hAnsi="Times New Roman" w:cs="Times New Roman"/>
                <w:lang w:eastAsia="en-US"/>
              </w:rPr>
              <w:t>мониторинга</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90,0</w:t>
            </w:r>
          </w:p>
        </w:tc>
        <w:tc>
          <w:tcPr>
            <w:tcW w:w="850"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0</w:t>
            </w:r>
          </w:p>
        </w:tc>
        <w:tc>
          <w:tcPr>
            <w:tcW w:w="851"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30,0</w:t>
            </w:r>
          </w:p>
        </w:tc>
        <w:tc>
          <w:tcPr>
            <w:tcW w:w="850"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30,0</w:t>
            </w:r>
          </w:p>
        </w:tc>
        <w:tc>
          <w:tcPr>
            <w:tcW w:w="851"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30,0</w:t>
            </w:r>
          </w:p>
        </w:tc>
        <w:tc>
          <w:tcPr>
            <w:tcW w:w="1275" w:type="dxa"/>
            <w:vMerge w:val="restart"/>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w:t>
            </w:r>
            <w:r w:rsidRPr="005A035B">
              <w:rPr>
                <w:rFonts w:ascii="Times New Roman" w:hAnsi="Times New Roman" w:cs="Times New Roman"/>
              </w:rPr>
              <w:lastRenderedPageBreak/>
              <w:t>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1275" w:type="dxa"/>
            <w:vMerge/>
          </w:tcPr>
          <w:p w:rsidR="00F3517D" w:rsidRPr="00700B7D" w:rsidRDefault="00F3517D" w:rsidP="007825A2">
            <w:pPr>
              <w:pStyle w:val="a5"/>
              <w:rPr>
                <w:rFonts w:ascii="Times New Roman" w:hAnsi="Times New Roman"/>
                <w:sz w:val="20"/>
                <w:szCs w:val="20"/>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p w:rsidR="00F3517D" w:rsidRPr="005A035B" w:rsidRDefault="00F3517D" w:rsidP="007825A2">
            <w:pPr>
              <w:pStyle w:val="ConsPlusNormal"/>
              <w:rPr>
                <w:rFonts w:ascii="Times New Roman" w:hAnsi="Times New Roman" w:cs="Times New Roman"/>
              </w:rPr>
            </w:pP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90,00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30,0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30,0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30,0</w:t>
            </w:r>
          </w:p>
        </w:tc>
        <w:tc>
          <w:tcPr>
            <w:tcW w:w="1275" w:type="dxa"/>
            <w:vMerge/>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pStyle w:val="ConsPlusNormal"/>
              <w:rPr>
                <w:rFonts w:ascii="Times New Roman" w:hAnsi="Times New Roman" w:cs="Times New Roman"/>
              </w:rPr>
            </w:pPr>
            <w:r w:rsidRPr="00700B7D">
              <w:rPr>
                <w:rFonts w:ascii="Times New Roman" w:hAnsi="Times New Roman" w:cs="Times New Roman"/>
              </w:rPr>
              <w:t>2.5.</w:t>
            </w:r>
          </w:p>
        </w:tc>
        <w:tc>
          <w:tcPr>
            <w:tcW w:w="2127" w:type="dxa"/>
            <w:vMerge w:val="restart"/>
          </w:tcPr>
          <w:p w:rsidR="00F3517D" w:rsidRPr="00700B7D" w:rsidRDefault="00F3517D" w:rsidP="007825A2">
            <w:pPr>
              <w:pStyle w:val="ConsPlusCell"/>
              <w:rPr>
                <w:sz w:val="20"/>
                <w:szCs w:val="20"/>
              </w:rPr>
            </w:pPr>
            <w:r w:rsidRPr="00700B7D">
              <w:rPr>
                <w:sz w:val="20"/>
                <w:szCs w:val="20"/>
              </w:rPr>
              <w:t xml:space="preserve">Мероприятие 5. </w:t>
            </w:r>
          </w:p>
          <w:p w:rsidR="00F3517D" w:rsidRPr="00700B7D" w:rsidRDefault="00F3517D" w:rsidP="007825A2">
            <w:pPr>
              <w:pStyle w:val="ConsPlusCell"/>
              <w:rPr>
                <w:b/>
                <w:sz w:val="20"/>
                <w:szCs w:val="20"/>
              </w:rPr>
            </w:pPr>
            <w:r w:rsidRPr="00700B7D">
              <w:rPr>
                <w:sz w:val="20"/>
                <w:szCs w:val="20"/>
              </w:rPr>
              <w:t>Организация обучения детей плаванию и приемам спасения на воде в профильных учреждениях района и местах массового отдыха на водных объектах</w:t>
            </w:r>
          </w:p>
        </w:tc>
        <w:tc>
          <w:tcPr>
            <w:tcW w:w="1701" w:type="dxa"/>
            <w:vMerge w:val="restart"/>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Проведение</w:t>
            </w:r>
          </w:p>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 xml:space="preserve"> практических мероприятий</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0</w:t>
            </w:r>
          </w:p>
        </w:tc>
        <w:tc>
          <w:tcPr>
            <w:tcW w:w="850" w:type="dxa"/>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0</w:t>
            </w:r>
          </w:p>
        </w:tc>
        <w:tc>
          <w:tcPr>
            <w:tcW w:w="851" w:type="dxa"/>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0</w:t>
            </w:r>
          </w:p>
        </w:tc>
        <w:tc>
          <w:tcPr>
            <w:tcW w:w="850" w:type="dxa"/>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0</w:t>
            </w:r>
          </w:p>
        </w:tc>
        <w:tc>
          <w:tcPr>
            <w:tcW w:w="851" w:type="dxa"/>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0</w:t>
            </w:r>
          </w:p>
        </w:tc>
        <w:tc>
          <w:tcPr>
            <w:tcW w:w="1275" w:type="dxa"/>
            <w:vMerge w:val="restart"/>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t>Отдел МП, ГЗ и ТБ</w:t>
            </w:r>
          </w:p>
        </w:tc>
        <w:tc>
          <w:tcPr>
            <w:tcW w:w="1417" w:type="dxa"/>
            <w:vMerge w:val="restart"/>
          </w:tcPr>
          <w:p w:rsidR="00F3517D" w:rsidRDefault="00F3517D" w:rsidP="007825A2">
            <w:pPr>
              <w:pStyle w:val="ConsPlusNormal"/>
              <w:rPr>
                <w:rFonts w:ascii="Times New Roman" w:hAnsi="Times New Roman" w:cs="Times New Roman"/>
              </w:rPr>
            </w:pPr>
            <w:r>
              <w:rPr>
                <w:rFonts w:ascii="Times New Roman" w:hAnsi="Times New Roman" w:cs="Times New Roman"/>
              </w:rPr>
              <w:t>Процент населения ЛМР обученного, прежде всего детей, плаванию и приемам спасения на воде</w:t>
            </w:r>
          </w:p>
          <w:p w:rsidR="00F3517D" w:rsidRDefault="00F3517D" w:rsidP="007825A2">
            <w:pPr>
              <w:pStyle w:val="ConsPlusNormal"/>
              <w:rPr>
                <w:rFonts w:ascii="Times New Roman" w:hAnsi="Times New Roman" w:cs="Times New Roman"/>
              </w:rPr>
            </w:pPr>
          </w:p>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Pr>
          <w:p w:rsidR="00F3517D" w:rsidRPr="00700B7D" w:rsidRDefault="00F3517D" w:rsidP="007825A2">
            <w:pPr>
              <w:pStyle w:val="a5"/>
              <w:rPr>
                <w:rFonts w:ascii="Times New Roman" w:hAnsi="Times New Roman"/>
                <w:sz w:val="20"/>
                <w:szCs w:val="20"/>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pStyle w:val="ConsPlusNormal"/>
              <w:rPr>
                <w:rFonts w:ascii="Times New Roman" w:hAnsi="Times New Roman" w:cs="Times New Roman"/>
              </w:rPr>
            </w:pPr>
            <w:r w:rsidRPr="00700B7D">
              <w:rPr>
                <w:rFonts w:ascii="Times New Roman" w:hAnsi="Times New Roman" w:cs="Times New Roman"/>
              </w:rPr>
              <w:t>2.6.</w:t>
            </w:r>
          </w:p>
        </w:tc>
        <w:tc>
          <w:tcPr>
            <w:tcW w:w="2127" w:type="dxa"/>
            <w:vMerge w:val="restart"/>
          </w:tcPr>
          <w:p w:rsidR="00F3517D" w:rsidRPr="00700B7D" w:rsidRDefault="00F3517D" w:rsidP="007825A2">
            <w:pPr>
              <w:pStyle w:val="ConsPlusCell"/>
              <w:rPr>
                <w:sz w:val="20"/>
                <w:szCs w:val="20"/>
              </w:rPr>
            </w:pPr>
            <w:r w:rsidRPr="00700B7D">
              <w:rPr>
                <w:sz w:val="20"/>
                <w:szCs w:val="20"/>
              </w:rPr>
              <w:t xml:space="preserve">Мероприятие 6. </w:t>
            </w:r>
          </w:p>
          <w:p w:rsidR="00F3517D" w:rsidRPr="00700B7D" w:rsidRDefault="00F3517D" w:rsidP="007825A2">
            <w:pPr>
              <w:pStyle w:val="ConsPlusCell"/>
              <w:rPr>
                <w:b/>
                <w:sz w:val="20"/>
                <w:szCs w:val="20"/>
              </w:rPr>
            </w:pPr>
            <w:r w:rsidRPr="00700B7D">
              <w:rPr>
                <w:sz w:val="20"/>
                <w:szCs w:val="20"/>
              </w:rPr>
              <w:t>Проведение агитацион</w:t>
            </w:r>
            <w:r>
              <w:rPr>
                <w:sz w:val="20"/>
                <w:szCs w:val="20"/>
              </w:rPr>
              <w:t>н</w:t>
            </w:r>
            <w:r w:rsidRPr="00700B7D">
              <w:rPr>
                <w:sz w:val="20"/>
                <w:szCs w:val="20"/>
              </w:rPr>
              <w:t>о-</w:t>
            </w:r>
            <w:r>
              <w:rPr>
                <w:sz w:val="20"/>
                <w:szCs w:val="20"/>
              </w:rPr>
              <w:t xml:space="preserve"> п</w:t>
            </w:r>
            <w:r w:rsidRPr="00700B7D">
              <w:rPr>
                <w:sz w:val="20"/>
                <w:szCs w:val="20"/>
              </w:rPr>
              <w:t xml:space="preserve">ропагандистских мероприятий, направленных на профилактику происшествий на </w:t>
            </w:r>
            <w:r w:rsidRPr="00700B7D">
              <w:rPr>
                <w:sz w:val="20"/>
                <w:szCs w:val="20"/>
              </w:rPr>
              <w:lastRenderedPageBreak/>
              <w:t>водных объектах района</w:t>
            </w:r>
          </w:p>
        </w:tc>
        <w:tc>
          <w:tcPr>
            <w:tcW w:w="1701" w:type="dxa"/>
            <w:vMerge w:val="restart"/>
          </w:tcPr>
          <w:p w:rsidR="00F3517D" w:rsidRPr="00700B7D" w:rsidRDefault="00F3517D" w:rsidP="007825A2">
            <w:pPr>
              <w:pStyle w:val="ConsPlusNormal"/>
              <w:rPr>
                <w:rFonts w:ascii="Times New Roman" w:hAnsi="Times New Roman" w:cs="Times New Roman"/>
              </w:rPr>
            </w:pPr>
            <w:r>
              <w:rPr>
                <w:rFonts w:ascii="Times New Roman" w:hAnsi="Times New Roman"/>
              </w:rPr>
              <w:lastRenderedPageBreak/>
              <w:t>Проведение практических и профилактических мероприятий</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951DC4" w:rsidRDefault="00F3517D" w:rsidP="007825A2">
            <w:pPr>
              <w:pStyle w:val="ConsPlusNormal"/>
              <w:jc w:val="center"/>
              <w:rPr>
                <w:rFonts w:ascii="Times New Roman" w:hAnsi="Times New Roman" w:cs="Times New Roman"/>
                <w:b/>
              </w:rPr>
            </w:pPr>
            <w:r w:rsidRPr="00951DC4">
              <w:rPr>
                <w:rFonts w:ascii="Times New Roman" w:hAnsi="Times New Roman" w:cs="Times New Roman"/>
                <w:b/>
              </w:rPr>
              <w:t>0</w:t>
            </w:r>
          </w:p>
        </w:tc>
        <w:tc>
          <w:tcPr>
            <w:tcW w:w="850" w:type="dxa"/>
          </w:tcPr>
          <w:p w:rsidR="00F3517D" w:rsidRPr="00951DC4" w:rsidRDefault="00F3517D" w:rsidP="007825A2">
            <w:pPr>
              <w:pStyle w:val="ConsPlusNormal"/>
              <w:jc w:val="center"/>
              <w:rPr>
                <w:rFonts w:ascii="Times New Roman" w:hAnsi="Times New Roman" w:cs="Times New Roman"/>
                <w:b/>
              </w:rPr>
            </w:pPr>
            <w:r w:rsidRPr="00951DC4">
              <w:rPr>
                <w:rFonts w:ascii="Times New Roman" w:hAnsi="Times New Roman" w:cs="Times New Roman"/>
                <w:b/>
              </w:rPr>
              <w:t>0</w:t>
            </w:r>
          </w:p>
        </w:tc>
        <w:tc>
          <w:tcPr>
            <w:tcW w:w="851" w:type="dxa"/>
          </w:tcPr>
          <w:p w:rsidR="00F3517D" w:rsidRPr="00951DC4" w:rsidRDefault="00F3517D" w:rsidP="007825A2">
            <w:pPr>
              <w:pStyle w:val="ConsPlusNormal"/>
              <w:jc w:val="center"/>
              <w:rPr>
                <w:rFonts w:ascii="Times New Roman" w:hAnsi="Times New Roman" w:cs="Times New Roman"/>
                <w:b/>
              </w:rPr>
            </w:pPr>
            <w:r w:rsidRPr="00951DC4">
              <w:rPr>
                <w:rFonts w:ascii="Times New Roman" w:hAnsi="Times New Roman" w:cs="Times New Roman"/>
                <w:b/>
              </w:rPr>
              <w:t>0</w:t>
            </w:r>
          </w:p>
        </w:tc>
        <w:tc>
          <w:tcPr>
            <w:tcW w:w="850" w:type="dxa"/>
            <w:shd w:val="clear" w:color="auto" w:fill="auto"/>
          </w:tcPr>
          <w:p w:rsidR="00F3517D" w:rsidRPr="00951DC4" w:rsidRDefault="00F3517D" w:rsidP="007825A2">
            <w:pPr>
              <w:pStyle w:val="ConsPlusNormal"/>
              <w:jc w:val="center"/>
              <w:rPr>
                <w:rFonts w:ascii="Times New Roman" w:hAnsi="Times New Roman" w:cs="Times New Roman"/>
                <w:b/>
              </w:rPr>
            </w:pPr>
            <w:r w:rsidRPr="00951DC4">
              <w:rPr>
                <w:rFonts w:ascii="Times New Roman" w:hAnsi="Times New Roman" w:cs="Times New Roman"/>
                <w:b/>
              </w:rPr>
              <w:t>0</w:t>
            </w:r>
          </w:p>
        </w:tc>
        <w:tc>
          <w:tcPr>
            <w:tcW w:w="850" w:type="dxa"/>
          </w:tcPr>
          <w:p w:rsidR="00F3517D" w:rsidRPr="00951DC4" w:rsidRDefault="00F3517D" w:rsidP="007825A2">
            <w:pPr>
              <w:pStyle w:val="ConsPlusNormal"/>
              <w:jc w:val="center"/>
              <w:rPr>
                <w:rFonts w:ascii="Times New Roman" w:hAnsi="Times New Roman" w:cs="Times New Roman"/>
                <w:b/>
              </w:rPr>
            </w:pPr>
            <w:r w:rsidRPr="00951DC4">
              <w:rPr>
                <w:rFonts w:ascii="Times New Roman" w:hAnsi="Times New Roman" w:cs="Times New Roman"/>
                <w:b/>
              </w:rPr>
              <w:t>0</w:t>
            </w:r>
          </w:p>
        </w:tc>
        <w:tc>
          <w:tcPr>
            <w:tcW w:w="851" w:type="dxa"/>
          </w:tcPr>
          <w:p w:rsidR="00F3517D" w:rsidRPr="00951DC4" w:rsidRDefault="00F3517D" w:rsidP="007825A2">
            <w:pPr>
              <w:pStyle w:val="ConsPlusNormal"/>
              <w:jc w:val="center"/>
              <w:rPr>
                <w:rFonts w:ascii="Times New Roman" w:hAnsi="Times New Roman" w:cs="Times New Roman"/>
                <w:b/>
              </w:rPr>
            </w:pPr>
            <w:r w:rsidRPr="00951DC4">
              <w:rPr>
                <w:rFonts w:ascii="Times New Roman" w:hAnsi="Times New Roman" w:cs="Times New Roman"/>
                <w:b/>
              </w:rPr>
              <w:t>0</w:t>
            </w:r>
          </w:p>
        </w:tc>
        <w:tc>
          <w:tcPr>
            <w:tcW w:w="1275" w:type="dxa"/>
            <w:vMerge w:val="restart"/>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t>Отдел МП, ГЗ и ТБ</w:t>
            </w:r>
          </w:p>
        </w:tc>
        <w:tc>
          <w:tcPr>
            <w:tcW w:w="1417" w:type="dxa"/>
            <w:vMerge w:val="restart"/>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t xml:space="preserve">Снижение гибели и травматизма в местах массового отдыха людей  ЛМР на водных </w:t>
            </w:r>
            <w:r>
              <w:rPr>
                <w:rFonts w:ascii="Times New Roman" w:hAnsi="Times New Roman" w:cs="Times New Roman"/>
              </w:rPr>
              <w:lastRenderedPageBreak/>
              <w:t>объектах</w:t>
            </w: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Pr>
          <w:p w:rsidR="00F3517D" w:rsidRPr="00700B7D" w:rsidRDefault="00F3517D" w:rsidP="007825A2">
            <w:pPr>
              <w:pStyle w:val="a5"/>
              <w:rPr>
                <w:rFonts w:ascii="Times New Roman" w:hAnsi="Times New Roman"/>
                <w:sz w:val="20"/>
                <w:szCs w:val="20"/>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Бю</w:t>
            </w:r>
            <w:r w:rsidRPr="005A035B">
              <w:rPr>
                <w:rFonts w:ascii="Times New Roman" w:hAnsi="Times New Roman" w:cs="Times New Roman"/>
              </w:rPr>
              <w:lastRenderedPageBreak/>
              <w:t xml:space="preserve">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lastRenderedPageBreak/>
              <w:t>2</w:t>
            </w:r>
            <w:r w:rsidRPr="005A035B">
              <w:rPr>
                <w:rFonts w:ascii="Times New Roman" w:hAnsi="Times New Roman" w:cs="Times New Roman"/>
              </w:rPr>
              <w:lastRenderedPageBreak/>
              <w:t>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rPr>
                <w:sz w:val="20"/>
                <w:szCs w:val="20"/>
              </w:rPr>
            </w:pPr>
            <w:r>
              <w:rPr>
                <w:sz w:val="20"/>
                <w:szCs w:val="20"/>
              </w:rPr>
              <w:t>2.7</w:t>
            </w:r>
          </w:p>
        </w:tc>
        <w:tc>
          <w:tcPr>
            <w:tcW w:w="2127" w:type="dxa"/>
            <w:vMerge w:val="restart"/>
          </w:tcPr>
          <w:p w:rsidR="00F3517D" w:rsidRDefault="00F3517D" w:rsidP="007825A2">
            <w:pPr>
              <w:rPr>
                <w:sz w:val="20"/>
                <w:szCs w:val="20"/>
              </w:rPr>
            </w:pPr>
            <w:r>
              <w:rPr>
                <w:sz w:val="20"/>
                <w:szCs w:val="20"/>
              </w:rPr>
              <w:t>Мероприятие 7</w:t>
            </w:r>
          </w:p>
          <w:p w:rsidR="00F3517D" w:rsidRPr="00700B7D" w:rsidRDefault="00F3517D" w:rsidP="007825A2">
            <w:pPr>
              <w:rPr>
                <w:sz w:val="20"/>
                <w:szCs w:val="20"/>
              </w:rPr>
            </w:pPr>
            <w:r>
              <w:rPr>
                <w:sz w:val="20"/>
                <w:szCs w:val="20"/>
              </w:rPr>
              <w:t xml:space="preserve">Благоустройство мест отдыха граждан у воды </w:t>
            </w:r>
          </w:p>
        </w:tc>
        <w:tc>
          <w:tcPr>
            <w:tcW w:w="1701" w:type="dxa"/>
            <w:vMerge w:val="restart"/>
          </w:tcPr>
          <w:p w:rsidR="00F3517D" w:rsidRPr="00700B7D" w:rsidRDefault="00F3517D" w:rsidP="007825A2">
            <w:pPr>
              <w:pStyle w:val="ConsPlusNormal"/>
              <w:rPr>
                <w:rFonts w:ascii="Times New Roman" w:hAnsi="Times New Roman" w:cs="Times New Roman"/>
              </w:rPr>
            </w:pPr>
            <w:r>
              <w:rPr>
                <w:rFonts w:ascii="Times New Roman" w:hAnsi="Times New Roman"/>
              </w:rPr>
              <w:t>Проведение практических и профилактических мероприятий</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740,0</w:t>
            </w:r>
          </w:p>
        </w:tc>
        <w:tc>
          <w:tcPr>
            <w:tcW w:w="850"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0</w:t>
            </w:r>
          </w:p>
        </w:tc>
        <w:tc>
          <w:tcPr>
            <w:tcW w:w="851"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270,0</w:t>
            </w:r>
          </w:p>
        </w:tc>
        <w:tc>
          <w:tcPr>
            <w:tcW w:w="850"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370,0</w:t>
            </w:r>
          </w:p>
        </w:tc>
        <w:tc>
          <w:tcPr>
            <w:tcW w:w="851"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100,0</w:t>
            </w:r>
          </w:p>
        </w:tc>
        <w:tc>
          <w:tcPr>
            <w:tcW w:w="1275" w:type="dxa"/>
            <w:vMerge w:val="restart"/>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t>Общий отдел городского поселения Лотошино</w:t>
            </w: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Default="00F3517D" w:rsidP="007825A2">
            <w:pPr>
              <w:rPr>
                <w:sz w:val="20"/>
                <w:szCs w:val="20"/>
              </w:rPr>
            </w:pPr>
          </w:p>
        </w:tc>
        <w:tc>
          <w:tcPr>
            <w:tcW w:w="2127" w:type="dxa"/>
            <w:vMerge/>
          </w:tcPr>
          <w:p w:rsidR="00F3517D" w:rsidRDefault="00F3517D" w:rsidP="007825A2">
            <w:pPr>
              <w:rPr>
                <w:sz w:val="20"/>
                <w:szCs w:val="20"/>
              </w:rPr>
            </w:pPr>
          </w:p>
        </w:tc>
        <w:tc>
          <w:tcPr>
            <w:tcW w:w="1701" w:type="dxa"/>
            <w:vMerge/>
          </w:tcPr>
          <w:p w:rsidR="00F3517D" w:rsidRDefault="00F3517D" w:rsidP="007825A2">
            <w:pPr>
              <w:pStyle w:val="ConsPlusNormal"/>
              <w:rPr>
                <w:rFonts w:ascii="Times New Roman" w:hAnsi="Times New Roman"/>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1275" w:type="dxa"/>
            <w:vMerge/>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Default="00F3517D" w:rsidP="007825A2">
            <w:pPr>
              <w:rPr>
                <w:sz w:val="20"/>
                <w:szCs w:val="20"/>
              </w:rPr>
            </w:pPr>
          </w:p>
        </w:tc>
        <w:tc>
          <w:tcPr>
            <w:tcW w:w="2127" w:type="dxa"/>
            <w:vMerge/>
          </w:tcPr>
          <w:p w:rsidR="00F3517D" w:rsidRDefault="00F3517D" w:rsidP="007825A2">
            <w:pPr>
              <w:rPr>
                <w:sz w:val="20"/>
                <w:szCs w:val="20"/>
              </w:rPr>
            </w:pPr>
          </w:p>
        </w:tc>
        <w:tc>
          <w:tcPr>
            <w:tcW w:w="1701" w:type="dxa"/>
            <w:vMerge/>
          </w:tcPr>
          <w:p w:rsidR="00F3517D" w:rsidRDefault="00F3517D" w:rsidP="007825A2">
            <w:pPr>
              <w:pStyle w:val="ConsPlusNormal"/>
              <w:rPr>
                <w:rFonts w:ascii="Times New Roman" w:hAnsi="Times New Roman"/>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740,0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270,0</w:t>
            </w:r>
          </w:p>
        </w:tc>
        <w:tc>
          <w:tcPr>
            <w:tcW w:w="850"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370,0</w:t>
            </w:r>
          </w:p>
        </w:tc>
        <w:tc>
          <w:tcPr>
            <w:tcW w:w="851" w:type="dxa"/>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100,0</w:t>
            </w:r>
          </w:p>
        </w:tc>
        <w:tc>
          <w:tcPr>
            <w:tcW w:w="1275" w:type="dxa"/>
            <w:vMerge/>
          </w:tcPr>
          <w:p w:rsidR="00F3517D" w:rsidRDefault="00F3517D" w:rsidP="007825A2">
            <w:pPr>
              <w:pStyle w:val="ConsPlusNormal"/>
              <w:jc w:val="center"/>
              <w:rPr>
                <w:rFonts w:ascii="Times New Roman" w:hAnsi="Times New Roman" w:cs="Times New Roman"/>
              </w:rPr>
            </w:pPr>
          </w:p>
        </w:tc>
        <w:tc>
          <w:tcPr>
            <w:tcW w:w="1417" w:type="dxa"/>
            <w:vMerge/>
          </w:tcPr>
          <w:p w:rsidR="00F3517D" w:rsidRDefault="00F3517D" w:rsidP="007825A2">
            <w:pPr>
              <w:pStyle w:val="ConsPlusNormal"/>
              <w:jc w:val="center"/>
              <w:rPr>
                <w:rFonts w:ascii="Times New Roman" w:hAnsi="Times New Roman" w:cs="Times New Roman"/>
              </w:rPr>
            </w:pPr>
          </w:p>
        </w:tc>
      </w:tr>
      <w:tr w:rsidR="00F3517D" w:rsidRPr="00700B7D" w:rsidTr="007825A2">
        <w:tc>
          <w:tcPr>
            <w:tcW w:w="567" w:type="dxa"/>
            <w:vMerge w:val="restart"/>
          </w:tcPr>
          <w:p w:rsidR="00F3517D" w:rsidRDefault="00F3517D" w:rsidP="007825A2">
            <w:pPr>
              <w:rPr>
                <w:sz w:val="20"/>
                <w:szCs w:val="20"/>
              </w:rPr>
            </w:pPr>
            <w:r>
              <w:rPr>
                <w:sz w:val="20"/>
                <w:szCs w:val="20"/>
              </w:rPr>
              <w:t>2.8</w:t>
            </w:r>
          </w:p>
        </w:tc>
        <w:tc>
          <w:tcPr>
            <w:tcW w:w="2127" w:type="dxa"/>
            <w:vMerge w:val="restart"/>
          </w:tcPr>
          <w:p w:rsidR="00F3517D" w:rsidRDefault="00F3517D" w:rsidP="007825A2">
            <w:pPr>
              <w:rPr>
                <w:sz w:val="20"/>
                <w:szCs w:val="20"/>
              </w:rPr>
            </w:pPr>
            <w:r>
              <w:rPr>
                <w:sz w:val="20"/>
                <w:szCs w:val="20"/>
              </w:rPr>
              <w:t>Капитальный ремонт ГТС «</w:t>
            </w:r>
            <w:proofErr w:type="spellStart"/>
            <w:r>
              <w:rPr>
                <w:sz w:val="20"/>
                <w:szCs w:val="20"/>
              </w:rPr>
              <w:t>Михалево</w:t>
            </w:r>
            <w:proofErr w:type="spellEnd"/>
            <w:r>
              <w:rPr>
                <w:sz w:val="20"/>
                <w:szCs w:val="20"/>
              </w:rPr>
              <w:t>»</w:t>
            </w:r>
          </w:p>
        </w:tc>
        <w:tc>
          <w:tcPr>
            <w:tcW w:w="1701" w:type="dxa"/>
            <w:vMerge w:val="restart"/>
          </w:tcPr>
          <w:p w:rsidR="00F3517D" w:rsidRDefault="00F3517D" w:rsidP="007825A2">
            <w:pPr>
              <w:pStyle w:val="ConsPlusNormal"/>
              <w:rPr>
                <w:rFonts w:ascii="Times New Roman" w:hAnsi="Times New Roman"/>
              </w:rPr>
            </w:pPr>
            <w:r>
              <w:rPr>
                <w:rFonts w:ascii="Times New Roman" w:hAnsi="Times New Roman"/>
              </w:rPr>
              <w:t>Проведение практических и профилактических мероприятий</w:t>
            </w: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4000,2</w:t>
            </w:r>
          </w:p>
        </w:tc>
        <w:tc>
          <w:tcPr>
            <w:tcW w:w="850"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0</w:t>
            </w:r>
          </w:p>
        </w:tc>
        <w:tc>
          <w:tcPr>
            <w:tcW w:w="851"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4000,2</w:t>
            </w:r>
          </w:p>
          <w:p w:rsidR="00F3517D" w:rsidRPr="00306C2E" w:rsidRDefault="00F3517D" w:rsidP="007825A2">
            <w:pPr>
              <w:pStyle w:val="ConsPlusNormal"/>
              <w:rPr>
                <w:rFonts w:ascii="Times New Roman" w:hAnsi="Times New Roman" w:cs="Times New Roman"/>
                <w:b/>
                <w:i/>
              </w:rPr>
            </w:pPr>
          </w:p>
        </w:tc>
        <w:tc>
          <w:tcPr>
            <w:tcW w:w="850" w:type="dxa"/>
            <w:shd w:val="clear" w:color="auto" w:fill="auto"/>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0</w:t>
            </w:r>
          </w:p>
        </w:tc>
        <w:tc>
          <w:tcPr>
            <w:tcW w:w="850"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0</w:t>
            </w:r>
          </w:p>
        </w:tc>
        <w:tc>
          <w:tcPr>
            <w:tcW w:w="851" w:type="dxa"/>
          </w:tcPr>
          <w:p w:rsidR="00F3517D" w:rsidRPr="00306C2E" w:rsidRDefault="00F3517D" w:rsidP="007825A2">
            <w:pPr>
              <w:pStyle w:val="ConsPlusNormal"/>
              <w:jc w:val="center"/>
              <w:rPr>
                <w:rFonts w:ascii="Times New Roman" w:hAnsi="Times New Roman" w:cs="Times New Roman"/>
                <w:b/>
                <w:i/>
              </w:rPr>
            </w:pPr>
            <w:r w:rsidRPr="00306C2E">
              <w:rPr>
                <w:rFonts w:ascii="Times New Roman" w:hAnsi="Times New Roman" w:cs="Times New Roman"/>
                <w:b/>
                <w:i/>
              </w:rPr>
              <w:t>0</w:t>
            </w:r>
          </w:p>
        </w:tc>
        <w:tc>
          <w:tcPr>
            <w:tcW w:w="1275" w:type="dxa"/>
            <w:vMerge w:val="restart"/>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Администрация г/п Лотошино</w:t>
            </w:r>
          </w:p>
        </w:tc>
        <w:tc>
          <w:tcPr>
            <w:tcW w:w="1417" w:type="dxa"/>
            <w:vMerge/>
          </w:tcPr>
          <w:p w:rsidR="00F3517D" w:rsidRDefault="00F3517D" w:rsidP="007825A2">
            <w:pPr>
              <w:pStyle w:val="ConsPlusNormal"/>
              <w:jc w:val="center"/>
              <w:rPr>
                <w:rFonts w:ascii="Times New Roman" w:hAnsi="Times New Roman" w:cs="Times New Roman"/>
              </w:rPr>
            </w:pPr>
          </w:p>
        </w:tc>
      </w:tr>
      <w:tr w:rsidR="00F3517D" w:rsidRPr="00700B7D" w:rsidTr="007825A2">
        <w:tc>
          <w:tcPr>
            <w:tcW w:w="567" w:type="dxa"/>
            <w:vMerge/>
          </w:tcPr>
          <w:p w:rsidR="00F3517D" w:rsidRDefault="00F3517D" w:rsidP="007825A2">
            <w:pPr>
              <w:rPr>
                <w:sz w:val="20"/>
                <w:szCs w:val="20"/>
              </w:rPr>
            </w:pPr>
          </w:p>
        </w:tc>
        <w:tc>
          <w:tcPr>
            <w:tcW w:w="2127" w:type="dxa"/>
            <w:vMerge/>
          </w:tcPr>
          <w:p w:rsidR="00F3517D" w:rsidRDefault="00F3517D" w:rsidP="007825A2">
            <w:pPr>
              <w:rPr>
                <w:sz w:val="20"/>
                <w:szCs w:val="20"/>
              </w:rPr>
            </w:pPr>
          </w:p>
        </w:tc>
        <w:tc>
          <w:tcPr>
            <w:tcW w:w="1701" w:type="dxa"/>
            <w:vMerge/>
          </w:tcPr>
          <w:p w:rsidR="00F3517D" w:rsidRDefault="00F3517D" w:rsidP="007825A2">
            <w:pPr>
              <w:pStyle w:val="ConsPlusNormal"/>
              <w:rPr>
                <w:rFonts w:ascii="Times New Roman" w:hAnsi="Times New Roman"/>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shd w:val="clear" w:color="auto" w:fill="auto"/>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Pr>
          <w:p w:rsidR="00F3517D" w:rsidRDefault="00F3517D" w:rsidP="007825A2">
            <w:pPr>
              <w:pStyle w:val="ConsPlusNormal"/>
              <w:jc w:val="center"/>
              <w:rPr>
                <w:rFonts w:ascii="Times New Roman" w:hAnsi="Times New Roman" w:cs="Times New Roman"/>
              </w:rPr>
            </w:pPr>
          </w:p>
        </w:tc>
        <w:tc>
          <w:tcPr>
            <w:tcW w:w="1417" w:type="dxa"/>
            <w:vMerge/>
          </w:tcPr>
          <w:p w:rsidR="00F3517D" w:rsidRDefault="00F3517D" w:rsidP="007825A2">
            <w:pPr>
              <w:pStyle w:val="ConsPlusNormal"/>
              <w:jc w:val="center"/>
              <w:rPr>
                <w:rFonts w:ascii="Times New Roman" w:hAnsi="Times New Roman" w:cs="Times New Roman"/>
              </w:rPr>
            </w:pPr>
          </w:p>
        </w:tc>
      </w:tr>
      <w:tr w:rsidR="00F3517D" w:rsidRPr="00700B7D" w:rsidTr="007825A2">
        <w:tc>
          <w:tcPr>
            <w:tcW w:w="567" w:type="dxa"/>
            <w:vMerge/>
          </w:tcPr>
          <w:p w:rsidR="00F3517D" w:rsidRDefault="00F3517D" w:rsidP="007825A2">
            <w:pPr>
              <w:rPr>
                <w:sz w:val="20"/>
                <w:szCs w:val="20"/>
              </w:rPr>
            </w:pPr>
          </w:p>
        </w:tc>
        <w:tc>
          <w:tcPr>
            <w:tcW w:w="2127" w:type="dxa"/>
            <w:vMerge/>
          </w:tcPr>
          <w:p w:rsidR="00F3517D" w:rsidRDefault="00F3517D" w:rsidP="007825A2">
            <w:pPr>
              <w:rPr>
                <w:sz w:val="20"/>
                <w:szCs w:val="20"/>
              </w:rPr>
            </w:pPr>
          </w:p>
        </w:tc>
        <w:tc>
          <w:tcPr>
            <w:tcW w:w="1701" w:type="dxa"/>
            <w:vMerge/>
          </w:tcPr>
          <w:p w:rsidR="00F3517D" w:rsidRDefault="00F3517D" w:rsidP="007825A2">
            <w:pPr>
              <w:pStyle w:val="ConsPlusNormal"/>
              <w:rPr>
                <w:rFonts w:ascii="Times New Roman" w:hAnsi="Times New Roman"/>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Бю</w:t>
            </w:r>
            <w:r w:rsidRPr="005A035B">
              <w:rPr>
                <w:rFonts w:ascii="Times New Roman" w:hAnsi="Times New Roman" w:cs="Times New Roman"/>
              </w:rPr>
              <w:lastRenderedPageBreak/>
              <w:t>джет</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Default="00F3517D" w:rsidP="007825A2">
            <w:pPr>
              <w:pStyle w:val="ConsPlusNormal"/>
              <w:jc w:val="center"/>
              <w:rPr>
                <w:rFonts w:ascii="Times New Roman" w:hAnsi="Times New Roman" w:cs="Times New Roman"/>
              </w:rPr>
            </w:pPr>
            <w:r w:rsidRPr="005A035B">
              <w:rPr>
                <w:rFonts w:ascii="Times New Roman" w:hAnsi="Times New Roman" w:cs="Times New Roman"/>
              </w:rPr>
              <w:lastRenderedPageBreak/>
              <w:t>2</w:t>
            </w:r>
            <w:r w:rsidRPr="005A035B">
              <w:rPr>
                <w:rFonts w:ascii="Times New Roman" w:hAnsi="Times New Roman" w:cs="Times New Roman"/>
              </w:rPr>
              <w:lastRenderedPageBreak/>
              <w:t>018-2022</w:t>
            </w:r>
          </w:p>
          <w:p w:rsidR="00F3517D" w:rsidRPr="005A035B" w:rsidRDefault="00F3517D" w:rsidP="007825A2">
            <w:pPr>
              <w:pStyle w:val="ConsPlusNormal"/>
              <w:jc w:val="center"/>
              <w:rPr>
                <w:rFonts w:ascii="Times New Roman" w:hAnsi="Times New Roman" w:cs="Times New Roman"/>
              </w:rPr>
            </w:pP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4</w:t>
            </w:r>
            <w:r>
              <w:rPr>
                <w:rFonts w:ascii="Times New Roman" w:hAnsi="Times New Roman" w:cs="Times New Roman"/>
              </w:rPr>
              <w:lastRenderedPageBreak/>
              <w:t>000,2</w:t>
            </w:r>
          </w:p>
        </w:tc>
        <w:tc>
          <w:tcPr>
            <w:tcW w:w="850"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lastRenderedPageBreak/>
              <w:t>0</w:t>
            </w:r>
          </w:p>
        </w:tc>
        <w:tc>
          <w:tcPr>
            <w:tcW w:w="851"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4</w:t>
            </w:r>
            <w:r>
              <w:rPr>
                <w:rFonts w:ascii="Times New Roman" w:hAnsi="Times New Roman" w:cs="Times New Roman"/>
              </w:rPr>
              <w:lastRenderedPageBreak/>
              <w:t>000,2</w:t>
            </w:r>
          </w:p>
        </w:tc>
        <w:tc>
          <w:tcPr>
            <w:tcW w:w="850" w:type="dxa"/>
            <w:shd w:val="clear" w:color="auto" w:fill="auto"/>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lastRenderedPageBreak/>
              <w:t>0</w:t>
            </w:r>
          </w:p>
        </w:tc>
        <w:tc>
          <w:tcPr>
            <w:tcW w:w="850"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F351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tcPr>
          <w:p w:rsidR="00F3517D" w:rsidRDefault="00F3517D" w:rsidP="007825A2">
            <w:pPr>
              <w:pStyle w:val="ConsPlusNormal"/>
              <w:jc w:val="center"/>
              <w:rPr>
                <w:rFonts w:ascii="Times New Roman" w:hAnsi="Times New Roman" w:cs="Times New Roman"/>
              </w:rPr>
            </w:pPr>
          </w:p>
        </w:tc>
        <w:tc>
          <w:tcPr>
            <w:tcW w:w="1417" w:type="dxa"/>
          </w:tcPr>
          <w:p w:rsidR="00F3517D" w:rsidRDefault="00F3517D" w:rsidP="007825A2">
            <w:pPr>
              <w:pStyle w:val="ConsPlusNormal"/>
              <w:jc w:val="center"/>
              <w:rPr>
                <w:rFonts w:ascii="Times New Roman" w:hAnsi="Times New Roman" w:cs="Times New Roman"/>
              </w:rPr>
            </w:pPr>
          </w:p>
        </w:tc>
      </w:tr>
      <w:tr w:rsidR="00F3517D" w:rsidRPr="00700B7D" w:rsidTr="007825A2">
        <w:tc>
          <w:tcPr>
            <w:tcW w:w="567" w:type="dxa"/>
            <w:vMerge w:val="restart"/>
          </w:tcPr>
          <w:p w:rsidR="00F3517D" w:rsidRPr="00700B7D" w:rsidRDefault="00F3517D" w:rsidP="007825A2">
            <w:pPr>
              <w:rPr>
                <w:sz w:val="20"/>
                <w:szCs w:val="20"/>
              </w:rPr>
            </w:pPr>
            <w:r w:rsidRPr="00700B7D">
              <w:rPr>
                <w:sz w:val="20"/>
                <w:szCs w:val="20"/>
              </w:rPr>
              <w:t>3.</w:t>
            </w:r>
          </w:p>
        </w:tc>
        <w:tc>
          <w:tcPr>
            <w:tcW w:w="2127" w:type="dxa"/>
            <w:vMerge w:val="restart"/>
          </w:tcPr>
          <w:p w:rsidR="00F3517D" w:rsidRPr="00700B7D" w:rsidRDefault="00F3517D" w:rsidP="007825A2">
            <w:pPr>
              <w:tabs>
                <w:tab w:val="right" w:pos="1850"/>
              </w:tabs>
              <w:rPr>
                <w:b/>
                <w:sz w:val="20"/>
                <w:szCs w:val="20"/>
              </w:rPr>
            </w:pPr>
            <w:r w:rsidRPr="0036052C">
              <w:rPr>
                <w:b/>
                <w:i/>
                <w:sz w:val="20"/>
                <w:szCs w:val="20"/>
              </w:rPr>
              <w:t>Основное мероприятие</w:t>
            </w:r>
            <w:r w:rsidRPr="00700B7D">
              <w:rPr>
                <w:b/>
                <w:sz w:val="20"/>
                <w:szCs w:val="20"/>
              </w:rPr>
              <w:t xml:space="preserve"> </w:t>
            </w:r>
            <w:r w:rsidRPr="00700B7D">
              <w:rPr>
                <w:b/>
                <w:sz w:val="20"/>
                <w:szCs w:val="20"/>
              </w:rPr>
              <w:br/>
              <w:t>Развитие, совершенствование и поддержание в постоянной готовности ЕДДС-112 Лотошинского муниципального района</w:t>
            </w:r>
          </w:p>
        </w:tc>
        <w:tc>
          <w:tcPr>
            <w:tcW w:w="1701" w:type="dxa"/>
            <w:vMerge w:val="restart"/>
          </w:tcPr>
          <w:p w:rsidR="00F3517D" w:rsidRPr="00700B7D" w:rsidRDefault="00F3517D" w:rsidP="007825A2">
            <w:pPr>
              <w:pStyle w:val="ConsPlusNormal"/>
              <w:rPr>
                <w:rFonts w:ascii="Times New Roman" w:hAnsi="Times New Roman" w:cs="Times New Roman"/>
              </w:rPr>
            </w:pPr>
          </w:p>
        </w:tc>
        <w:tc>
          <w:tcPr>
            <w:tcW w:w="1208"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15773,8</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b/>
              </w:rPr>
              <w:t>3043,5</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b/>
              </w:rPr>
              <w:t>3403,3</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b/>
              </w:rPr>
              <w:t>3109,0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b/>
              </w:rPr>
              <w:t>3109,0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b/>
              </w:rPr>
              <w:t>3109,0</w:t>
            </w:r>
          </w:p>
        </w:tc>
        <w:tc>
          <w:tcPr>
            <w:tcW w:w="1275" w:type="dxa"/>
            <w:vMerge w:val="restart"/>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t>Отдел МП, ГЗ и ТБ, ЕДДС-112</w:t>
            </w:r>
          </w:p>
        </w:tc>
        <w:tc>
          <w:tcPr>
            <w:tcW w:w="1417" w:type="dxa"/>
            <w:vMerge w:val="restart"/>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t>Сокращение среднего времени совместного реагирования нескольких экстренных оперативных служб на обращение населения по единому номеру «112» на территории муниципального образования</w:t>
            </w: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15773,8</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3043,5</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3403,3</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3109,0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3109,0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3109,0</w:t>
            </w:r>
          </w:p>
        </w:tc>
        <w:tc>
          <w:tcPr>
            <w:tcW w:w="1275" w:type="dxa"/>
            <w:vMerge/>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Pr>
          <w:p w:rsidR="00F3517D" w:rsidRPr="00700B7D" w:rsidRDefault="00F3517D" w:rsidP="007825A2">
            <w:pPr>
              <w:rPr>
                <w:sz w:val="20"/>
                <w:szCs w:val="20"/>
              </w:rPr>
            </w:pPr>
          </w:p>
        </w:tc>
        <w:tc>
          <w:tcPr>
            <w:tcW w:w="2127" w:type="dxa"/>
            <w:vMerge/>
          </w:tcPr>
          <w:p w:rsidR="00F3517D" w:rsidRPr="00700B7D" w:rsidRDefault="00F3517D" w:rsidP="007825A2">
            <w:pPr>
              <w:rPr>
                <w:sz w:val="20"/>
                <w:szCs w:val="20"/>
              </w:rPr>
            </w:pPr>
          </w:p>
        </w:tc>
        <w:tc>
          <w:tcPr>
            <w:tcW w:w="1701" w:type="dxa"/>
            <w:vMerge/>
          </w:tcPr>
          <w:p w:rsidR="00F3517D" w:rsidRPr="00700B7D" w:rsidRDefault="00F3517D" w:rsidP="007825A2">
            <w:pPr>
              <w:rPr>
                <w:sz w:val="20"/>
                <w:szCs w:val="20"/>
              </w:rPr>
            </w:pPr>
          </w:p>
        </w:tc>
        <w:tc>
          <w:tcPr>
            <w:tcW w:w="1208"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Pr>
          <w:p w:rsidR="00F3517D" w:rsidRPr="00700B7D" w:rsidRDefault="00F3517D" w:rsidP="007825A2">
            <w:pPr>
              <w:pStyle w:val="ConsPlusNormal"/>
              <w:jc w:val="center"/>
              <w:rPr>
                <w:rFonts w:ascii="Times New Roman" w:hAnsi="Times New Roman" w:cs="Times New Roman"/>
              </w:rPr>
            </w:pP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0"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851" w:type="dxa"/>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rPr>
              <w:t>0</w:t>
            </w:r>
          </w:p>
        </w:tc>
        <w:tc>
          <w:tcPr>
            <w:tcW w:w="1275" w:type="dxa"/>
            <w:vMerge/>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r w:rsidRPr="00700B7D">
              <w:rPr>
                <w:sz w:val="20"/>
                <w:szCs w:val="20"/>
              </w:rPr>
              <w:t>3.1.</w:t>
            </w:r>
          </w:p>
        </w:tc>
        <w:tc>
          <w:tcPr>
            <w:tcW w:w="2127"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r w:rsidRPr="00700B7D">
              <w:rPr>
                <w:sz w:val="20"/>
                <w:szCs w:val="20"/>
              </w:rPr>
              <w:t>Совершенствование механизма реагирования экстренных оперативных служб на обращения населения Лотошинского муниципального района по единому номеру «112</w:t>
            </w:r>
          </w:p>
        </w:tc>
        <w:tc>
          <w:tcPr>
            <w:tcW w:w="1701" w:type="dxa"/>
            <w:vMerge w:val="restart"/>
            <w:tcBorders>
              <w:top w:val="single" w:sz="4" w:space="0" w:color="auto"/>
              <w:left w:val="single" w:sz="4" w:space="0" w:color="auto"/>
              <w:right w:val="single" w:sz="4" w:space="0" w:color="auto"/>
            </w:tcBorders>
          </w:tcPr>
          <w:p w:rsidR="00F3517D" w:rsidRPr="00700B7D" w:rsidRDefault="00F3517D" w:rsidP="007825A2">
            <w:pPr>
              <w:jc w:val="center"/>
              <w:rPr>
                <w:sz w:val="20"/>
                <w:szCs w:val="20"/>
              </w:rPr>
            </w:pPr>
            <w:r w:rsidRPr="00700B7D">
              <w:rPr>
                <w:sz w:val="20"/>
                <w:szCs w:val="20"/>
              </w:rPr>
              <w:t>Совершенствование механизма реагирования</w:t>
            </w: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shd w:val="clear" w:color="auto" w:fill="auto"/>
          </w:tcPr>
          <w:p w:rsidR="00F3517D" w:rsidRPr="00A40CAF" w:rsidRDefault="00F3517D" w:rsidP="007825A2">
            <w:pPr>
              <w:pStyle w:val="ConsPlusNormal"/>
              <w:jc w:val="center"/>
              <w:rPr>
                <w:rFonts w:ascii="Times New Roman" w:hAnsi="Times New Roman" w:cs="Times New Roman"/>
                <w:b/>
              </w:rPr>
            </w:pPr>
            <w:r w:rsidRPr="00A40CAF">
              <w:rPr>
                <w:rFonts w:ascii="Times New Roman" w:hAnsi="Times New Roman" w:cs="Times New Roman"/>
                <w:b/>
              </w:rPr>
              <w:t>15773,8</w:t>
            </w:r>
          </w:p>
        </w:tc>
        <w:tc>
          <w:tcPr>
            <w:tcW w:w="850" w:type="dxa"/>
            <w:shd w:val="clear" w:color="auto" w:fill="auto"/>
          </w:tcPr>
          <w:p w:rsidR="00F3517D" w:rsidRPr="00A40CAF" w:rsidRDefault="00F3517D" w:rsidP="007825A2">
            <w:pPr>
              <w:pStyle w:val="ConsPlusNormal"/>
              <w:jc w:val="center"/>
              <w:rPr>
                <w:rFonts w:ascii="Times New Roman" w:hAnsi="Times New Roman" w:cs="Times New Roman"/>
              </w:rPr>
            </w:pPr>
            <w:r w:rsidRPr="00A40CAF">
              <w:rPr>
                <w:rFonts w:ascii="Times New Roman" w:hAnsi="Times New Roman" w:cs="Times New Roman"/>
                <w:b/>
              </w:rPr>
              <w:t>3043,5</w:t>
            </w:r>
          </w:p>
        </w:tc>
        <w:tc>
          <w:tcPr>
            <w:tcW w:w="851" w:type="dxa"/>
            <w:shd w:val="clear" w:color="auto" w:fill="auto"/>
          </w:tcPr>
          <w:p w:rsidR="00F3517D" w:rsidRPr="00A40CAF" w:rsidRDefault="00F3517D" w:rsidP="007825A2">
            <w:pPr>
              <w:pStyle w:val="ConsPlusNormal"/>
              <w:jc w:val="center"/>
              <w:rPr>
                <w:rFonts w:ascii="Times New Roman" w:hAnsi="Times New Roman" w:cs="Times New Roman"/>
              </w:rPr>
            </w:pPr>
            <w:r w:rsidRPr="00A40CAF">
              <w:rPr>
                <w:rFonts w:ascii="Times New Roman" w:hAnsi="Times New Roman" w:cs="Times New Roman"/>
                <w:b/>
              </w:rPr>
              <w:t>3403,3</w:t>
            </w:r>
          </w:p>
        </w:tc>
        <w:tc>
          <w:tcPr>
            <w:tcW w:w="850" w:type="dxa"/>
            <w:shd w:val="clear" w:color="auto" w:fill="auto"/>
          </w:tcPr>
          <w:p w:rsidR="00F3517D" w:rsidRPr="00A40CAF" w:rsidRDefault="00F3517D" w:rsidP="007825A2">
            <w:pPr>
              <w:pStyle w:val="ConsPlusNormal"/>
              <w:jc w:val="center"/>
              <w:rPr>
                <w:rFonts w:ascii="Times New Roman" w:hAnsi="Times New Roman" w:cs="Times New Roman"/>
              </w:rPr>
            </w:pPr>
            <w:r w:rsidRPr="00A40CAF">
              <w:rPr>
                <w:rFonts w:ascii="Times New Roman" w:hAnsi="Times New Roman" w:cs="Times New Roman"/>
                <w:b/>
              </w:rPr>
              <w:t>3109,0</w:t>
            </w:r>
          </w:p>
        </w:tc>
        <w:tc>
          <w:tcPr>
            <w:tcW w:w="850" w:type="dxa"/>
            <w:shd w:val="clear" w:color="auto" w:fill="auto"/>
          </w:tcPr>
          <w:p w:rsidR="00F3517D" w:rsidRPr="00A40CAF" w:rsidRDefault="00F3517D" w:rsidP="007825A2">
            <w:pPr>
              <w:pStyle w:val="ConsPlusNormal"/>
              <w:jc w:val="center"/>
              <w:rPr>
                <w:rFonts w:ascii="Times New Roman" w:hAnsi="Times New Roman" w:cs="Times New Roman"/>
              </w:rPr>
            </w:pPr>
            <w:r w:rsidRPr="00A40CAF">
              <w:rPr>
                <w:rFonts w:ascii="Times New Roman" w:hAnsi="Times New Roman" w:cs="Times New Roman"/>
                <w:b/>
              </w:rPr>
              <w:t>3109,0</w:t>
            </w:r>
          </w:p>
        </w:tc>
        <w:tc>
          <w:tcPr>
            <w:tcW w:w="851" w:type="dxa"/>
            <w:shd w:val="clear" w:color="auto" w:fill="auto"/>
          </w:tcPr>
          <w:p w:rsidR="00F3517D" w:rsidRPr="00A40CAF" w:rsidRDefault="00F3517D" w:rsidP="007825A2">
            <w:pPr>
              <w:pStyle w:val="ConsPlusNormal"/>
              <w:jc w:val="center"/>
              <w:rPr>
                <w:rFonts w:ascii="Times New Roman" w:hAnsi="Times New Roman" w:cs="Times New Roman"/>
              </w:rPr>
            </w:pPr>
            <w:r w:rsidRPr="00A40CAF">
              <w:rPr>
                <w:rFonts w:ascii="Times New Roman" w:hAnsi="Times New Roman" w:cs="Times New Roman"/>
                <w:b/>
              </w:rPr>
              <w:t>3109,0</w:t>
            </w:r>
          </w:p>
        </w:tc>
        <w:tc>
          <w:tcPr>
            <w:tcW w:w="1275" w:type="dxa"/>
            <w:vMerge w:val="restart"/>
            <w:tcBorders>
              <w:top w:val="single" w:sz="4" w:space="0" w:color="auto"/>
              <w:left w:val="single" w:sz="4" w:space="0" w:color="auto"/>
            </w:tcBorders>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t>Отдел МП, ГЗ и ТБ, ЕДДС-112</w:t>
            </w: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shd w:val="clear" w:color="auto" w:fill="auto"/>
          </w:tcPr>
          <w:p w:rsidR="00F3517D" w:rsidRPr="00A40CAF" w:rsidRDefault="00F3517D" w:rsidP="007825A2">
            <w:pPr>
              <w:pStyle w:val="ConsPlusNormal"/>
              <w:jc w:val="center"/>
              <w:rPr>
                <w:rFonts w:ascii="Times New Roman" w:hAnsi="Times New Roman" w:cs="Times New Roman"/>
              </w:rPr>
            </w:pPr>
            <w:r w:rsidRPr="00A40CAF">
              <w:rPr>
                <w:rFonts w:ascii="Times New Roman" w:hAnsi="Times New Roman" w:cs="Times New Roman"/>
              </w:rPr>
              <w:t>15773,8</w:t>
            </w:r>
          </w:p>
        </w:tc>
        <w:tc>
          <w:tcPr>
            <w:tcW w:w="850" w:type="dxa"/>
            <w:shd w:val="clear" w:color="auto" w:fill="auto"/>
          </w:tcPr>
          <w:p w:rsidR="00F3517D" w:rsidRPr="00A40CAF" w:rsidRDefault="00F3517D" w:rsidP="007825A2">
            <w:pPr>
              <w:pStyle w:val="ConsPlusNormal"/>
              <w:jc w:val="center"/>
              <w:rPr>
                <w:rFonts w:ascii="Times New Roman" w:hAnsi="Times New Roman" w:cs="Times New Roman"/>
              </w:rPr>
            </w:pPr>
            <w:r w:rsidRPr="00A40CAF">
              <w:rPr>
                <w:rFonts w:ascii="Times New Roman" w:hAnsi="Times New Roman" w:cs="Times New Roman"/>
              </w:rPr>
              <w:t>3043,5</w:t>
            </w:r>
          </w:p>
        </w:tc>
        <w:tc>
          <w:tcPr>
            <w:tcW w:w="851" w:type="dxa"/>
            <w:shd w:val="clear" w:color="auto" w:fill="auto"/>
          </w:tcPr>
          <w:p w:rsidR="00F3517D" w:rsidRPr="00A40CAF" w:rsidRDefault="00F3517D" w:rsidP="007825A2">
            <w:pPr>
              <w:pStyle w:val="ConsPlusNormal"/>
              <w:jc w:val="center"/>
              <w:rPr>
                <w:rFonts w:ascii="Times New Roman" w:hAnsi="Times New Roman" w:cs="Times New Roman"/>
              </w:rPr>
            </w:pPr>
            <w:r w:rsidRPr="00A40CAF">
              <w:rPr>
                <w:rFonts w:ascii="Times New Roman" w:hAnsi="Times New Roman" w:cs="Times New Roman"/>
              </w:rPr>
              <w:t>3403,3</w:t>
            </w:r>
          </w:p>
        </w:tc>
        <w:tc>
          <w:tcPr>
            <w:tcW w:w="850" w:type="dxa"/>
            <w:shd w:val="clear" w:color="auto" w:fill="auto"/>
          </w:tcPr>
          <w:p w:rsidR="00F3517D" w:rsidRPr="00A40CAF" w:rsidRDefault="00F3517D" w:rsidP="007825A2">
            <w:pPr>
              <w:pStyle w:val="ConsPlusNormal"/>
              <w:jc w:val="center"/>
              <w:rPr>
                <w:rFonts w:ascii="Times New Roman" w:hAnsi="Times New Roman" w:cs="Times New Roman"/>
              </w:rPr>
            </w:pPr>
            <w:r w:rsidRPr="00A40CAF">
              <w:rPr>
                <w:rFonts w:ascii="Times New Roman" w:hAnsi="Times New Roman" w:cs="Times New Roman"/>
              </w:rPr>
              <w:t>3109,0</w:t>
            </w:r>
          </w:p>
        </w:tc>
        <w:tc>
          <w:tcPr>
            <w:tcW w:w="850" w:type="dxa"/>
            <w:shd w:val="clear" w:color="auto" w:fill="auto"/>
          </w:tcPr>
          <w:p w:rsidR="00F3517D" w:rsidRPr="00A40CAF" w:rsidRDefault="00F3517D" w:rsidP="007825A2">
            <w:pPr>
              <w:pStyle w:val="ConsPlusNormal"/>
              <w:jc w:val="center"/>
              <w:rPr>
                <w:rFonts w:ascii="Times New Roman" w:hAnsi="Times New Roman" w:cs="Times New Roman"/>
              </w:rPr>
            </w:pPr>
            <w:r w:rsidRPr="00A40CAF">
              <w:rPr>
                <w:rFonts w:ascii="Times New Roman" w:hAnsi="Times New Roman" w:cs="Times New Roman"/>
              </w:rPr>
              <w:t>3109,0</w:t>
            </w:r>
          </w:p>
        </w:tc>
        <w:tc>
          <w:tcPr>
            <w:tcW w:w="851" w:type="dxa"/>
            <w:shd w:val="clear" w:color="auto" w:fill="auto"/>
          </w:tcPr>
          <w:p w:rsidR="00F3517D" w:rsidRPr="00A40CAF" w:rsidRDefault="00F3517D" w:rsidP="007825A2">
            <w:pPr>
              <w:pStyle w:val="ConsPlusNormal"/>
              <w:jc w:val="center"/>
              <w:rPr>
                <w:rFonts w:ascii="Times New Roman" w:hAnsi="Times New Roman" w:cs="Times New Roman"/>
              </w:rPr>
            </w:pPr>
            <w:r w:rsidRPr="00A40CAF">
              <w:rPr>
                <w:rFonts w:ascii="Times New Roman" w:hAnsi="Times New Roman" w:cs="Times New Roman"/>
              </w:rPr>
              <w:t>3109,0</w:t>
            </w:r>
          </w:p>
        </w:tc>
        <w:tc>
          <w:tcPr>
            <w:tcW w:w="1275" w:type="dxa"/>
            <w:vMerge/>
            <w:tcBorders>
              <w:left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Borders>
              <w:left w:val="single" w:sz="4" w:space="0" w:color="auto"/>
              <w:bottom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r w:rsidRPr="00700B7D">
              <w:rPr>
                <w:sz w:val="20"/>
                <w:szCs w:val="20"/>
              </w:rPr>
              <w:t>3.1.1.</w:t>
            </w:r>
          </w:p>
        </w:tc>
        <w:tc>
          <w:tcPr>
            <w:tcW w:w="2127" w:type="dxa"/>
            <w:vMerge w:val="restart"/>
            <w:tcBorders>
              <w:top w:val="single" w:sz="4" w:space="0" w:color="auto"/>
              <w:left w:val="single" w:sz="4" w:space="0" w:color="auto"/>
              <w:right w:val="single" w:sz="4" w:space="0" w:color="auto"/>
            </w:tcBorders>
          </w:tcPr>
          <w:p w:rsidR="00F3517D" w:rsidRPr="00952FF2" w:rsidRDefault="00F3517D" w:rsidP="007825A2">
            <w:pPr>
              <w:rPr>
                <w:b/>
                <w:sz w:val="20"/>
                <w:szCs w:val="20"/>
                <w:u w:val="single"/>
              </w:rPr>
            </w:pPr>
            <w:r w:rsidRPr="00952FF2">
              <w:rPr>
                <w:b/>
                <w:sz w:val="20"/>
                <w:szCs w:val="20"/>
                <w:u w:val="single"/>
              </w:rPr>
              <w:t xml:space="preserve">Мероприятие 1. </w:t>
            </w:r>
          </w:p>
          <w:p w:rsidR="00F3517D" w:rsidRPr="00700B7D" w:rsidRDefault="00F3517D" w:rsidP="007825A2">
            <w:pPr>
              <w:rPr>
                <w:sz w:val="20"/>
                <w:szCs w:val="20"/>
              </w:rPr>
            </w:pPr>
            <w:r w:rsidRPr="00700B7D">
              <w:rPr>
                <w:sz w:val="20"/>
                <w:szCs w:val="20"/>
              </w:rPr>
              <w:lastRenderedPageBreak/>
              <w:t>Обеспечение деятельности ЕДДС-112</w:t>
            </w:r>
          </w:p>
        </w:tc>
        <w:tc>
          <w:tcPr>
            <w:tcW w:w="1701"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r>
              <w:rPr>
                <w:sz w:val="20"/>
                <w:szCs w:val="20"/>
              </w:rPr>
              <w:lastRenderedPageBreak/>
              <w:t>Заработная плата</w:t>
            </w: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w:t>
            </w:r>
            <w:r w:rsidRPr="005A035B">
              <w:rPr>
                <w:rFonts w:ascii="Times New Roman" w:hAnsi="Times New Roman" w:cs="Times New Roman"/>
                <w:b/>
              </w:rPr>
              <w:lastRenderedPageBreak/>
              <w:t>го</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lastRenderedPageBreak/>
              <w:t>2</w:t>
            </w:r>
            <w:r w:rsidRPr="005A035B">
              <w:rPr>
                <w:rFonts w:ascii="Times New Roman" w:hAnsi="Times New Roman" w:cs="Times New Roman"/>
              </w:rPr>
              <w:lastRenderedPageBreak/>
              <w:t>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1</w:t>
            </w:r>
            <w:r w:rsidRPr="00306C2E">
              <w:rPr>
                <w:rFonts w:ascii="Times New Roman" w:hAnsi="Times New Roman" w:cs="Times New Roman"/>
                <w:b/>
              </w:rPr>
              <w:lastRenderedPageBreak/>
              <w:t>5773,8</w:t>
            </w:r>
          </w:p>
        </w:tc>
        <w:tc>
          <w:tcPr>
            <w:tcW w:w="850" w:type="dxa"/>
            <w:tcBorders>
              <w:top w:val="single" w:sz="4" w:space="0" w:color="auto"/>
              <w:left w:val="single" w:sz="4" w:space="0" w:color="auto"/>
              <w:bottom w:val="single" w:sz="4" w:space="0" w:color="auto"/>
              <w:right w:val="single" w:sz="4" w:space="0" w:color="auto"/>
            </w:tcBorders>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b/>
              </w:rPr>
              <w:lastRenderedPageBreak/>
              <w:t>3</w:t>
            </w:r>
            <w:r w:rsidRPr="00306C2E">
              <w:rPr>
                <w:rFonts w:ascii="Times New Roman" w:hAnsi="Times New Roman" w:cs="Times New Roman"/>
                <w:b/>
              </w:rPr>
              <w:lastRenderedPageBreak/>
              <w:t>043,5</w:t>
            </w:r>
          </w:p>
        </w:tc>
        <w:tc>
          <w:tcPr>
            <w:tcW w:w="851" w:type="dxa"/>
            <w:tcBorders>
              <w:top w:val="single" w:sz="4" w:space="0" w:color="auto"/>
              <w:left w:val="single" w:sz="4" w:space="0" w:color="auto"/>
              <w:bottom w:val="single" w:sz="4" w:space="0" w:color="auto"/>
              <w:right w:val="single" w:sz="4" w:space="0" w:color="auto"/>
            </w:tcBorders>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b/>
              </w:rPr>
              <w:lastRenderedPageBreak/>
              <w:t>3</w:t>
            </w:r>
            <w:r w:rsidRPr="00306C2E">
              <w:rPr>
                <w:rFonts w:ascii="Times New Roman" w:hAnsi="Times New Roman" w:cs="Times New Roman"/>
                <w:b/>
              </w:rPr>
              <w:lastRenderedPageBreak/>
              <w:t>403,3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b/>
              </w:rPr>
              <w:lastRenderedPageBreak/>
              <w:t>3</w:t>
            </w:r>
            <w:r w:rsidRPr="00306C2E">
              <w:rPr>
                <w:rFonts w:ascii="Times New Roman" w:hAnsi="Times New Roman" w:cs="Times New Roman"/>
                <w:b/>
              </w:rPr>
              <w:lastRenderedPageBreak/>
              <w:t>109,0</w:t>
            </w:r>
          </w:p>
        </w:tc>
        <w:tc>
          <w:tcPr>
            <w:tcW w:w="850" w:type="dxa"/>
            <w:tcBorders>
              <w:top w:val="single" w:sz="4" w:space="0" w:color="auto"/>
              <w:left w:val="single" w:sz="4" w:space="0" w:color="auto"/>
              <w:bottom w:val="single" w:sz="4" w:space="0" w:color="auto"/>
              <w:right w:val="single" w:sz="4" w:space="0" w:color="auto"/>
            </w:tcBorders>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b/>
              </w:rPr>
              <w:lastRenderedPageBreak/>
              <w:t>3</w:t>
            </w:r>
            <w:r w:rsidRPr="00306C2E">
              <w:rPr>
                <w:rFonts w:ascii="Times New Roman" w:hAnsi="Times New Roman" w:cs="Times New Roman"/>
                <w:b/>
              </w:rPr>
              <w:lastRenderedPageBreak/>
              <w:t>109,0</w:t>
            </w:r>
          </w:p>
        </w:tc>
        <w:tc>
          <w:tcPr>
            <w:tcW w:w="851" w:type="dxa"/>
            <w:tcBorders>
              <w:top w:val="single" w:sz="4" w:space="0" w:color="auto"/>
              <w:left w:val="single" w:sz="4" w:space="0" w:color="auto"/>
              <w:bottom w:val="single" w:sz="4" w:space="0" w:color="auto"/>
              <w:right w:val="single" w:sz="4" w:space="0" w:color="auto"/>
            </w:tcBorders>
          </w:tcPr>
          <w:p w:rsidR="00F3517D" w:rsidRPr="00306C2E" w:rsidRDefault="00F3517D" w:rsidP="007825A2">
            <w:pPr>
              <w:pStyle w:val="ConsPlusNormal"/>
              <w:jc w:val="center"/>
              <w:rPr>
                <w:rFonts w:ascii="Times New Roman" w:hAnsi="Times New Roman" w:cs="Times New Roman"/>
              </w:rPr>
            </w:pPr>
            <w:r w:rsidRPr="00306C2E">
              <w:rPr>
                <w:rFonts w:ascii="Times New Roman" w:hAnsi="Times New Roman" w:cs="Times New Roman"/>
                <w:b/>
              </w:rPr>
              <w:lastRenderedPageBreak/>
              <w:t>3</w:t>
            </w:r>
            <w:r w:rsidRPr="00306C2E">
              <w:rPr>
                <w:rFonts w:ascii="Times New Roman" w:hAnsi="Times New Roman" w:cs="Times New Roman"/>
                <w:b/>
              </w:rPr>
              <w:lastRenderedPageBreak/>
              <w:t>109,0</w:t>
            </w:r>
          </w:p>
        </w:tc>
        <w:tc>
          <w:tcPr>
            <w:tcW w:w="1275" w:type="dxa"/>
            <w:vMerge w:val="restart"/>
            <w:tcBorders>
              <w:top w:val="single" w:sz="4" w:space="0" w:color="auto"/>
              <w:left w:val="single" w:sz="4" w:space="0" w:color="auto"/>
            </w:tcBorders>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lastRenderedPageBreak/>
              <w:t>Отде</w:t>
            </w:r>
            <w:r>
              <w:rPr>
                <w:rFonts w:ascii="Times New Roman" w:hAnsi="Times New Roman" w:cs="Times New Roman"/>
              </w:rPr>
              <w:lastRenderedPageBreak/>
              <w:t>л МП, ГЗ и ТБ, ЕДДС-112</w:t>
            </w: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15</w:t>
            </w:r>
            <w:r>
              <w:rPr>
                <w:rFonts w:ascii="Times New Roman" w:hAnsi="Times New Roman" w:cs="Times New Roman"/>
              </w:rPr>
              <w:t>7</w:t>
            </w:r>
            <w:r w:rsidRPr="00700B7D">
              <w:rPr>
                <w:rFonts w:ascii="Times New Roman" w:hAnsi="Times New Roman" w:cs="Times New Roman"/>
              </w:rPr>
              <w:t>7</w:t>
            </w:r>
            <w:r>
              <w:rPr>
                <w:rFonts w:ascii="Times New Roman" w:hAnsi="Times New Roman" w:cs="Times New Roman"/>
              </w:rPr>
              <w:t>3</w:t>
            </w:r>
            <w:r w:rsidRPr="00700B7D">
              <w:rPr>
                <w:rFonts w:ascii="Times New Roman" w:hAnsi="Times New Roman" w:cs="Times New Roman"/>
              </w:rPr>
              <w:t>,</w:t>
            </w:r>
            <w:r>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sidRPr="00700B7D">
              <w:rPr>
                <w:rFonts w:ascii="Times New Roman" w:hAnsi="Times New Roman" w:cs="Times New Roman"/>
              </w:rPr>
              <w:t>3043,5</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3403,3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3109,0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3109,0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3109,0</w:t>
            </w:r>
          </w:p>
        </w:tc>
        <w:tc>
          <w:tcPr>
            <w:tcW w:w="1275" w:type="dxa"/>
            <w:vMerge/>
            <w:tcBorders>
              <w:left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Borders>
              <w:left w:val="single" w:sz="4" w:space="0" w:color="auto"/>
              <w:bottom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r w:rsidRPr="00700B7D">
              <w:rPr>
                <w:sz w:val="20"/>
                <w:szCs w:val="20"/>
              </w:rPr>
              <w:t>3.1.2</w:t>
            </w:r>
          </w:p>
        </w:tc>
        <w:tc>
          <w:tcPr>
            <w:tcW w:w="2127"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r>
              <w:rPr>
                <w:sz w:val="20"/>
                <w:szCs w:val="20"/>
              </w:rPr>
              <w:t>Мероприятие 2</w:t>
            </w:r>
            <w:r w:rsidRPr="00700B7D">
              <w:rPr>
                <w:sz w:val="20"/>
                <w:szCs w:val="20"/>
              </w:rPr>
              <w:t>.</w:t>
            </w:r>
          </w:p>
          <w:p w:rsidR="00F3517D" w:rsidRPr="00700B7D" w:rsidRDefault="00F3517D" w:rsidP="007825A2">
            <w:pPr>
              <w:rPr>
                <w:sz w:val="20"/>
                <w:szCs w:val="20"/>
              </w:rPr>
            </w:pPr>
            <w:r w:rsidRPr="00700B7D">
              <w:rPr>
                <w:sz w:val="20"/>
                <w:szCs w:val="20"/>
              </w:rPr>
              <w:t>Мониторинг времени совместного реагирования экстренных оперативных служб на обращения населения по единому номеру «112» на территории Лотошинского муниципального района</w:t>
            </w:r>
          </w:p>
        </w:tc>
        <w:tc>
          <w:tcPr>
            <w:tcW w:w="1701" w:type="dxa"/>
            <w:vMerge w:val="restart"/>
            <w:tcBorders>
              <w:top w:val="single" w:sz="4" w:space="0" w:color="auto"/>
              <w:left w:val="single" w:sz="4" w:space="0" w:color="auto"/>
              <w:right w:val="single" w:sz="4" w:space="0" w:color="auto"/>
            </w:tcBorders>
          </w:tcPr>
          <w:p w:rsidR="00F3517D" w:rsidRPr="00700B7D" w:rsidRDefault="00F3517D" w:rsidP="007825A2">
            <w:pPr>
              <w:jc w:val="center"/>
              <w:rPr>
                <w:sz w:val="20"/>
                <w:szCs w:val="20"/>
              </w:rPr>
            </w:pPr>
            <w:r w:rsidRPr="00700B7D">
              <w:rPr>
                <w:sz w:val="20"/>
                <w:szCs w:val="20"/>
              </w:rPr>
              <w:t>Мониторинг</w:t>
            </w: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val="restart"/>
            <w:tcBorders>
              <w:top w:val="single" w:sz="4" w:space="0" w:color="auto"/>
              <w:left w:val="single" w:sz="4" w:space="0" w:color="auto"/>
            </w:tcBorders>
          </w:tcPr>
          <w:p w:rsidR="00F3517D" w:rsidRPr="00700B7D" w:rsidRDefault="00F3517D" w:rsidP="007825A2">
            <w:pPr>
              <w:pStyle w:val="ConsPlusNormal"/>
              <w:rPr>
                <w:rFonts w:ascii="Times New Roman" w:hAnsi="Times New Roman" w:cs="Times New Roman"/>
              </w:rPr>
            </w:pPr>
            <w:r>
              <w:rPr>
                <w:rFonts w:ascii="Times New Roman" w:hAnsi="Times New Roman" w:cs="Times New Roman"/>
              </w:rPr>
              <w:t>Отдел МП, ГЗ и ТБ, ЕДДС-112</w:t>
            </w:r>
          </w:p>
        </w:tc>
        <w:tc>
          <w:tcPr>
            <w:tcW w:w="1417" w:type="dxa"/>
            <w:vMerge/>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Borders>
              <w:left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val="restart"/>
          </w:tcPr>
          <w:p w:rsidR="00F3517D" w:rsidRPr="00700B7D" w:rsidRDefault="00F3517D" w:rsidP="007825A2">
            <w:pPr>
              <w:rPr>
                <w:sz w:val="20"/>
              </w:rPr>
            </w:pPr>
            <w:r w:rsidRPr="00C44623">
              <w:rPr>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w:t>
            </w:r>
          </w:p>
        </w:tc>
      </w:tr>
      <w:tr w:rsidR="00F3517D" w:rsidRPr="00700B7D" w:rsidTr="007825A2">
        <w:tc>
          <w:tcPr>
            <w:tcW w:w="56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bottom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vMerge/>
            <w:tcBorders>
              <w:left w:val="single" w:sz="4" w:space="0" w:color="auto"/>
              <w:bottom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Pr>
          <w:p w:rsidR="00F3517D" w:rsidRPr="00700B7D" w:rsidRDefault="00F3517D" w:rsidP="007825A2">
            <w:pPr>
              <w:rPr>
                <w:sz w:val="20"/>
              </w:rPr>
            </w:pPr>
          </w:p>
        </w:tc>
      </w:tr>
      <w:tr w:rsidR="00F3517D" w:rsidRPr="00700B7D" w:rsidTr="007825A2">
        <w:tc>
          <w:tcPr>
            <w:tcW w:w="567" w:type="dxa"/>
            <w:vMerge w:val="restart"/>
            <w:tcBorders>
              <w:left w:val="single" w:sz="4" w:space="0" w:color="auto"/>
              <w:right w:val="single" w:sz="4" w:space="0" w:color="auto"/>
            </w:tcBorders>
          </w:tcPr>
          <w:p w:rsidR="00F3517D" w:rsidRPr="00BF7B65" w:rsidRDefault="00F3517D" w:rsidP="007825A2">
            <w:pPr>
              <w:rPr>
                <w:sz w:val="20"/>
                <w:szCs w:val="20"/>
              </w:rPr>
            </w:pPr>
            <w:r>
              <w:rPr>
                <w:sz w:val="20"/>
                <w:szCs w:val="20"/>
              </w:rPr>
              <w:t>3.1.3.</w:t>
            </w:r>
          </w:p>
        </w:tc>
        <w:tc>
          <w:tcPr>
            <w:tcW w:w="2127" w:type="dxa"/>
            <w:vMerge w:val="restart"/>
            <w:tcBorders>
              <w:left w:val="single" w:sz="4" w:space="0" w:color="auto"/>
              <w:right w:val="single" w:sz="4" w:space="0" w:color="auto"/>
            </w:tcBorders>
          </w:tcPr>
          <w:p w:rsidR="00F3517D" w:rsidRPr="00BF7B65" w:rsidRDefault="00F3517D" w:rsidP="007825A2">
            <w:pPr>
              <w:rPr>
                <w:sz w:val="20"/>
                <w:szCs w:val="20"/>
              </w:rPr>
            </w:pPr>
            <w:r w:rsidRPr="00C44623">
              <w:rPr>
                <w:sz w:val="20"/>
                <w:szCs w:val="20"/>
              </w:rPr>
              <w:t xml:space="preserve">Организация обучения специалистов вызова экстренных оперативных служб на </w:t>
            </w:r>
            <w:r w:rsidRPr="00C44623">
              <w:rPr>
                <w:sz w:val="20"/>
                <w:szCs w:val="20"/>
              </w:rPr>
              <w:lastRenderedPageBreak/>
              <w:t xml:space="preserve">обращения населения </w:t>
            </w:r>
            <w:r>
              <w:rPr>
                <w:sz w:val="20"/>
                <w:szCs w:val="20"/>
              </w:rPr>
              <w:t>Лотошинского муниципального района</w:t>
            </w:r>
            <w:r w:rsidRPr="00C44623">
              <w:rPr>
                <w:sz w:val="20"/>
                <w:szCs w:val="20"/>
              </w:rPr>
              <w:t xml:space="preserve"> по единому номеру «112»</w:t>
            </w:r>
          </w:p>
        </w:tc>
        <w:tc>
          <w:tcPr>
            <w:tcW w:w="1701" w:type="dxa"/>
            <w:vMerge w:val="restart"/>
            <w:tcBorders>
              <w:left w:val="single" w:sz="4" w:space="0" w:color="auto"/>
              <w:right w:val="single" w:sz="4" w:space="0" w:color="auto"/>
            </w:tcBorders>
          </w:tcPr>
          <w:p w:rsidR="00F3517D" w:rsidRPr="00BF7B65" w:rsidRDefault="00F3517D" w:rsidP="007825A2">
            <w:pPr>
              <w:pStyle w:val="ConsPlusNormal"/>
              <w:rPr>
                <w:rFonts w:ascii="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BF7B65" w:rsidRDefault="00F3517D" w:rsidP="007825A2">
            <w:pPr>
              <w:pStyle w:val="ConsPlusNormal"/>
              <w:jc w:val="center"/>
              <w:rPr>
                <w:rFonts w:ascii="Times New Roman" w:hAnsi="Times New Roman" w:cs="Times New Roman"/>
              </w:rPr>
            </w:pPr>
          </w:p>
        </w:tc>
        <w:tc>
          <w:tcPr>
            <w:tcW w:w="5103" w:type="dxa"/>
            <w:gridSpan w:val="6"/>
            <w:vMerge w:val="restart"/>
            <w:tcBorders>
              <w:top w:val="single" w:sz="4" w:space="0" w:color="auto"/>
              <w:left w:val="single" w:sz="4" w:space="0" w:color="auto"/>
              <w:right w:val="single" w:sz="4" w:space="0" w:color="auto"/>
            </w:tcBorders>
          </w:tcPr>
          <w:p w:rsidR="00F3517D" w:rsidRPr="00C44623" w:rsidRDefault="00F3517D" w:rsidP="007825A2">
            <w:pPr>
              <w:pStyle w:val="ConsPlusNormal"/>
              <w:jc w:val="center"/>
              <w:rPr>
                <w:rFonts w:ascii="Times New Roman" w:hAnsi="Times New Roman" w:cs="Times New Roman"/>
              </w:rPr>
            </w:pPr>
            <w:r w:rsidRPr="00C44623">
              <w:rPr>
                <w:rFonts w:ascii="Times New Roman" w:hAnsi="Times New Roman" w:cs="Times New Roman"/>
              </w:rPr>
              <w:t>В пределах средств, предусматриваемых на основную деятельность</w:t>
            </w:r>
          </w:p>
        </w:tc>
        <w:tc>
          <w:tcPr>
            <w:tcW w:w="1275" w:type="dxa"/>
            <w:vMerge w:val="restart"/>
            <w:tcBorders>
              <w:left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Pr>
          <w:p w:rsidR="00F3517D" w:rsidRPr="00C44623" w:rsidRDefault="00F3517D" w:rsidP="007825A2">
            <w:pPr>
              <w:rPr>
                <w:sz w:val="20"/>
                <w:szCs w:val="20"/>
              </w:rPr>
            </w:pPr>
          </w:p>
        </w:tc>
      </w:tr>
      <w:tr w:rsidR="00F3517D" w:rsidRPr="00700B7D" w:rsidTr="007825A2">
        <w:tc>
          <w:tcPr>
            <w:tcW w:w="567" w:type="dxa"/>
            <w:vMerge/>
            <w:tcBorders>
              <w:left w:val="single" w:sz="4" w:space="0" w:color="auto"/>
              <w:right w:val="single" w:sz="4" w:space="0" w:color="auto"/>
            </w:tcBorders>
          </w:tcPr>
          <w:p w:rsidR="00F3517D" w:rsidRDefault="00F3517D" w:rsidP="007825A2">
            <w:pPr>
              <w:rPr>
                <w:sz w:val="20"/>
                <w:szCs w:val="20"/>
              </w:rPr>
            </w:pPr>
          </w:p>
        </w:tc>
        <w:tc>
          <w:tcPr>
            <w:tcW w:w="2127" w:type="dxa"/>
            <w:vMerge/>
            <w:tcBorders>
              <w:left w:val="single" w:sz="4" w:space="0" w:color="auto"/>
              <w:right w:val="single" w:sz="4" w:space="0" w:color="auto"/>
            </w:tcBorders>
          </w:tcPr>
          <w:p w:rsidR="00F3517D" w:rsidRPr="0036052C" w:rsidRDefault="00F3517D" w:rsidP="007825A2">
            <w:pPr>
              <w:rPr>
                <w:b/>
                <w:i/>
                <w:sz w:val="20"/>
                <w:szCs w:val="20"/>
                <w:lang w:eastAsia="ru-RU"/>
              </w:rPr>
            </w:pPr>
          </w:p>
        </w:tc>
        <w:tc>
          <w:tcPr>
            <w:tcW w:w="1701" w:type="dxa"/>
            <w:vMerge/>
            <w:tcBorders>
              <w:left w:val="single" w:sz="4" w:space="0" w:color="auto"/>
              <w:right w:val="single" w:sz="4" w:space="0" w:color="auto"/>
            </w:tcBorders>
          </w:tcPr>
          <w:p w:rsidR="00F3517D" w:rsidRPr="00BF7B65" w:rsidRDefault="00F3517D" w:rsidP="007825A2">
            <w:pPr>
              <w:pStyle w:val="ConsPlusNormal"/>
              <w:rPr>
                <w:rFonts w:ascii="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w:t>
            </w:r>
            <w:r w:rsidRPr="005A035B">
              <w:rPr>
                <w:rFonts w:ascii="Times New Roman" w:hAnsi="Times New Roman" w:cs="Times New Roman"/>
              </w:rPr>
              <w:lastRenderedPageBreak/>
              <w:t>джет района</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lastRenderedPageBreak/>
              <w:t>2</w:t>
            </w:r>
            <w:r w:rsidRPr="005A035B">
              <w:rPr>
                <w:rFonts w:ascii="Times New Roman" w:hAnsi="Times New Roman" w:cs="Times New Roman"/>
              </w:rPr>
              <w:lastRenderedPageBreak/>
              <w:t>018-2022</w:t>
            </w:r>
          </w:p>
        </w:tc>
        <w:tc>
          <w:tcPr>
            <w:tcW w:w="993" w:type="dxa"/>
            <w:tcBorders>
              <w:top w:val="single" w:sz="4" w:space="0" w:color="auto"/>
              <w:left w:val="single" w:sz="4" w:space="0" w:color="auto"/>
              <w:bottom w:val="single" w:sz="4" w:space="0" w:color="auto"/>
              <w:right w:val="single" w:sz="4" w:space="0" w:color="auto"/>
            </w:tcBorders>
          </w:tcPr>
          <w:p w:rsidR="00F3517D" w:rsidRPr="00BF7B65" w:rsidRDefault="00F3517D" w:rsidP="007825A2">
            <w:pPr>
              <w:pStyle w:val="ConsPlusNormal"/>
              <w:jc w:val="center"/>
              <w:rPr>
                <w:rFonts w:ascii="Times New Roman" w:hAnsi="Times New Roman" w:cs="Times New Roman"/>
              </w:rPr>
            </w:pPr>
          </w:p>
        </w:tc>
        <w:tc>
          <w:tcPr>
            <w:tcW w:w="5103" w:type="dxa"/>
            <w:gridSpan w:val="6"/>
            <w:vMerge/>
            <w:tcBorders>
              <w:left w:val="single" w:sz="4" w:space="0" w:color="auto"/>
              <w:bottom w:val="single" w:sz="4" w:space="0" w:color="auto"/>
              <w:right w:val="single" w:sz="4" w:space="0" w:color="auto"/>
            </w:tcBorders>
          </w:tcPr>
          <w:p w:rsidR="00F3517D" w:rsidRDefault="00F3517D" w:rsidP="007825A2">
            <w:pPr>
              <w:pStyle w:val="ConsPlusNormal"/>
              <w:jc w:val="center"/>
              <w:rPr>
                <w:rFonts w:ascii="Times New Roman" w:hAnsi="Times New Roman" w:cs="Times New Roman"/>
              </w:rPr>
            </w:pPr>
          </w:p>
        </w:tc>
        <w:tc>
          <w:tcPr>
            <w:tcW w:w="1275" w:type="dxa"/>
            <w:vMerge/>
            <w:tcBorders>
              <w:left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Pr>
          <w:p w:rsidR="00F3517D" w:rsidRPr="00CA3551" w:rsidRDefault="00F3517D" w:rsidP="007825A2">
            <w:pPr>
              <w:rPr>
                <w:color w:val="000000"/>
                <w:sz w:val="20"/>
                <w:szCs w:val="20"/>
              </w:rPr>
            </w:pPr>
          </w:p>
        </w:tc>
      </w:tr>
      <w:tr w:rsidR="00F3517D" w:rsidRPr="00700B7D" w:rsidTr="007825A2">
        <w:tc>
          <w:tcPr>
            <w:tcW w:w="567" w:type="dxa"/>
            <w:vMerge/>
            <w:tcBorders>
              <w:left w:val="single" w:sz="4" w:space="0" w:color="auto"/>
              <w:bottom w:val="single" w:sz="4" w:space="0" w:color="auto"/>
              <w:right w:val="single" w:sz="4" w:space="0" w:color="auto"/>
            </w:tcBorders>
          </w:tcPr>
          <w:p w:rsidR="00F3517D" w:rsidRDefault="00F3517D" w:rsidP="007825A2">
            <w:pPr>
              <w:rPr>
                <w:sz w:val="20"/>
                <w:szCs w:val="20"/>
              </w:rPr>
            </w:pPr>
          </w:p>
        </w:tc>
        <w:tc>
          <w:tcPr>
            <w:tcW w:w="2127" w:type="dxa"/>
            <w:vMerge/>
            <w:tcBorders>
              <w:left w:val="single" w:sz="4" w:space="0" w:color="auto"/>
              <w:bottom w:val="single" w:sz="4" w:space="0" w:color="auto"/>
              <w:right w:val="single" w:sz="4" w:space="0" w:color="auto"/>
            </w:tcBorders>
          </w:tcPr>
          <w:p w:rsidR="00F3517D" w:rsidRPr="0036052C" w:rsidRDefault="00F3517D" w:rsidP="007825A2">
            <w:pPr>
              <w:rPr>
                <w:b/>
                <w:i/>
                <w:sz w:val="20"/>
                <w:szCs w:val="20"/>
                <w:lang w:eastAsia="ru-RU"/>
              </w:rPr>
            </w:pPr>
          </w:p>
        </w:tc>
        <w:tc>
          <w:tcPr>
            <w:tcW w:w="1701" w:type="dxa"/>
            <w:vMerge/>
            <w:tcBorders>
              <w:left w:val="single" w:sz="4" w:space="0" w:color="auto"/>
              <w:bottom w:val="single" w:sz="4" w:space="0" w:color="auto"/>
              <w:right w:val="single" w:sz="4" w:space="0" w:color="auto"/>
            </w:tcBorders>
          </w:tcPr>
          <w:p w:rsidR="00F3517D" w:rsidRPr="00BF7B65" w:rsidRDefault="00F3517D" w:rsidP="007825A2">
            <w:pPr>
              <w:pStyle w:val="ConsPlusNormal"/>
              <w:rPr>
                <w:rFonts w:ascii="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 xml:space="preserve">Бюджет </w:t>
            </w:r>
          </w:p>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поселений</w:t>
            </w:r>
          </w:p>
        </w:tc>
        <w:tc>
          <w:tcPr>
            <w:tcW w:w="783" w:type="dxa"/>
            <w:tcBorders>
              <w:top w:val="single" w:sz="4" w:space="0" w:color="auto"/>
              <w:left w:val="single" w:sz="4" w:space="0" w:color="auto"/>
              <w:bottom w:val="single" w:sz="4" w:space="0" w:color="auto"/>
              <w:right w:val="single" w:sz="4" w:space="0" w:color="auto"/>
            </w:tcBorders>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993" w:type="dxa"/>
            <w:tcBorders>
              <w:top w:val="single" w:sz="4" w:space="0" w:color="auto"/>
              <w:left w:val="single" w:sz="4" w:space="0" w:color="auto"/>
              <w:bottom w:val="single" w:sz="4" w:space="0" w:color="auto"/>
              <w:right w:val="single" w:sz="4" w:space="0" w:color="auto"/>
            </w:tcBorders>
          </w:tcPr>
          <w:p w:rsidR="00F3517D" w:rsidRPr="00BF7B65"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DE0DFA" w:rsidRDefault="00F3517D" w:rsidP="007825A2">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3517D" w:rsidRPr="00DE0DFA"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Pr="00DE0DFA" w:rsidRDefault="00F3517D" w:rsidP="007825A2">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DE0DFA" w:rsidRDefault="00F3517D" w:rsidP="007825A2">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3517D" w:rsidRPr="00DE0DFA"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jc w:val="center"/>
              <w:rPr>
                <w:rFonts w:ascii="Times New Roman" w:hAnsi="Times New Roman" w:cs="Times New Roman"/>
              </w:rPr>
            </w:pPr>
          </w:p>
        </w:tc>
        <w:tc>
          <w:tcPr>
            <w:tcW w:w="1275" w:type="dxa"/>
            <w:vMerge/>
            <w:tcBorders>
              <w:left w:val="single" w:sz="4" w:space="0" w:color="auto"/>
              <w:bottom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Borders>
              <w:bottom w:val="single" w:sz="4" w:space="0" w:color="auto"/>
            </w:tcBorders>
          </w:tcPr>
          <w:p w:rsidR="00F3517D" w:rsidRPr="00CA3551" w:rsidRDefault="00F3517D" w:rsidP="007825A2">
            <w:pPr>
              <w:rPr>
                <w:color w:val="000000"/>
                <w:sz w:val="20"/>
                <w:szCs w:val="20"/>
              </w:rPr>
            </w:pPr>
          </w:p>
        </w:tc>
      </w:tr>
      <w:tr w:rsidR="00F3517D" w:rsidRPr="00700B7D" w:rsidTr="007825A2">
        <w:tc>
          <w:tcPr>
            <w:tcW w:w="567"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p>
        </w:tc>
        <w:tc>
          <w:tcPr>
            <w:tcW w:w="2127" w:type="dxa"/>
            <w:vMerge w:val="restart"/>
            <w:tcBorders>
              <w:top w:val="single" w:sz="4" w:space="0" w:color="auto"/>
              <w:left w:val="single" w:sz="4" w:space="0" w:color="auto"/>
              <w:right w:val="single" w:sz="4" w:space="0" w:color="auto"/>
            </w:tcBorders>
          </w:tcPr>
          <w:p w:rsidR="00F3517D" w:rsidRPr="00700B7D" w:rsidRDefault="00F3517D" w:rsidP="007825A2">
            <w:pPr>
              <w:rPr>
                <w:b/>
                <w:sz w:val="20"/>
                <w:szCs w:val="20"/>
              </w:rPr>
            </w:pPr>
            <w:r w:rsidRPr="00700B7D">
              <w:rPr>
                <w:b/>
                <w:sz w:val="20"/>
                <w:szCs w:val="20"/>
              </w:rPr>
              <w:t>Всего по Подпрограмме 2</w:t>
            </w:r>
          </w:p>
        </w:tc>
        <w:tc>
          <w:tcPr>
            <w:tcW w:w="1701" w:type="dxa"/>
            <w:vMerge w:val="restart"/>
            <w:tcBorders>
              <w:top w:val="single" w:sz="4" w:space="0" w:color="auto"/>
              <w:left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Pr="00DF06F7" w:rsidRDefault="00F3517D" w:rsidP="007825A2">
            <w:pPr>
              <w:pStyle w:val="ConsPlusNormal"/>
              <w:rPr>
                <w:rFonts w:ascii="Times New Roman" w:hAnsi="Times New Roman" w:cs="Times New Roman"/>
                <w:b/>
              </w:rPr>
            </w:pPr>
            <w:r w:rsidRPr="00DF06F7">
              <w:rPr>
                <w:rFonts w:ascii="Times New Roman" w:hAnsi="Times New Roman" w:cs="Times New Roman"/>
                <w:b/>
              </w:rPr>
              <w:t>Всего</w:t>
            </w:r>
          </w:p>
        </w:tc>
        <w:tc>
          <w:tcPr>
            <w:tcW w:w="78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25842,5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jc w:val="center"/>
              <w:rPr>
                <w:b/>
                <w:sz w:val="20"/>
                <w:szCs w:val="20"/>
              </w:rPr>
            </w:pPr>
            <w:r w:rsidRPr="00306C2E">
              <w:rPr>
                <w:b/>
                <w:sz w:val="20"/>
                <w:szCs w:val="20"/>
              </w:rPr>
              <w:t>3562,8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jc w:val="center"/>
              <w:rPr>
                <w:b/>
                <w:sz w:val="20"/>
                <w:szCs w:val="20"/>
              </w:rPr>
            </w:pPr>
            <w:r w:rsidRPr="00306C2E">
              <w:rPr>
                <w:b/>
                <w:sz w:val="20"/>
                <w:szCs w:val="20"/>
              </w:rPr>
              <w:t>7815,7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jc w:val="center"/>
              <w:rPr>
                <w:b/>
                <w:sz w:val="20"/>
                <w:szCs w:val="20"/>
              </w:rPr>
            </w:pPr>
            <w:r w:rsidRPr="00306C2E">
              <w:rPr>
                <w:b/>
                <w:sz w:val="20"/>
                <w:szCs w:val="20"/>
              </w:rPr>
              <w:t>4958,0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jc w:val="center"/>
              <w:rPr>
                <w:b/>
                <w:sz w:val="20"/>
                <w:szCs w:val="20"/>
              </w:rPr>
            </w:pPr>
            <w:r w:rsidRPr="00306C2E">
              <w:rPr>
                <w:b/>
                <w:sz w:val="20"/>
                <w:szCs w:val="20"/>
              </w:rPr>
              <w:t>5158,0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jc w:val="center"/>
              <w:rPr>
                <w:b/>
                <w:sz w:val="20"/>
                <w:szCs w:val="20"/>
              </w:rPr>
            </w:pPr>
            <w:r w:rsidRPr="00306C2E">
              <w:rPr>
                <w:b/>
                <w:sz w:val="20"/>
                <w:szCs w:val="20"/>
              </w:rPr>
              <w:t>4348,0</w:t>
            </w:r>
          </w:p>
        </w:tc>
        <w:tc>
          <w:tcPr>
            <w:tcW w:w="1275" w:type="dxa"/>
            <w:vMerge w:val="restart"/>
            <w:tcBorders>
              <w:top w:val="single" w:sz="4" w:space="0" w:color="auto"/>
              <w:left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val="restart"/>
            <w:tcBorders>
              <w:top w:val="single" w:sz="4" w:space="0" w:color="auto"/>
              <w:left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Pr="00DF06F7" w:rsidRDefault="00F3517D" w:rsidP="007825A2">
            <w:pPr>
              <w:pStyle w:val="ConsPlusNormal"/>
              <w:rPr>
                <w:rFonts w:ascii="Times New Roman" w:hAnsi="Times New Roman" w:cs="Times New Roman"/>
                <w:b/>
              </w:rPr>
            </w:pPr>
            <w:r w:rsidRPr="00DF06F7">
              <w:rPr>
                <w:rFonts w:ascii="Times New Roman" w:hAnsi="Times New Roman" w:cs="Times New Roman"/>
                <w:b/>
              </w:rPr>
              <w:t>Бюджет района</w:t>
            </w:r>
          </w:p>
        </w:tc>
        <w:tc>
          <w:tcPr>
            <w:tcW w:w="78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17837,7</w:t>
            </w:r>
          </w:p>
          <w:p w:rsidR="00F3517D" w:rsidRPr="00306C2E" w:rsidRDefault="00F3517D" w:rsidP="007825A2">
            <w:pPr>
              <w:pStyle w:val="ConsPlusNormal"/>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jc w:val="center"/>
              <w:rPr>
                <w:b/>
                <w:sz w:val="20"/>
                <w:szCs w:val="20"/>
              </w:rPr>
            </w:pPr>
            <w:r w:rsidRPr="00306C2E">
              <w:rPr>
                <w:b/>
                <w:sz w:val="20"/>
                <w:szCs w:val="20"/>
              </w:rPr>
              <w:t>3232,8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jc w:val="center"/>
              <w:rPr>
                <w:b/>
                <w:sz w:val="20"/>
                <w:szCs w:val="20"/>
              </w:rPr>
            </w:pPr>
            <w:r w:rsidRPr="00306C2E">
              <w:rPr>
                <w:b/>
                <w:sz w:val="20"/>
                <w:szCs w:val="20"/>
              </w:rPr>
              <w:t>3690,9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jc w:val="center"/>
              <w:rPr>
                <w:b/>
                <w:sz w:val="20"/>
                <w:szCs w:val="20"/>
              </w:rPr>
            </w:pPr>
            <w:r w:rsidRPr="00306C2E">
              <w:rPr>
                <w:b/>
                <w:sz w:val="20"/>
                <w:szCs w:val="20"/>
              </w:rPr>
              <w:t>3638,0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jc w:val="center"/>
              <w:rPr>
                <w:b/>
                <w:sz w:val="20"/>
                <w:szCs w:val="20"/>
              </w:rPr>
            </w:pPr>
            <w:r w:rsidRPr="00306C2E">
              <w:rPr>
                <w:b/>
                <w:sz w:val="20"/>
                <w:szCs w:val="20"/>
              </w:rPr>
              <w:t>3638,0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jc w:val="center"/>
              <w:rPr>
                <w:b/>
                <w:sz w:val="20"/>
                <w:szCs w:val="20"/>
              </w:rPr>
            </w:pPr>
            <w:r w:rsidRPr="00306C2E">
              <w:rPr>
                <w:b/>
                <w:sz w:val="20"/>
                <w:szCs w:val="20"/>
              </w:rPr>
              <w:t>3638,0</w:t>
            </w:r>
          </w:p>
        </w:tc>
        <w:tc>
          <w:tcPr>
            <w:tcW w:w="1275" w:type="dxa"/>
            <w:vMerge/>
            <w:tcBorders>
              <w:left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Borders>
              <w:left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r>
      <w:tr w:rsidR="00F3517D" w:rsidRPr="00700B7D" w:rsidTr="007825A2">
        <w:tc>
          <w:tcPr>
            <w:tcW w:w="567" w:type="dxa"/>
            <w:vMerge/>
            <w:tcBorders>
              <w:left w:val="single" w:sz="4" w:space="0" w:color="auto"/>
              <w:right w:val="single" w:sz="4" w:space="0" w:color="auto"/>
            </w:tcBorders>
          </w:tcPr>
          <w:p w:rsidR="00F3517D" w:rsidRPr="00700B7D" w:rsidRDefault="00F3517D" w:rsidP="007825A2">
            <w:pPr>
              <w:rPr>
                <w:sz w:val="20"/>
                <w:szCs w:val="20"/>
              </w:rPr>
            </w:pPr>
          </w:p>
        </w:tc>
        <w:tc>
          <w:tcPr>
            <w:tcW w:w="2127" w:type="dxa"/>
            <w:vMerge/>
            <w:tcBorders>
              <w:left w:val="single" w:sz="4" w:space="0" w:color="auto"/>
              <w:right w:val="single" w:sz="4" w:space="0" w:color="auto"/>
            </w:tcBorders>
          </w:tcPr>
          <w:p w:rsidR="00F3517D" w:rsidRPr="00700B7D" w:rsidRDefault="00F3517D" w:rsidP="007825A2">
            <w:pPr>
              <w:rPr>
                <w:sz w:val="20"/>
                <w:szCs w:val="20"/>
              </w:rPr>
            </w:pPr>
          </w:p>
        </w:tc>
        <w:tc>
          <w:tcPr>
            <w:tcW w:w="1701" w:type="dxa"/>
            <w:vMerge/>
            <w:tcBorders>
              <w:left w:val="single" w:sz="4" w:space="0" w:color="auto"/>
              <w:right w:val="single" w:sz="4" w:space="0" w:color="auto"/>
            </w:tcBorders>
          </w:tcPr>
          <w:p w:rsidR="00F3517D" w:rsidRPr="00700B7D" w:rsidRDefault="00F3517D" w:rsidP="007825A2">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b/>
              </w:rPr>
            </w:pPr>
            <w:r w:rsidRPr="00DF06F7">
              <w:rPr>
                <w:rFonts w:ascii="Times New Roman" w:hAnsi="Times New Roman" w:cs="Times New Roman"/>
                <w:b/>
              </w:rPr>
              <w:t xml:space="preserve">Бюджет </w:t>
            </w:r>
          </w:p>
          <w:p w:rsidR="00F3517D" w:rsidRPr="00DF06F7" w:rsidRDefault="00F3517D" w:rsidP="007825A2">
            <w:pPr>
              <w:pStyle w:val="ConsPlusNormal"/>
              <w:rPr>
                <w:rFonts w:ascii="Times New Roman" w:hAnsi="Times New Roman" w:cs="Times New Roman"/>
                <w:b/>
              </w:rPr>
            </w:pPr>
            <w:r w:rsidRPr="00DF06F7">
              <w:rPr>
                <w:rFonts w:ascii="Times New Roman" w:hAnsi="Times New Roman" w:cs="Times New Roman"/>
                <w:b/>
              </w:rPr>
              <w:t>поселений</w:t>
            </w:r>
          </w:p>
        </w:tc>
        <w:tc>
          <w:tcPr>
            <w:tcW w:w="78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3517D" w:rsidRPr="00700B7D" w:rsidRDefault="00F3517D" w:rsidP="007825A2">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8004,8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330,0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4124,8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1320,0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1520,0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306C2E" w:rsidRDefault="00F3517D" w:rsidP="007825A2">
            <w:pPr>
              <w:pStyle w:val="ConsPlusNormal"/>
              <w:jc w:val="center"/>
              <w:rPr>
                <w:rFonts w:ascii="Times New Roman" w:hAnsi="Times New Roman" w:cs="Times New Roman"/>
                <w:b/>
              </w:rPr>
            </w:pPr>
            <w:r w:rsidRPr="00306C2E">
              <w:rPr>
                <w:rFonts w:ascii="Times New Roman" w:hAnsi="Times New Roman" w:cs="Times New Roman"/>
                <w:b/>
              </w:rPr>
              <w:t>710,0</w:t>
            </w:r>
          </w:p>
        </w:tc>
        <w:tc>
          <w:tcPr>
            <w:tcW w:w="1275" w:type="dxa"/>
            <w:vMerge/>
            <w:tcBorders>
              <w:left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c>
          <w:tcPr>
            <w:tcW w:w="1417" w:type="dxa"/>
            <w:vMerge/>
            <w:tcBorders>
              <w:left w:val="single" w:sz="4" w:space="0" w:color="auto"/>
              <w:right w:val="single" w:sz="4" w:space="0" w:color="auto"/>
            </w:tcBorders>
          </w:tcPr>
          <w:p w:rsidR="00F3517D" w:rsidRPr="00700B7D" w:rsidRDefault="00F3517D" w:rsidP="007825A2">
            <w:pPr>
              <w:pStyle w:val="ConsPlusNormal"/>
              <w:rPr>
                <w:rFonts w:ascii="Times New Roman" w:hAnsi="Times New Roman" w:cs="Times New Roman"/>
              </w:rPr>
            </w:pPr>
          </w:p>
        </w:tc>
      </w:tr>
    </w:tbl>
    <w:p w:rsidR="00F3517D" w:rsidRPr="00D62B39" w:rsidRDefault="00F3517D" w:rsidP="00F3517D">
      <w:pPr>
        <w:pStyle w:val="ConsPlusNormal"/>
        <w:jc w:val="both"/>
        <w:rPr>
          <w:rFonts w:ascii="Times New Roman" w:hAnsi="Times New Roman" w:cs="Times New Roman"/>
          <w:sz w:val="24"/>
          <w:szCs w:val="24"/>
        </w:rPr>
      </w:pPr>
    </w:p>
    <w:p w:rsidR="00F3517D" w:rsidRDefault="00F3517D" w:rsidP="00F3517D">
      <w:pPr>
        <w:ind w:left="7788"/>
        <w:rPr>
          <w:sz w:val="24"/>
          <w:szCs w:val="24"/>
        </w:rPr>
      </w:pPr>
      <w:r w:rsidRPr="00D44065">
        <w:rPr>
          <w:sz w:val="24"/>
          <w:szCs w:val="24"/>
        </w:rPr>
        <w:t>Приложение №3 к муниципальной программе «Безопасность</w:t>
      </w:r>
      <w:r w:rsidRPr="00BF7B65">
        <w:rPr>
          <w:sz w:val="24"/>
          <w:szCs w:val="24"/>
        </w:rPr>
        <w:t xml:space="preserve"> </w:t>
      </w:r>
    </w:p>
    <w:p w:rsidR="00F3517D" w:rsidRDefault="00F3517D" w:rsidP="00F3517D">
      <w:pPr>
        <w:ind w:left="7788"/>
        <w:rPr>
          <w:sz w:val="24"/>
          <w:szCs w:val="24"/>
        </w:rPr>
      </w:pPr>
      <w:proofErr w:type="gramStart"/>
      <w:r w:rsidRPr="00D44065">
        <w:rPr>
          <w:sz w:val="24"/>
          <w:szCs w:val="24"/>
        </w:rPr>
        <w:t>Лотошинского  муниципального</w:t>
      </w:r>
      <w:proofErr w:type="gramEnd"/>
      <w:r w:rsidRPr="00D44065">
        <w:rPr>
          <w:sz w:val="24"/>
          <w:szCs w:val="24"/>
        </w:rPr>
        <w:t xml:space="preserve"> района</w:t>
      </w:r>
      <w:r>
        <w:rPr>
          <w:sz w:val="24"/>
          <w:szCs w:val="24"/>
        </w:rPr>
        <w:t xml:space="preserve"> Московской области</w:t>
      </w:r>
      <w:r w:rsidRPr="00D44065">
        <w:rPr>
          <w:sz w:val="24"/>
          <w:szCs w:val="24"/>
        </w:rPr>
        <w:t xml:space="preserve"> </w:t>
      </w:r>
    </w:p>
    <w:p w:rsidR="00F3517D" w:rsidRPr="00D44065" w:rsidRDefault="00F3517D" w:rsidP="00F3517D">
      <w:pPr>
        <w:ind w:left="7788"/>
        <w:rPr>
          <w:sz w:val="24"/>
          <w:szCs w:val="24"/>
        </w:rPr>
      </w:pPr>
      <w:r w:rsidRPr="00D44065">
        <w:rPr>
          <w:sz w:val="24"/>
          <w:szCs w:val="24"/>
        </w:rPr>
        <w:t>на 201</w:t>
      </w:r>
      <w:r>
        <w:rPr>
          <w:sz w:val="24"/>
          <w:szCs w:val="24"/>
        </w:rPr>
        <w:t>8-2022</w:t>
      </w:r>
      <w:r w:rsidRPr="00D44065">
        <w:rPr>
          <w:sz w:val="24"/>
          <w:szCs w:val="24"/>
        </w:rPr>
        <w:t xml:space="preserve"> го</w:t>
      </w:r>
      <w:r>
        <w:rPr>
          <w:sz w:val="24"/>
          <w:szCs w:val="24"/>
        </w:rPr>
        <w:t>ды»</w:t>
      </w:r>
    </w:p>
    <w:p w:rsidR="00F3517D" w:rsidRPr="00D44065" w:rsidRDefault="00F3517D" w:rsidP="00F3517D">
      <w:pPr>
        <w:pStyle w:val="ConsPlusNormal"/>
        <w:tabs>
          <w:tab w:val="left" w:pos="2955"/>
          <w:tab w:val="center" w:pos="7285"/>
        </w:tabs>
        <w:rPr>
          <w:rFonts w:ascii="Times New Roman" w:hAnsi="Times New Roman" w:cs="Times New Roman"/>
          <w:b/>
          <w:sz w:val="24"/>
          <w:szCs w:val="24"/>
        </w:rPr>
      </w:pPr>
    </w:p>
    <w:p w:rsidR="00F3517D" w:rsidRPr="00D44065" w:rsidRDefault="00F3517D" w:rsidP="00F3517D">
      <w:pPr>
        <w:pStyle w:val="ConsPlusNormal"/>
        <w:tabs>
          <w:tab w:val="left" w:pos="2955"/>
          <w:tab w:val="center" w:pos="7285"/>
        </w:tabs>
        <w:jc w:val="center"/>
        <w:rPr>
          <w:rFonts w:ascii="Times New Roman" w:hAnsi="Times New Roman" w:cs="Times New Roman"/>
          <w:b/>
          <w:sz w:val="24"/>
          <w:szCs w:val="24"/>
        </w:rPr>
      </w:pPr>
      <w:r w:rsidRPr="00D44065">
        <w:rPr>
          <w:rFonts w:ascii="Times New Roman" w:hAnsi="Times New Roman" w:cs="Times New Roman"/>
          <w:b/>
          <w:sz w:val="24"/>
          <w:szCs w:val="24"/>
        </w:rPr>
        <w:t>Паспорт</w:t>
      </w:r>
    </w:p>
    <w:p w:rsidR="00F3517D" w:rsidRPr="00D44065" w:rsidRDefault="00F3517D" w:rsidP="00F3517D">
      <w:pPr>
        <w:pStyle w:val="ConsPlusNormal"/>
        <w:jc w:val="center"/>
        <w:rPr>
          <w:rFonts w:ascii="Times New Roman" w:hAnsi="Times New Roman" w:cs="Times New Roman"/>
          <w:b/>
          <w:sz w:val="24"/>
          <w:szCs w:val="24"/>
        </w:rPr>
      </w:pPr>
      <w:r w:rsidRPr="00D44065">
        <w:rPr>
          <w:rFonts w:ascii="Times New Roman" w:hAnsi="Times New Roman" w:cs="Times New Roman"/>
          <w:b/>
          <w:sz w:val="24"/>
          <w:szCs w:val="24"/>
        </w:rPr>
        <w:t xml:space="preserve">подпрограммы 3 «Развитие и совершенствование систем оповещения и информирования населения  </w:t>
      </w:r>
    </w:p>
    <w:p w:rsidR="00F3517D" w:rsidRPr="00D44065" w:rsidRDefault="00F3517D" w:rsidP="00F3517D">
      <w:pPr>
        <w:pStyle w:val="ConsPlusNormal"/>
        <w:jc w:val="center"/>
        <w:rPr>
          <w:rFonts w:ascii="Times New Roman" w:hAnsi="Times New Roman" w:cs="Times New Roman"/>
          <w:b/>
          <w:sz w:val="24"/>
          <w:szCs w:val="24"/>
        </w:rPr>
      </w:pPr>
      <w:r w:rsidRPr="00D44065">
        <w:rPr>
          <w:rFonts w:ascii="Times New Roman" w:hAnsi="Times New Roman" w:cs="Times New Roman"/>
          <w:b/>
          <w:sz w:val="24"/>
          <w:szCs w:val="24"/>
        </w:rPr>
        <w:t xml:space="preserve">Лотошинского муниципального </w:t>
      </w:r>
      <w:proofErr w:type="gramStart"/>
      <w:r w:rsidRPr="00D44065">
        <w:rPr>
          <w:rFonts w:ascii="Times New Roman" w:hAnsi="Times New Roman" w:cs="Times New Roman"/>
          <w:b/>
          <w:sz w:val="24"/>
          <w:szCs w:val="24"/>
        </w:rPr>
        <w:t>района  Московской</w:t>
      </w:r>
      <w:proofErr w:type="gramEnd"/>
      <w:r w:rsidRPr="00D44065">
        <w:rPr>
          <w:rFonts w:ascii="Times New Roman" w:hAnsi="Times New Roman" w:cs="Times New Roman"/>
          <w:b/>
          <w:sz w:val="24"/>
          <w:szCs w:val="24"/>
        </w:rPr>
        <w:t xml:space="preserve"> области» муниципальной программы </w:t>
      </w:r>
    </w:p>
    <w:p w:rsidR="00F3517D" w:rsidRPr="00D44065" w:rsidRDefault="00F3517D" w:rsidP="00F3517D">
      <w:pPr>
        <w:pStyle w:val="ConsPlusNormal"/>
        <w:jc w:val="center"/>
        <w:rPr>
          <w:rFonts w:ascii="Times New Roman" w:hAnsi="Times New Roman" w:cs="Times New Roman"/>
          <w:b/>
          <w:sz w:val="24"/>
          <w:szCs w:val="24"/>
        </w:rPr>
      </w:pPr>
      <w:r w:rsidRPr="00D44065">
        <w:rPr>
          <w:rFonts w:ascii="Times New Roman" w:hAnsi="Times New Roman" w:cs="Times New Roman"/>
          <w:b/>
          <w:sz w:val="24"/>
          <w:szCs w:val="24"/>
        </w:rPr>
        <w:lastRenderedPageBreak/>
        <w:t>«Безопасность</w:t>
      </w:r>
      <w:r w:rsidRPr="00BF7B65">
        <w:rPr>
          <w:rFonts w:ascii="Times New Roman" w:hAnsi="Times New Roman" w:cs="Times New Roman"/>
          <w:b/>
          <w:sz w:val="24"/>
          <w:szCs w:val="24"/>
        </w:rPr>
        <w:t xml:space="preserve"> </w:t>
      </w:r>
      <w:r w:rsidRPr="00D44065">
        <w:rPr>
          <w:rFonts w:ascii="Times New Roman" w:hAnsi="Times New Roman" w:cs="Times New Roman"/>
          <w:b/>
          <w:sz w:val="24"/>
          <w:szCs w:val="24"/>
        </w:rPr>
        <w:t xml:space="preserve">Лотошинского муниципального района </w:t>
      </w:r>
      <w:r>
        <w:rPr>
          <w:rFonts w:ascii="Times New Roman" w:hAnsi="Times New Roman" w:cs="Times New Roman"/>
          <w:b/>
          <w:sz w:val="24"/>
          <w:szCs w:val="24"/>
        </w:rPr>
        <w:t>Московской области</w:t>
      </w:r>
      <w:r w:rsidRPr="00D44065">
        <w:rPr>
          <w:rFonts w:ascii="Times New Roman" w:hAnsi="Times New Roman" w:cs="Times New Roman"/>
          <w:b/>
          <w:sz w:val="24"/>
          <w:szCs w:val="24"/>
        </w:rPr>
        <w:t xml:space="preserve"> на 201</w:t>
      </w:r>
      <w:r>
        <w:rPr>
          <w:rFonts w:ascii="Times New Roman" w:hAnsi="Times New Roman" w:cs="Times New Roman"/>
          <w:b/>
          <w:sz w:val="24"/>
          <w:szCs w:val="24"/>
        </w:rPr>
        <w:t>8 – 2022</w:t>
      </w:r>
      <w:r w:rsidRPr="00D44065">
        <w:rPr>
          <w:rFonts w:ascii="Times New Roman" w:hAnsi="Times New Roman" w:cs="Times New Roman"/>
          <w:b/>
          <w:sz w:val="24"/>
          <w:szCs w:val="24"/>
        </w:rPr>
        <w:t xml:space="preserve"> годы</w:t>
      </w:r>
      <w:r>
        <w:rPr>
          <w:rFonts w:ascii="Times New Roman" w:hAnsi="Times New Roman" w:cs="Times New Roman"/>
          <w:b/>
          <w:sz w:val="24"/>
          <w:szCs w:val="24"/>
        </w:rPr>
        <w:t>»</w:t>
      </w:r>
    </w:p>
    <w:p w:rsidR="00F3517D" w:rsidRPr="00D44065" w:rsidRDefault="00F3517D" w:rsidP="00F3517D">
      <w:pPr>
        <w:pStyle w:val="ConsPlusNormal"/>
        <w:jc w:val="center"/>
        <w:rPr>
          <w:rFonts w:ascii="Times New Roman" w:hAnsi="Times New Roman" w:cs="Times New Roman"/>
          <w:b/>
          <w:sz w:val="24"/>
          <w:szCs w:val="24"/>
        </w:rPr>
      </w:pPr>
    </w:p>
    <w:tbl>
      <w:tblPr>
        <w:tblW w:w="1471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701"/>
        <w:gridCol w:w="2694"/>
        <w:gridCol w:w="1559"/>
        <w:gridCol w:w="1701"/>
        <w:gridCol w:w="1134"/>
        <w:gridCol w:w="1134"/>
        <w:gridCol w:w="1134"/>
        <w:gridCol w:w="1134"/>
        <w:gridCol w:w="992"/>
        <w:gridCol w:w="1536"/>
      </w:tblGrid>
      <w:tr w:rsidR="00F3517D" w:rsidRPr="00D44065" w:rsidTr="007825A2">
        <w:tc>
          <w:tcPr>
            <w:tcW w:w="4395" w:type="dxa"/>
            <w:gridSpan w:val="2"/>
          </w:tcPr>
          <w:p w:rsidR="00F3517D" w:rsidRPr="00D44065" w:rsidRDefault="00F3517D" w:rsidP="007825A2">
            <w:pPr>
              <w:pStyle w:val="ConsPlusNormal"/>
              <w:rPr>
                <w:rFonts w:ascii="Times New Roman" w:hAnsi="Times New Roman" w:cs="Times New Roman"/>
                <w:sz w:val="24"/>
                <w:szCs w:val="24"/>
              </w:rPr>
            </w:pPr>
            <w:r w:rsidRPr="00D44065">
              <w:rPr>
                <w:rFonts w:ascii="Times New Roman" w:hAnsi="Times New Roman" w:cs="Times New Roman"/>
                <w:sz w:val="24"/>
                <w:szCs w:val="24"/>
              </w:rPr>
              <w:t>Заказчик подпрограммы</w:t>
            </w:r>
          </w:p>
        </w:tc>
        <w:tc>
          <w:tcPr>
            <w:tcW w:w="10324" w:type="dxa"/>
            <w:gridSpan w:val="8"/>
          </w:tcPr>
          <w:p w:rsidR="00F3517D" w:rsidRPr="00D44065"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Лотошинского муниципального района</w:t>
            </w:r>
          </w:p>
        </w:tc>
      </w:tr>
      <w:tr w:rsidR="00F3517D" w:rsidRPr="00D44065" w:rsidTr="007825A2">
        <w:tc>
          <w:tcPr>
            <w:tcW w:w="1701" w:type="dxa"/>
            <w:vMerge w:val="restart"/>
          </w:tcPr>
          <w:p w:rsidR="00F3517D" w:rsidRPr="00D44065" w:rsidRDefault="00F3517D" w:rsidP="007825A2">
            <w:pPr>
              <w:pStyle w:val="ConsPlusNormal"/>
              <w:rPr>
                <w:rFonts w:ascii="Times New Roman" w:hAnsi="Times New Roman" w:cs="Times New Roman"/>
                <w:sz w:val="24"/>
                <w:szCs w:val="24"/>
              </w:rPr>
            </w:pPr>
            <w:r w:rsidRPr="00D4406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694" w:type="dxa"/>
            <w:vMerge w:val="restart"/>
          </w:tcPr>
          <w:p w:rsidR="00F3517D" w:rsidRDefault="00F3517D" w:rsidP="007825A2">
            <w:pPr>
              <w:pStyle w:val="ConsPlusNormal"/>
              <w:jc w:val="center"/>
              <w:rPr>
                <w:rFonts w:ascii="Times New Roman" w:hAnsi="Times New Roman" w:cs="Times New Roman"/>
                <w:sz w:val="24"/>
                <w:szCs w:val="24"/>
              </w:rPr>
            </w:pPr>
            <w:r w:rsidRPr="00D44065">
              <w:rPr>
                <w:rFonts w:ascii="Times New Roman" w:hAnsi="Times New Roman" w:cs="Times New Roman"/>
                <w:sz w:val="24"/>
                <w:szCs w:val="24"/>
              </w:rPr>
              <w:t>Наименование</w:t>
            </w:r>
          </w:p>
          <w:p w:rsidR="00F3517D" w:rsidRPr="00D44065" w:rsidRDefault="00F3517D" w:rsidP="007825A2">
            <w:pPr>
              <w:pStyle w:val="ConsPlusNormal"/>
              <w:jc w:val="center"/>
              <w:rPr>
                <w:rFonts w:ascii="Times New Roman" w:hAnsi="Times New Roman" w:cs="Times New Roman"/>
                <w:sz w:val="24"/>
                <w:szCs w:val="24"/>
              </w:rPr>
            </w:pPr>
            <w:r w:rsidRPr="00D44065">
              <w:rPr>
                <w:rFonts w:ascii="Times New Roman" w:hAnsi="Times New Roman" w:cs="Times New Roman"/>
                <w:sz w:val="24"/>
                <w:szCs w:val="24"/>
              </w:rPr>
              <w:t>подпрограммы</w:t>
            </w:r>
          </w:p>
        </w:tc>
        <w:tc>
          <w:tcPr>
            <w:tcW w:w="1559" w:type="dxa"/>
            <w:vMerge w:val="restart"/>
          </w:tcPr>
          <w:p w:rsidR="00F3517D" w:rsidRPr="00D44065" w:rsidRDefault="00F3517D" w:rsidP="007825A2">
            <w:pPr>
              <w:pStyle w:val="ConsPlusNormal"/>
              <w:rPr>
                <w:rFonts w:ascii="Times New Roman" w:hAnsi="Times New Roman" w:cs="Times New Roman"/>
                <w:sz w:val="24"/>
                <w:szCs w:val="24"/>
              </w:rPr>
            </w:pPr>
            <w:r w:rsidRPr="00D44065">
              <w:rPr>
                <w:rFonts w:ascii="Times New Roman" w:hAnsi="Times New Roman" w:cs="Times New Roman"/>
                <w:sz w:val="24"/>
                <w:szCs w:val="24"/>
              </w:rPr>
              <w:t>Главный распорядитель бюджетных средств</w:t>
            </w:r>
          </w:p>
        </w:tc>
        <w:tc>
          <w:tcPr>
            <w:tcW w:w="1701" w:type="dxa"/>
            <w:vMerge w:val="restart"/>
          </w:tcPr>
          <w:p w:rsidR="00F3517D" w:rsidRDefault="00F3517D" w:rsidP="007825A2">
            <w:pPr>
              <w:pStyle w:val="ConsPlusNormal"/>
              <w:rPr>
                <w:rFonts w:ascii="Times New Roman" w:hAnsi="Times New Roman" w:cs="Times New Roman"/>
                <w:sz w:val="24"/>
                <w:szCs w:val="24"/>
              </w:rPr>
            </w:pPr>
            <w:r w:rsidRPr="00D44065">
              <w:rPr>
                <w:rFonts w:ascii="Times New Roman" w:hAnsi="Times New Roman" w:cs="Times New Roman"/>
                <w:sz w:val="24"/>
                <w:szCs w:val="24"/>
              </w:rPr>
              <w:t xml:space="preserve">Источник </w:t>
            </w:r>
          </w:p>
          <w:p w:rsidR="00F3517D" w:rsidRPr="00D44065" w:rsidRDefault="00F3517D" w:rsidP="007825A2">
            <w:pPr>
              <w:pStyle w:val="ConsPlusNormal"/>
              <w:rPr>
                <w:rFonts w:ascii="Times New Roman" w:hAnsi="Times New Roman" w:cs="Times New Roman"/>
                <w:sz w:val="24"/>
                <w:szCs w:val="24"/>
              </w:rPr>
            </w:pPr>
            <w:r w:rsidRPr="00D44065">
              <w:rPr>
                <w:rFonts w:ascii="Times New Roman" w:hAnsi="Times New Roman" w:cs="Times New Roman"/>
                <w:sz w:val="24"/>
                <w:szCs w:val="24"/>
              </w:rPr>
              <w:t>финансирования</w:t>
            </w:r>
          </w:p>
        </w:tc>
        <w:tc>
          <w:tcPr>
            <w:tcW w:w="7064" w:type="dxa"/>
            <w:gridSpan w:val="6"/>
          </w:tcPr>
          <w:p w:rsidR="00F3517D" w:rsidRPr="00D44065" w:rsidRDefault="00F3517D" w:rsidP="007825A2">
            <w:pPr>
              <w:pStyle w:val="ConsPlusNormal"/>
              <w:rPr>
                <w:rFonts w:ascii="Times New Roman" w:hAnsi="Times New Roman" w:cs="Times New Roman"/>
                <w:sz w:val="24"/>
                <w:szCs w:val="24"/>
              </w:rPr>
            </w:pPr>
            <w:r w:rsidRPr="00D44065">
              <w:rPr>
                <w:rFonts w:ascii="Times New Roman" w:hAnsi="Times New Roman" w:cs="Times New Roman"/>
                <w:sz w:val="24"/>
                <w:szCs w:val="24"/>
              </w:rPr>
              <w:t>Расходы (тыс. рублей)</w:t>
            </w:r>
          </w:p>
        </w:tc>
      </w:tr>
      <w:tr w:rsidR="00F3517D" w:rsidRPr="00D44065" w:rsidTr="007825A2">
        <w:tc>
          <w:tcPr>
            <w:tcW w:w="1701" w:type="dxa"/>
            <w:vMerge/>
          </w:tcPr>
          <w:p w:rsidR="00F3517D" w:rsidRPr="00D44065" w:rsidRDefault="00F3517D" w:rsidP="007825A2">
            <w:pPr>
              <w:rPr>
                <w:sz w:val="24"/>
                <w:szCs w:val="24"/>
              </w:rPr>
            </w:pPr>
          </w:p>
        </w:tc>
        <w:tc>
          <w:tcPr>
            <w:tcW w:w="2694" w:type="dxa"/>
            <w:vMerge/>
          </w:tcPr>
          <w:p w:rsidR="00F3517D" w:rsidRPr="00D44065" w:rsidRDefault="00F3517D" w:rsidP="007825A2">
            <w:pPr>
              <w:rPr>
                <w:sz w:val="24"/>
                <w:szCs w:val="24"/>
              </w:rPr>
            </w:pPr>
          </w:p>
        </w:tc>
        <w:tc>
          <w:tcPr>
            <w:tcW w:w="1559" w:type="dxa"/>
            <w:vMerge/>
          </w:tcPr>
          <w:p w:rsidR="00F3517D" w:rsidRPr="00D44065" w:rsidRDefault="00F3517D" w:rsidP="007825A2">
            <w:pPr>
              <w:rPr>
                <w:sz w:val="24"/>
                <w:szCs w:val="24"/>
              </w:rPr>
            </w:pPr>
          </w:p>
        </w:tc>
        <w:tc>
          <w:tcPr>
            <w:tcW w:w="1701" w:type="dxa"/>
            <w:vMerge/>
          </w:tcPr>
          <w:p w:rsidR="00F3517D" w:rsidRPr="00D44065" w:rsidRDefault="00F3517D" w:rsidP="007825A2">
            <w:pPr>
              <w:rPr>
                <w:sz w:val="24"/>
                <w:szCs w:val="24"/>
              </w:rPr>
            </w:pP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sidRPr="00D44065">
              <w:rPr>
                <w:rFonts w:ascii="Times New Roman" w:hAnsi="Times New Roman" w:cs="Times New Roman"/>
                <w:sz w:val="24"/>
                <w:szCs w:val="24"/>
              </w:rPr>
              <w:t>201</w:t>
            </w:r>
            <w:r>
              <w:rPr>
                <w:rFonts w:ascii="Times New Roman" w:hAnsi="Times New Roman" w:cs="Times New Roman"/>
                <w:sz w:val="24"/>
                <w:szCs w:val="24"/>
              </w:rPr>
              <w:t>8</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sidRPr="00D44065">
              <w:rPr>
                <w:rFonts w:ascii="Times New Roman" w:hAnsi="Times New Roman" w:cs="Times New Roman"/>
                <w:sz w:val="24"/>
                <w:szCs w:val="24"/>
              </w:rPr>
              <w:t>201</w:t>
            </w:r>
            <w:r>
              <w:rPr>
                <w:rFonts w:ascii="Times New Roman" w:hAnsi="Times New Roman" w:cs="Times New Roman"/>
                <w:sz w:val="24"/>
                <w:szCs w:val="24"/>
              </w:rPr>
              <w:t>9</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sidRPr="00D44065">
              <w:rPr>
                <w:rFonts w:ascii="Times New Roman" w:hAnsi="Times New Roman" w:cs="Times New Roman"/>
                <w:sz w:val="24"/>
                <w:szCs w:val="24"/>
              </w:rPr>
              <w:t>20</w:t>
            </w:r>
            <w:r>
              <w:rPr>
                <w:rFonts w:ascii="Times New Roman" w:hAnsi="Times New Roman" w:cs="Times New Roman"/>
                <w:sz w:val="24"/>
                <w:szCs w:val="24"/>
              </w:rPr>
              <w:t>20</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sidRPr="00D44065">
              <w:rPr>
                <w:rFonts w:ascii="Times New Roman" w:hAnsi="Times New Roman" w:cs="Times New Roman"/>
                <w:sz w:val="24"/>
                <w:szCs w:val="24"/>
              </w:rPr>
              <w:t>20</w:t>
            </w:r>
            <w:r>
              <w:rPr>
                <w:rFonts w:ascii="Times New Roman" w:hAnsi="Times New Roman" w:cs="Times New Roman"/>
                <w:sz w:val="24"/>
                <w:szCs w:val="24"/>
              </w:rPr>
              <w:t>21</w:t>
            </w:r>
          </w:p>
        </w:tc>
        <w:tc>
          <w:tcPr>
            <w:tcW w:w="992" w:type="dxa"/>
          </w:tcPr>
          <w:p w:rsidR="00F3517D" w:rsidRPr="00D44065" w:rsidRDefault="00F3517D" w:rsidP="007825A2">
            <w:pPr>
              <w:pStyle w:val="ConsPlusNormal"/>
              <w:jc w:val="center"/>
              <w:rPr>
                <w:rFonts w:ascii="Times New Roman" w:hAnsi="Times New Roman" w:cs="Times New Roman"/>
                <w:sz w:val="24"/>
                <w:szCs w:val="24"/>
              </w:rPr>
            </w:pPr>
            <w:r w:rsidRPr="00D44065">
              <w:rPr>
                <w:rFonts w:ascii="Times New Roman" w:hAnsi="Times New Roman" w:cs="Times New Roman"/>
                <w:sz w:val="24"/>
                <w:szCs w:val="24"/>
              </w:rPr>
              <w:t>20</w:t>
            </w:r>
            <w:r>
              <w:rPr>
                <w:rFonts w:ascii="Times New Roman" w:hAnsi="Times New Roman" w:cs="Times New Roman"/>
                <w:sz w:val="24"/>
                <w:szCs w:val="24"/>
              </w:rPr>
              <w:t>22</w:t>
            </w:r>
          </w:p>
        </w:tc>
        <w:tc>
          <w:tcPr>
            <w:tcW w:w="1536" w:type="dxa"/>
          </w:tcPr>
          <w:p w:rsidR="00F3517D" w:rsidRPr="00BD35DF" w:rsidRDefault="00F3517D" w:rsidP="007825A2">
            <w:pPr>
              <w:pStyle w:val="ConsPlusNormal"/>
              <w:jc w:val="center"/>
              <w:rPr>
                <w:rFonts w:ascii="Times New Roman" w:hAnsi="Times New Roman" w:cs="Times New Roman"/>
                <w:sz w:val="24"/>
                <w:szCs w:val="24"/>
              </w:rPr>
            </w:pPr>
            <w:r w:rsidRPr="00BD35DF">
              <w:rPr>
                <w:rFonts w:ascii="Times New Roman" w:hAnsi="Times New Roman" w:cs="Times New Roman"/>
                <w:sz w:val="24"/>
                <w:szCs w:val="24"/>
              </w:rPr>
              <w:t>Итого</w:t>
            </w:r>
          </w:p>
        </w:tc>
      </w:tr>
      <w:tr w:rsidR="00F3517D" w:rsidRPr="00D44065" w:rsidTr="007825A2">
        <w:tc>
          <w:tcPr>
            <w:tcW w:w="1701" w:type="dxa"/>
            <w:vMerge/>
          </w:tcPr>
          <w:p w:rsidR="00F3517D" w:rsidRPr="00D44065" w:rsidRDefault="00F3517D" w:rsidP="007825A2">
            <w:pPr>
              <w:rPr>
                <w:sz w:val="24"/>
                <w:szCs w:val="24"/>
              </w:rPr>
            </w:pPr>
          </w:p>
        </w:tc>
        <w:tc>
          <w:tcPr>
            <w:tcW w:w="2694" w:type="dxa"/>
            <w:vMerge w:val="restart"/>
          </w:tcPr>
          <w:p w:rsidR="00F3517D" w:rsidRPr="00D44065" w:rsidRDefault="00F3517D" w:rsidP="007825A2">
            <w:pPr>
              <w:pStyle w:val="ConsPlusNormal"/>
              <w:rPr>
                <w:rFonts w:ascii="Times New Roman" w:hAnsi="Times New Roman" w:cs="Times New Roman"/>
                <w:color w:val="FF0000"/>
                <w:sz w:val="24"/>
                <w:szCs w:val="24"/>
              </w:rPr>
            </w:pPr>
            <w:r w:rsidRPr="00D44065">
              <w:rPr>
                <w:rFonts w:ascii="Times New Roman" w:hAnsi="Times New Roman" w:cs="Times New Roman"/>
                <w:sz w:val="24"/>
                <w:szCs w:val="24"/>
              </w:rPr>
              <w:t>Развитие и совершенствование систем оповещения и информирования населения  Лотошинского муниципального района Московской области</w:t>
            </w:r>
          </w:p>
        </w:tc>
        <w:tc>
          <w:tcPr>
            <w:tcW w:w="1559" w:type="dxa"/>
            <w:vMerge w:val="restart"/>
          </w:tcPr>
          <w:p w:rsidR="00F3517D" w:rsidRPr="00D44065"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Лотошинского муниципального района</w:t>
            </w:r>
          </w:p>
        </w:tc>
        <w:tc>
          <w:tcPr>
            <w:tcW w:w="1701" w:type="dxa"/>
          </w:tcPr>
          <w:p w:rsidR="00F3517D" w:rsidRPr="00D44065" w:rsidRDefault="00F3517D" w:rsidP="007825A2">
            <w:pPr>
              <w:pStyle w:val="ConsPlusNormal"/>
              <w:rPr>
                <w:rFonts w:ascii="Times New Roman" w:hAnsi="Times New Roman" w:cs="Times New Roman"/>
                <w:sz w:val="24"/>
                <w:szCs w:val="24"/>
              </w:rPr>
            </w:pPr>
            <w:r w:rsidRPr="00D44065">
              <w:rPr>
                <w:rFonts w:ascii="Times New Roman" w:hAnsi="Times New Roman" w:cs="Times New Roman"/>
                <w:sz w:val="24"/>
                <w:szCs w:val="24"/>
              </w:rPr>
              <w:t>Всего:</w:t>
            </w:r>
          </w:p>
          <w:p w:rsidR="00F3517D" w:rsidRPr="00D44065" w:rsidRDefault="00F3517D" w:rsidP="007825A2">
            <w:pPr>
              <w:pStyle w:val="ConsPlusNormal"/>
              <w:rPr>
                <w:rFonts w:ascii="Times New Roman" w:hAnsi="Times New Roman" w:cs="Times New Roman"/>
                <w:sz w:val="24"/>
                <w:szCs w:val="24"/>
              </w:rPr>
            </w:pPr>
            <w:r w:rsidRPr="00D44065">
              <w:rPr>
                <w:rFonts w:ascii="Times New Roman" w:hAnsi="Times New Roman" w:cs="Times New Roman"/>
                <w:sz w:val="24"/>
                <w:szCs w:val="24"/>
              </w:rPr>
              <w:t>в том числе:</w:t>
            </w:r>
          </w:p>
        </w:tc>
        <w:tc>
          <w:tcPr>
            <w:tcW w:w="1134" w:type="dxa"/>
          </w:tcPr>
          <w:p w:rsidR="00F3517D" w:rsidRPr="00D44065"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433,3</w:t>
            </w:r>
          </w:p>
        </w:tc>
        <w:tc>
          <w:tcPr>
            <w:tcW w:w="1134" w:type="dxa"/>
          </w:tcPr>
          <w:p w:rsidR="00F3517D" w:rsidRPr="00D44065"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625,0</w:t>
            </w:r>
          </w:p>
        </w:tc>
        <w:tc>
          <w:tcPr>
            <w:tcW w:w="1134" w:type="dxa"/>
          </w:tcPr>
          <w:p w:rsidR="00F3517D" w:rsidRPr="00D44065"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415</w:t>
            </w:r>
            <w:r w:rsidRPr="00D44065">
              <w:rPr>
                <w:rFonts w:ascii="Times New Roman" w:hAnsi="Times New Roman" w:cs="Times New Roman"/>
                <w:b/>
                <w:sz w:val="24"/>
                <w:szCs w:val="24"/>
              </w:rPr>
              <w:t>,0</w:t>
            </w:r>
          </w:p>
        </w:tc>
        <w:tc>
          <w:tcPr>
            <w:tcW w:w="1134" w:type="dxa"/>
          </w:tcPr>
          <w:p w:rsidR="00F3517D" w:rsidRPr="00D44065"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415</w:t>
            </w:r>
            <w:r w:rsidRPr="00D44065">
              <w:rPr>
                <w:rFonts w:ascii="Times New Roman" w:hAnsi="Times New Roman" w:cs="Times New Roman"/>
                <w:b/>
                <w:sz w:val="24"/>
                <w:szCs w:val="24"/>
              </w:rPr>
              <w:t>,0</w:t>
            </w:r>
          </w:p>
        </w:tc>
        <w:tc>
          <w:tcPr>
            <w:tcW w:w="992" w:type="dxa"/>
          </w:tcPr>
          <w:p w:rsidR="00F3517D" w:rsidRPr="00D44065"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415</w:t>
            </w:r>
            <w:r w:rsidRPr="00D44065">
              <w:rPr>
                <w:rFonts w:ascii="Times New Roman" w:hAnsi="Times New Roman" w:cs="Times New Roman"/>
                <w:b/>
                <w:sz w:val="24"/>
                <w:szCs w:val="24"/>
              </w:rPr>
              <w:t>,0</w:t>
            </w:r>
          </w:p>
        </w:tc>
        <w:tc>
          <w:tcPr>
            <w:tcW w:w="1536" w:type="dxa"/>
          </w:tcPr>
          <w:p w:rsidR="00F3517D" w:rsidRPr="00D44065"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2303,3</w:t>
            </w:r>
          </w:p>
        </w:tc>
      </w:tr>
      <w:tr w:rsidR="00F3517D" w:rsidRPr="00D44065" w:rsidTr="007825A2">
        <w:tc>
          <w:tcPr>
            <w:tcW w:w="1701" w:type="dxa"/>
            <w:vMerge/>
          </w:tcPr>
          <w:p w:rsidR="00F3517D" w:rsidRPr="00D44065" w:rsidRDefault="00F3517D" w:rsidP="007825A2">
            <w:pPr>
              <w:rPr>
                <w:sz w:val="24"/>
                <w:szCs w:val="24"/>
              </w:rPr>
            </w:pPr>
          </w:p>
        </w:tc>
        <w:tc>
          <w:tcPr>
            <w:tcW w:w="2694" w:type="dxa"/>
            <w:vMerge/>
          </w:tcPr>
          <w:p w:rsidR="00F3517D" w:rsidRPr="00D44065" w:rsidRDefault="00F3517D" w:rsidP="007825A2">
            <w:pPr>
              <w:rPr>
                <w:sz w:val="24"/>
                <w:szCs w:val="24"/>
              </w:rPr>
            </w:pPr>
          </w:p>
        </w:tc>
        <w:tc>
          <w:tcPr>
            <w:tcW w:w="1559" w:type="dxa"/>
            <w:vMerge/>
          </w:tcPr>
          <w:p w:rsidR="00F3517D" w:rsidRPr="00D44065" w:rsidRDefault="00F3517D" w:rsidP="007825A2">
            <w:pPr>
              <w:rPr>
                <w:sz w:val="24"/>
                <w:szCs w:val="24"/>
              </w:rPr>
            </w:pPr>
          </w:p>
        </w:tc>
        <w:tc>
          <w:tcPr>
            <w:tcW w:w="1701" w:type="dxa"/>
          </w:tcPr>
          <w:p w:rsidR="00F3517D"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 xml:space="preserve">Бюджет </w:t>
            </w:r>
          </w:p>
          <w:p w:rsidR="00F3517D" w:rsidRPr="00D44065"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района</w:t>
            </w:r>
          </w:p>
        </w:tc>
        <w:tc>
          <w:tcPr>
            <w:tcW w:w="1134" w:type="dxa"/>
          </w:tcPr>
          <w:p w:rsidR="00F3517D" w:rsidRPr="00A06701"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433,3</w:t>
            </w:r>
          </w:p>
        </w:tc>
        <w:tc>
          <w:tcPr>
            <w:tcW w:w="1134" w:type="dxa"/>
          </w:tcPr>
          <w:p w:rsidR="00F3517D" w:rsidRPr="00A06701"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625,0</w:t>
            </w:r>
          </w:p>
        </w:tc>
        <w:tc>
          <w:tcPr>
            <w:tcW w:w="1134" w:type="dxa"/>
          </w:tcPr>
          <w:p w:rsidR="00F3517D" w:rsidRPr="00A06701"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415</w:t>
            </w:r>
            <w:r w:rsidRPr="00A06701">
              <w:rPr>
                <w:rFonts w:ascii="Times New Roman" w:hAnsi="Times New Roman" w:cs="Times New Roman"/>
                <w:sz w:val="24"/>
                <w:szCs w:val="24"/>
              </w:rPr>
              <w:t>,0</w:t>
            </w:r>
          </w:p>
        </w:tc>
        <w:tc>
          <w:tcPr>
            <w:tcW w:w="1134" w:type="dxa"/>
          </w:tcPr>
          <w:p w:rsidR="00F3517D" w:rsidRPr="00A06701"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415</w:t>
            </w:r>
            <w:r w:rsidRPr="00A06701">
              <w:rPr>
                <w:rFonts w:ascii="Times New Roman" w:hAnsi="Times New Roman" w:cs="Times New Roman"/>
                <w:sz w:val="24"/>
                <w:szCs w:val="24"/>
              </w:rPr>
              <w:t>,0</w:t>
            </w:r>
          </w:p>
        </w:tc>
        <w:tc>
          <w:tcPr>
            <w:tcW w:w="992" w:type="dxa"/>
          </w:tcPr>
          <w:p w:rsidR="00F3517D" w:rsidRPr="00A06701"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415</w:t>
            </w:r>
            <w:r w:rsidRPr="00A06701">
              <w:rPr>
                <w:rFonts w:ascii="Times New Roman" w:hAnsi="Times New Roman" w:cs="Times New Roman"/>
                <w:sz w:val="24"/>
                <w:szCs w:val="24"/>
              </w:rPr>
              <w:t>,0</w:t>
            </w:r>
          </w:p>
        </w:tc>
        <w:tc>
          <w:tcPr>
            <w:tcW w:w="1536" w:type="dxa"/>
          </w:tcPr>
          <w:p w:rsidR="00F3517D" w:rsidRPr="00A06701"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2303,3</w:t>
            </w:r>
          </w:p>
        </w:tc>
      </w:tr>
      <w:tr w:rsidR="00F3517D" w:rsidRPr="00D44065" w:rsidTr="007825A2">
        <w:tc>
          <w:tcPr>
            <w:tcW w:w="1701" w:type="dxa"/>
            <w:vMerge/>
          </w:tcPr>
          <w:p w:rsidR="00F3517D" w:rsidRPr="00D44065" w:rsidRDefault="00F3517D" w:rsidP="007825A2">
            <w:pPr>
              <w:rPr>
                <w:sz w:val="24"/>
                <w:szCs w:val="24"/>
              </w:rPr>
            </w:pPr>
          </w:p>
        </w:tc>
        <w:tc>
          <w:tcPr>
            <w:tcW w:w="2694" w:type="dxa"/>
            <w:vMerge/>
          </w:tcPr>
          <w:p w:rsidR="00F3517D" w:rsidRPr="00D44065" w:rsidRDefault="00F3517D" w:rsidP="007825A2">
            <w:pPr>
              <w:rPr>
                <w:sz w:val="24"/>
                <w:szCs w:val="24"/>
              </w:rPr>
            </w:pPr>
          </w:p>
        </w:tc>
        <w:tc>
          <w:tcPr>
            <w:tcW w:w="1559" w:type="dxa"/>
            <w:vMerge/>
          </w:tcPr>
          <w:p w:rsidR="00F3517D" w:rsidRPr="00D44065" w:rsidRDefault="00F3517D" w:rsidP="007825A2">
            <w:pPr>
              <w:rPr>
                <w:sz w:val="24"/>
                <w:szCs w:val="24"/>
              </w:rPr>
            </w:pPr>
          </w:p>
        </w:tc>
        <w:tc>
          <w:tcPr>
            <w:tcW w:w="1701" w:type="dxa"/>
          </w:tcPr>
          <w:p w:rsidR="00F3517D"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Бюджет</w:t>
            </w:r>
          </w:p>
          <w:p w:rsidR="00F3517D" w:rsidRPr="00D44065" w:rsidRDefault="00F3517D" w:rsidP="007825A2">
            <w:pPr>
              <w:pStyle w:val="ConsPlusNormal"/>
              <w:rPr>
                <w:rFonts w:ascii="Times New Roman" w:hAnsi="Times New Roman" w:cs="Times New Roman"/>
                <w:sz w:val="24"/>
                <w:szCs w:val="24"/>
              </w:rPr>
            </w:pPr>
            <w:r w:rsidRPr="00D44065">
              <w:rPr>
                <w:rFonts w:ascii="Times New Roman" w:hAnsi="Times New Roman" w:cs="Times New Roman"/>
                <w:sz w:val="24"/>
                <w:szCs w:val="24"/>
              </w:rPr>
              <w:t xml:space="preserve"> поселений</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3517D" w:rsidRPr="00D44065"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36" w:type="dxa"/>
          </w:tcPr>
          <w:p w:rsidR="00F3517D" w:rsidRPr="00D44065"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3517D" w:rsidRPr="00D44065" w:rsidTr="007825A2">
        <w:tc>
          <w:tcPr>
            <w:tcW w:w="8789" w:type="dxa"/>
            <w:gridSpan w:val="5"/>
          </w:tcPr>
          <w:p w:rsidR="00F3517D" w:rsidRDefault="00F3517D" w:rsidP="007825A2">
            <w:pPr>
              <w:pStyle w:val="ConsPlusNormal"/>
              <w:jc w:val="both"/>
              <w:rPr>
                <w:rFonts w:ascii="Times New Roman" w:hAnsi="Times New Roman" w:cs="Times New Roman"/>
                <w:sz w:val="24"/>
                <w:szCs w:val="24"/>
              </w:rPr>
            </w:pPr>
            <w:r w:rsidRPr="00D44065">
              <w:rPr>
                <w:rFonts w:ascii="Times New Roman" w:hAnsi="Times New Roman" w:cs="Times New Roman"/>
                <w:sz w:val="24"/>
                <w:szCs w:val="24"/>
              </w:rPr>
              <w:t>Планируемые результаты реализации подпрограммы</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sidRPr="00D44065">
              <w:rPr>
                <w:rFonts w:ascii="Times New Roman" w:hAnsi="Times New Roman" w:cs="Times New Roman"/>
                <w:sz w:val="24"/>
                <w:szCs w:val="24"/>
              </w:rPr>
              <w:t>201</w:t>
            </w:r>
            <w:r>
              <w:rPr>
                <w:rFonts w:ascii="Times New Roman" w:hAnsi="Times New Roman" w:cs="Times New Roman"/>
                <w:sz w:val="24"/>
                <w:szCs w:val="24"/>
              </w:rPr>
              <w:t>8</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sidRPr="00D44065">
              <w:rPr>
                <w:rFonts w:ascii="Times New Roman" w:hAnsi="Times New Roman" w:cs="Times New Roman"/>
                <w:sz w:val="24"/>
                <w:szCs w:val="24"/>
              </w:rPr>
              <w:t>201</w:t>
            </w:r>
            <w:r>
              <w:rPr>
                <w:rFonts w:ascii="Times New Roman" w:hAnsi="Times New Roman" w:cs="Times New Roman"/>
                <w:sz w:val="24"/>
                <w:szCs w:val="24"/>
              </w:rPr>
              <w:t>9</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sidRPr="00D44065">
              <w:rPr>
                <w:rFonts w:ascii="Times New Roman" w:hAnsi="Times New Roman" w:cs="Times New Roman"/>
                <w:sz w:val="24"/>
                <w:szCs w:val="24"/>
              </w:rPr>
              <w:t>20</w:t>
            </w:r>
            <w:r>
              <w:rPr>
                <w:rFonts w:ascii="Times New Roman" w:hAnsi="Times New Roman" w:cs="Times New Roman"/>
                <w:sz w:val="24"/>
                <w:szCs w:val="24"/>
              </w:rPr>
              <w:t>20</w:t>
            </w:r>
          </w:p>
        </w:tc>
        <w:tc>
          <w:tcPr>
            <w:tcW w:w="992" w:type="dxa"/>
          </w:tcPr>
          <w:p w:rsidR="00F3517D" w:rsidRPr="00D44065" w:rsidRDefault="00F3517D" w:rsidP="007825A2">
            <w:pPr>
              <w:pStyle w:val="ConsPlusNormal"/>
              <w:jc w:val="center"/>
              <w:rPr>
                <w:rFonts w:ascii="Times New Roman" w:hAnsi="Times New Roman" w:cs="Times New Roman"/>
                <w:sz w:val="24"/>
                <w:szCs w:val="24"/>
              </w:rPr>
            </w:pPr>
            <w:r w:rsidRPr="00D44065">
              <w:rPr>
                <w:rFonts w:ascii="Times New Roman" w:hAnsi="Times New Roman" w:cs="Times New Roman"/>
                <w:sz w:val="24"/>
                <w:szCs w:val="24"/>
              </w:rPr>
              <w:t>20</w:t>
            </w:r>
            <w:r>
              <w:rPr>
                <w:rFonts w:ascii="Times New Roman" w:hAnsi="Times New Roman" w:cs="Times New Roman"/>
                <w:sz w:val="24"/>
                <w:szCs w:val="24"/>
              </w:rPr>
              <w:t>21</w:t>
            </w:r>
          </w:p>
        </w:tc>
        <w:tc>
          <w:tcPr>
            <w:tcW w:w="1536" w:type="dxa"/>
          </w:tcPr>
          <w:p w:rsidR="00F3517D" w:rsidRPr="00D44065" w:rsidRDefault="00F3517D" w:rsidP="007825A2">
            <w:pPr>
              <w:pStyle w:val="ConsPlusNormal"/>
              <w:jc w:val="center"/>
              <w:rPr>
                <w:rFonts w:ascii="Times New Roman" w:hAnsi="Times New Roman" w:cs="Times New Roman"/>
                <w:sz w:val="24"/>
                <w:szCs w:val="24"/>
              </w:rPr>
            </w:pPr>
            <w:r w:rsidRPr="00D44065">
              <w:rPr>
                <w:rFonts w:ascii="Times New Roman" w:hAnsi="Times New Roman" w:cs="Times New Roman"/>
                <w:sz w:val="24"/>
                <w:szCs w:val="24"/>
              </w:rPr>
              <w:t>20</w:t>
            </w:r>
            <w:r>
              <w:rPr>
                <w:rFonts w:ascii="Times New Roman" w:hAnsi="Times New Roman" w:cs="Times New Roman"/>
                <w:sz w:val="24"/>
                <w:szCs w:val="24"/>
              </w:rPr>
              <w:t>22</w:t>
            </w:r>
          </w:p>
        </w:tc>
      </w:tr>
      <w:tr w:rsidR="00F3517D" w:rsidRPr="00D44065" w:rsidTr="007825A2">
        <w:tc>
          <w:tcPr>
            <w:tcW w:w="8789" w:type="dxa"/>
            <w:gridSpan w:val="5"/>
          </w:tcPr>
          <w:p w:rsidR="00F3517D" w:rsidRPr="00FB3F29" w:rsidRDefault="00F3517D" w:rsidP="007825A2">
            <w:pPr>
              <w:pStyle w:val="ConsPlusNormal"/>
              <w:jc w:val="both"/>
              <w:rPr>
                <w:rFonts w:ascii="Times New Roman" w:hAnsi="Times New Roman" w:cs="Times New Roman"/>
                <w:smallCaps/>
                <w:sz w:val="24"/>
                <w:szCs w:val="24"/>
              </w:rPr>
            </w:pPr>
            <w:r w:rsidRPr="00D44065">
              <w:rPr>
                <w:rFonts w:ascii="Times New Roman" w:hAnsi="Times New Roman"/>
                <w:sz w:val="24"/>
                <w:szCs w:val="24"/>
              </w:rPr>
              <w:t xml:space="preserve">1. Увеличение </w:t>
            </w:r>
            <w:r>
              <w:rPr>
                <w:rFonts w:ascii="Times New Roman" w:hAnsi="Times New Roman"/>
                <w:sz w:val="24"/>
                <w:szCs w:val="24"/>
              </w:rPr>
              <w:t xml:space="preserve">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w:t>
            </w:r>
            <w:r w:rsidRPr="00FB3F29">
              <w:rPr>
                <w:rFonts w:ascii="Times New Roman" w:hAnsi="Times New Roman"/>
                <w:sz w:val="24"/>
                <w:szCs w:val="24"/>
              </w:rPr>
              <w:t>Лотошинского муниципального района</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tcPr>
          <w:p w:rsidR="00F3517D" w:rsidRPr="00D44065"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97</w:t>
            </w:r>
          </w:p>
        </w:tc>
        <w:tc>
          <w:tcPr>
            <w:tcW w:w="992" w:type="dxa"/>
          </w:tcPr>
          <w:p w:rsidR="00F3517D" w:rsidRPr="00D44065"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98</w:t>
            </w:r>
          </w:p>
        </w:tc>
        <w:tc>
          <w:tcPr>
            <w:tcW w:w="1536" w:type="dxa"/>
          </w:tcPr>
          <w:p w:rsidR="00F3517D" w:rsidRPr="00D44065"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r>
    </w:tbl>
    <w:p w:rsidR="00F3517D" w:rsidRPr="00D44065" w:rsidRDefault="00F3517D" w:rsidP="00F3517D">
      <w:pPr>
        <w:pStyle w:val="ConsPlusNormal"/>
        <w:jc w:val="both"/>
        <w:rPr>
          <w:rFonts w:ascii="Times New Roman" w:hAnsi="Times New Roman" w:cs="Times New Roman"/>
          <w:sz w:val="24"/>
          <w:szCs w:val="24"/>
        </w:rPr>
      </w:pPr>
    </w:p>
    <w:p w:rsidR="00F3517D" w:rsidRDefault="00F3517D" w:rsidP="00F3517D">
      <w:pPr>
        <w:rPr>
          <w:b/>
          <w:color w:val="000000"/>
          <w:sz w:val="24"/>
          <w:szCs w:val="24"/>
        </w:rPr>
      </w:pPr>
      <w:r>
        <w:rPr>
          <w:b/>
          <w:color w:val="000000"/>
          <w:sz w:val="24"/>
          <w:szCs w:val="24"/>
        </w:rPr>
        <w:br w:type="page"/>
      </w:r>
    </w:p>
    <w:p w:rsidR="00F3517D" w:rsidRDefault="00F3517D" w:rsidP="00F3517D">
      <w:pPr>
        <w:autoSpaceDE w:val="0"/>
        <w:autoSpaceDN w:val="0"/>
        <w:adjustRightInd w:val="0"/>
        <w:jc w:val="center"/>
        <w:rPr>
          <w:b/>
          <w:color w:val="000000"/>
          <w:sz w:val="24"/>
          <w:szCs w:val="24"/>
        </w:rPr>
      </w:pPr>
      <w:r w:rsidRPr="0012474F">
        <w:rPr>
          <w:b/>
          <w:color w:val="000000"/>
          <w:sz w:val="24"/>
          <w:szCs w:val="24"/>
        </w:rPr>
        <w:lastRenderedPageBreak/>
        <w:t>Описание целей и задач подпрограммы 3 «Развитие и совершенствование систем оповещения</w:t>
      </w:r>
    </w:p>
    <w:p w:rsidR="00F3517D" w:rsidRDefault="00F3517D" w:rsidP="00F3517D">
      <w:pPr>
        <w:autoSpaceDE w:val="0"/>
        <w:autoSpaceDN w:val="0"/>
        <w:adjustRightInd w:val="0"/>
        <w:jc w:val="center"/>
        <w:rPr>
          <w:b/>
          <w:color w:val="000000"/>
          <w:sz w:val="24"/>
          <w:szCs w:val="24"/>
        </w:rPr>
      </w:pPr>
      <w:r w:rsidRPr="0012474F">
        <w:rPr>
          <w:b/>
          <w:color w:val="000000"/>
          <w:sz w:val="24"/>
          <w:szCs w:val="24"/>
        </w:rPr>
        <w:t xml:space="preserve"> и информирования населения </w:t>
      </w:r>
      <w:r>
        <w:rPr>
          <w:b/>
          <w:color w:val="000000"/>
          <w:sz w:val="24"/>
          <w:szCs w:val="24"/>
        </w:rPr>
        <w:t>Лотошин</w:t>
      </w:r>
      <w:r w:rsidRPr="0012474F">
        <w:rPr>
          <w:b/>
          <w:color w:val="000000"/>
          <w:sz w:val="24"/>
          <w:szCs w:val="24"/>
        </w:rPr>
        <w:t>ского муниципального района</w:t>
      </w:r>
      <w:r>
        <w:rPr>
          <w:b/>
          <w:color w:val="000000"/>
          <w:sz w:val="24"/>
          <w:szCs w:val="24"/>
        </w:rPr>
        <w:t xml:space="preserve"> Московской области</w:t>
      </w:r>
      <w:r w:rsidRPr="0012474F">
        <w:rPr>
          <w:b/>
          <w:color w:val="000000"/>
          <w:sz w:val="24"/>
          <w:szCs w:val="24"/>
        </w:rPr>
        <w:t xml:space="preserve">» </w:t>
      </w:r>
    </w:p>
    <w:p w:rsidR="00F3517D" w:rsidRPr="0012474F" w:rsidRDefault="00F3517D" w:rsidP="00F3517D">
      <w:pPr>
        <w:autoSpaceDE w:val="0"/>
        <w:autoSpaceDN w:val="0"/>
        <w:adjustRightInd w:val="0"/>
        <w:jc w:val="center"/>
        <w:rPr>
          <w:b/>
          <w:color w:val="000000"/>
          <w:sz w:val="24"/>
          <w:szCs w:val="24"/>
        </w:rPr>
      </w:pPr>
      <w:r w:rsidRPr="0012474F">
        <w:rPr>
          <w:b/>
          <w:color w:val="000000"/>
          <w:sz w:val="24"/>
          <w:szCs w:val="24"/>
        </w:rPr>
        <w:t xml:space="preserve">муниципальной </w:t>
      </w:r>
      <w:proofErr w:type="gramStart"/>
      <w:r w:rsidRPr="0012474F">
        <w:rPr>
          <w:b/>
          <w:color w:val="000000"/>
          <w:sz w:val="24"/>
          <w:szCs w:val="24"/>
        </w:rPr>
        <w:t>программы</w:t>
      </w:r>
      <w:r>
        <w:rPr>
          <w:b/>
          <w:color w:val="000000"/>
          <w:sz w:val="24"/>
          <w:szCs w:val="24"/>
        </w:rPr>
        <w:t xml:space="preserve"> </w:t>
      </w:r>
      <w:r w:rsidRPr="0012474F">
        <w:rPr>
          <w:b/>
          <w:color w:val="000000"/>
          <w:sz w:val="24"/>
          <w:szCs w:val="24"/>
        </w:rPr>
        <w:t xml:space="preserve"> «</w:t>
      </w:r>
      <w:proofErr w:type="gramEnd"/>
      <w:r w:rsidRPr="0012474F">
        <w:rPr>
          <w:b/>
          <w:color w:val="000000"/>
          <w:sz w:val="24"/>
          <w:szCs w:val="24"/>
        </w:rPr>
        <w:t>Безопасность</w:t>
      </w:r>
      <w:r w:rsidRPr="00BF7B65">
        <w:rPr>
          <w:b/>
          <w:color w:val="000000"/>
          <w:sz w:val="24"/>
          <w:szCs w:val="24"/>
        </w:rPr>
        <w:t xml:space="preserve"> </w:t>
      </w:r>
      <w:r>
        <w:rPr>
          <w:b/>
          <w:color w:val="000000"/>
          <w:sz w:val="24"/>
          <w:szCs w:val="24"/>
        </w:rPr>
        <w:t>Лотошинского</w:t>
      </w:r>
      <w:r w:rsidRPr="0012474F">
        <w:rPr>
          <w:b/>
          <w:color w:val="000000"/>
          <w:sz w:val="24"/>
          <w:szCs w:val="24"/>
        </w:rPr>
        <w:t xml:space="preserve"> муниципального района </w:t>
      </w:r>
      <w:r>
        <w:rPr>
          <w:b/>
          <w:color w:val="000000"/>
          <w:sz w:val="24"/>
          <w:szCs w:val="24"/>
        </w:rPr>
        <w:t>Московской области</w:t>
      </w:r>
      <w:r w:rsidRPr="0012474F">
        <w:rPr>
          <w:b/>
          <w:color w:val="000000"/>
          <w:sz w:val="24"/>
          <w:szCs w:val="24"/>
        </w:rPr>
        <w:t xml:space="preserve"> на 2018-2022 годы»</w:t>
      </w:r>
    </w:p>
    <w:p w:rsidR="00F3517D" w:rsidRPr="0012474F" w:rsidRDefault="00F3517D" w:rsidP="00F3517D">
      <w:pPr>
        <w:autoSpaceDE w:val="0"/>
        <w:autoSpaceDN w:val="0"/>
        <w:adjustRightInd w:val="0"/>
        <w:jc w:val="center"/>
        <w:rPr>
          <w:color w:val="000000"/>
          <w:sz w:val="24"/>
          <w:szCs w:val="24"/>
        </w:rPr>
      </w:pPr>
    </w:p>
    <w:p w:rsidR="00F3517D" w:rsidRDefault="00F3517D" w:rsidP="00F3517D">
      <w:pPr>
        <w:autoSpaceDE w:val="0"/>
        <w:autoSpaceDN w:val="0"/>
        <w:adjustRightInd w:val="0"/>
        <w:rPr>
          <w:sz w:val="24"/>
          <w:szCs w:val="24"/>
        </w:rPr>
      </w:pPr>
      <w:r w:rsidRPr="0012474F">
        <w:rPr>
          <w:color w:val="000000"/>
          <w:sz w:val="24"/>
          <w:szCs w:val="24"/>
        </w:rPr>
        <w:tab/>
        <w:t xml:space="preserve">Цель муниципальной подпрограммы - </w:t>
      </w:r>
      <w:r w:rsidRPr="0012474F">
        <w:rPr>
          <w:sz w:val="24"/>
          <w:szCs w:val="24"/>
        </w:rPr>
        <w:t xml:space="preserve">увеличение количества населения </w:t>
      </w:r>
      <w:r>
        <w:rPr>
          <w:sz w:val="24"/>
          <w:szCs w:val="24"/>
        </w:rPr>
        <w:t>Лотошин</w:t>
      </w:r>
      <w:r w:rsidRPr="0012474F">
        <w:rPr>
          <w:sz w:val="24"/>
          <w:szCs w:val="24"/>
        </w:rPr>
        <w:t>ского муниципального района, попадающего в зону действия централизованного оповещения и информирования в случае возникновения чрезвычайной ситуации или при угрозе ее возникновения</w:t>
      </w:r>
      <w:r>
        <w:rPr>
          <w:sz w:val="24"/>
          <w:szCs w:val="24"/>
        </w:rPr>
        <w:t>.</w:t>
      </w:r>
    </w:p>
    <w:p w:rsidR="00F3517D" w:rsidRPr="00217996" w:rsidRDefault="00F3517D" w:rsidP="00F3517D">
      <w:pPr>
        <w:shd w:val="clear" w:color="auto" w:fill="FFFFFF"/>
        <w:ind w:firstLine="709"/>
        <w:jc w:val="both"/>
        <w:rPr>
          <w:sz w:val="24"/>
          <w:szCs w:val="24"/>
        </w:rPr>
      </w:pPr>
      <w:r w:rsidRPr="00217996">
        <w:rPr>
          <w:sz w:val="24"/>
          <w:szCs w:val="24"/>
        </w:rPr>
        <w:t>Основные мероприятия подпрограммы:</w:t>
      </w:r>
    </w:p>
    <w:p w:rsidR="00F3517D" w:rsidRPr="00217996" w:rsidRDefault="00F3517D" w:rsidP="00F3517D">
      <w:pPr>
        <w:ind w:firstLine="709"/>
        <w:jc w:val="both"/>
        <w:rPr>
          <w:sz w:val="24"/>
          <w:szCs w:val="24"/>
        </w:rPr>
      </w:pPr>
      <w:r w:rsidRPr="00217996">
        <w:rPr>
          <w:sz w:val="24"/>
          <w:szCs w:val="24"/>
        </w:rPr>
        <w:t xml:space="preserve">- увеличение количества населения городского округа, оповещаемого техническими средствами системы централизованного оповещения и информирования, в том числе муниципальной (местной) системы оповещения и информирования населения об опасностях, возникающих при военных конфликтах или вследствие этих конфликтов, а также об угрозе возникновения или о возникновении ЧС природного и техногенного характера; </w:t>
      </w:r>
    </w:p>
    <w:p w:rsidR="00F3517D" w:rsidRPr="00217996" w:rsidRDefault="00F3517D" w:rsidP="00F3517D">
      <w:pPr>
        <w:autoSpaceDE w:val="0"/>
        <w:autoSpaceDN w:val="0"/>
        <w:ind w:firstLine="709"/>
        <w:jc w:val="both"/>
        <w:rPr>
          <w:sz w:val="24"/>
          <w:szCs w:val="24"/>
        </w:rPr>
      </w:pPr>
      <w:r w:rsidRPr="00217996">
        <w:rPr>
          <w:sz w:val="24"/>
          <w:szCs w:val="24"/>
        </w:rPr>
        <w:t>В качестве количественных и качественных показателей, характеризующих достижение цели подпрограммы, используются:</w:t>
      </w:r>
    </w:p>
    <w:p w:rsidR="00F3517D" w:rsidRPr="00217996" w:rsidRDefault="00F3517D" w:rsidP="00F3517D">
      <w:pPr>
        <w:widowControl w:val="0"/>
        <w:numPr>
          <w:ilvl w:val="0"/>
          <w:numId w:val="5"/>
        </w:numPr>
        <w:suppressAutoHyphens w:val="0"/>
        <w:autoSpaceDE w:val="0"/>
        <w:autoSpaceDN w:val="0"/>
        <w:adjustRightInd w:val="0"/>
        <w:ind w:left="0" w:firstLine="1648"/>
        <w:contextualSpacing/>
        <w:jc w:val="both"/>
        <w:outlineLvl w:val="1"/>
        <w:rPr>
          <w:sz w:val="24"/>
          <w:szCs w:val="24"/>
        </w:rPr>
      </w:pPr>
      <w:r w:rsidRPr="00217996">
        <w:rPr>
          <w:sz w:val="24"/>
          <w:szCs w:val="24"/>
        </w:rPr>
        <w:t>Увеличение процента покрытия системой централизованного оповещения и информирования при чрезвычайных ситуациях или угрозе их возникновения территории муниципального образования</w:t>
      </w:r>
    </w:p>
    <w:p w:rsidR="00F3517D" w:rsidRPr="00217996" w:rsidRDefault="00F3517D" w:rsidP="00F3517D">
      <w:pPr>
        <w:pStyle w:val="a6"/>
        <w:widowControl w:val="0"/>
        <w:autoSpaceDE w:val="0"/>
        <w:autoSpaceDN w:val="0"/>
        <w:adjustRightInd w:val="0"/>
        <w:ind w:left="644"/>
        <w:jc w:val="both"/>
        <w:outlineLvl w:val="1"/>
        <w:rPr>
          <w:sz w:val="24"/>
          <w:szCs w:val="24"/>
        </w:rPr>
      </w:pPr>
    </w:p>
    <w:p w:rsidR="00F3517D" w:rsidRPr="00217996" w:rsidRDefault="00F3517D" w:rsidP="00F3517D">
      <w:pPr>
        <w:autoSpaceDE w:val="0"/>
        <w:autoSpaceDN w:val="0"/>
        <w:adjustRightInd w:val="0"/>
        <w:jc w:val="both"/>
        <w:rPr>
          <w:sz w:val="24"/>
          <w:szCs w:val="24"/>
        </w:rPr>
      </w:pPr>
    </w:p>
    <w:p w:rsidR="00F3517D" w:rsidRPr="0012474F" w:rsidRDefault="00F3517D" w:rsidP="00F3517D">
      <w:pPr>
        <w:autoSpaceDE w:val="0"/>
        <w:autoSpaceDN w:val="0"/>
        <w:adjustRightInd w:val="0"/>
        <w:jc w:val="center"/>
        <w:rPr>
          <w:b/>
          <w:color w:val="000000"/>
          <w:sz w:val="24"/>
          <w:szCs w:val="24"/>
        </w:rPr>
      </w:pPr>
      <w:r w:rsidRPr="0012474F">
        <w:rPr>
          <w:b/>
          <w:color w:val="000000"/>
          <w:sz w:val="24"/>
          <w:szCs w:val="24"/>
        </w:rPr>
        <w:t>Характеристика сферы реализации подпрограммы 3</w:t>
      </w:r>
    </w:p>
    <w:p w:rsidR="00F3517D" w:rsidRPr="0012474F" w:rsidRDefault="00F3517D" w:rsidP="00F3517D">
      <w:pPr>
        <w:autoSpaceDE w:val="0"/>
        <w:autoSpaceDN w:val="0"/>
        <w:adjustRightInd w:val="0"/>
        <w:jc w:val="center"/>
        <w:rPr>
          <w:b/>
          <w:color w:val="000000"/>
          <w:sz w:val="24"/>
          <w:szCs w:val="24"/>
        </w:rPr>
      </w:pPr>
      <w:r w:rsidRPr="0012474F">
        <w:rPr>
          <w:b/>
          <w:color w:val="000000"/>
          <w:sz w:val="24"/>
          <w:szCs w:val="24"/>
        </w:rPr>
        <w:t xml:space="preserve">«Развитие и совершенствование систем оповещения и информирования населения </w:t>
      </w:r>
    </w:p>
    <w:p w:rsidR="00F3517D" w:rsidRDefault="00F3517D" w:rsidP="00F3517D">
      <w:pPr>
        <w:autoSpaceDE w:val="0"/>
        <w:autoSpaceDN w:val="0"/>
        <w:adjustRightInd w:val="0"/>
        <w:jc w:val="center"/>
        <w:rPr>
          <w:b/>
          <w:color w:val="000000"/>
          <w:sz w:val="24"/>
          <w:szCs w:val="24"/>
        </w:rPr>
      </w:pPr>
      <w:r>
        <w:rPr>
          <w:b/>
          <w:color w:val="000000"/>
          <w:sz w:val="24"/>
          <w:szCs w:val="24"/>
        </w:rPr>
        <w:t>Лотошин</w:t>
      </w:r>
      <w:r w:rsidRPr="0012474F">
        <w:rPr>
          <w:b/>
          <w:color w:val="000000"/>
          <w:sz w:val="24"/>
          <w:szCs w:val="24"/>
        </w:rPr>
        <w:t>ского муниципального района</w:t>
      </w:r>
      <w:r>
        <w:rPr>
          <w:b/>
          <w:color w:val="000000"/>
          <w:sz w:val="24"/>
          <w:szCs w:val="24"/>
        </w:rPr>
        <w:t xml:space="preserve"> Московской области</w:t>
      </w:r>
      <w:r w:rsidRPr="0012474F">
        <w:rPr>
          <w:b/>
          <w:color w:val="000000"/>
          <w:sz w:val="24"/>
          <w:szCs w:val="24"/>
        </w:rPr>
        <w:t xml:space="preserve">» муниципальной </w:t>
      </w:r>
      <w:proofErr w:type="gramStart"/>
      <w:r w:rsidRPr="0012474F">
        <w:rPr>
          <w:b/>
          <w:color w:val="000000"/>
          <w:sz w:val="24"/>
          <w:szCs w:val="24"/>
        </w:rPr>
        <w:t>программы</w:t>
      </w:r>
      <w:r>
        <w:rPr>
          <w:b/>
          <w:color w:val="000000"/>
          <w:sz w:val="24"/>
          <w:szCs w:val="24"/>
        </w:rPr>
        <w:t xml:space="preserve"> </w:t>
      </w:r>
      <w:r w:rsidRPr="0012474F">
        <w:rPr>
          <w:b/>
          <w:color w:val="000000"/>
          <w:sz w:val="24"/>
          <w:szCs w:val="24"/>
        </w:rPr>
        <w:t xml:space="preserve"> «</w:t>
      </w:r>
      <w:proofErr w:type="gramEnd"/>
      <w:r w:rsidRPr="0012474F">
        <w:rPr>
          <w:b/>
          <w:color w:val="000000"/>
          <w:sz w:val="24"/>
          <w:szCs w:val="24"/>
        </w:rPr>
        <w:t>Безопасность</w:t>
      </w:r>
      <w:r w:rsidRPr="00BF7B65">
        <w:rPr>
          <w:b/>
          <w:color w:val="000000"/>
          <w:sz w:val="24"/>
          <w:szCs w:val="24"/>
        </w:rPr>
        <w:t xml:space="preserve"> </w:t>
      </w:r>
    </w:p>
    <w:p w:rsidR="00F3517D" w:rsidRPr="0012474F" w:rsidRDefault="00F3517D" w:rsidP="00F3517D">
      <w:pPr>
        <w:autoSpaceDE w:val="0"/>
        <w:autoSpaceDN w:val="0"/>
        <w:adjustRightInd w:val="0"/>
        <w:jc w:val="center"/>
        <w:rPr>
          <w:b/>
          <w:color w:val="000000"/>
          <w:sz w:val="24"/>
          <w:szCs w:val="24"/>
        </w:rPr>
      </w:pPr>
      <w:r>
        <w:rPr>
          <w:b/>
          <w:color w:val="000000"/>
          <w:sz w:val="24"/>
          <w:szCs w:val="24"/>
        </w:rPr>
        <w:t>Лотошинского</w:t>
      </w:r>
      <w:r w:rsidRPr="0012474F">
        <w:rPr>
          <w:b/>
          <w:color w:val="000000"/>
          <w:sz w:val="24"/>
          <w:szCs w:val="24"/>
        </w:rPr>
        <w:t xml:space="preserve"> муниципального района </w:t>
      </w:r>
      <w:r>
        <w:rPr>
          <w:b/>
          <w:color w:val="000000"/>
          <w:sz w:val="24"/>
          <w:szCs w:val="24"/>
        </w:rPr>
        <w:t>Московской области</w:t>
      </w:r>
      <w:r w:rsidRPr="0012474F">
        <w:rPr>
          <w:b/>
          <w:color w:val="000000"/>
          <w:sz w:val="24"/>
          <w:szCs w:val="24"/>
        </w:rPr>
        <w:t xml:space="preserve"> на 2018-2022 годы»</w:t>
      </w:r>
    </w:p>
    <w:p w:rsidR="00F3517D" w:rsidRDefault="00F3517D" w:rsidP="00F3517D">
      <w:pPr>
        <w:autoSpaceDE w:val="0"/>
        <w:autoSpaceDN w:val="0"/>
        <w:adjustRightInd w:val="0"/>
        <w:jc w:val="center"/>
        <w:rPr>
          <w:b/>
          <w:color w:val="000000"/>
          <w:sz w:val="24"/>
          <w:szCs w:val="24"/>
        </w:rPr>
      </w:pPr>
    </w:p>
    <w:p w:rsidR="00F3517D" w:rsidRPr="00D44065" w:rsidRDefault="00F3517D" w:rsidP="00F3517D">
      <w:pPr>
        <w:ind w:firstLine="567"/>
        <w:jc w:val="both"/>
        <w:rPr>
          <w:sz w:val="24"/>
          <w:szCs w:val="24"/>
        </w:rPr>
      </w:pPr>
      <w:r w:rsidRPr="00D44065">
        <w:rPr>
          <w:sz w:val="24"/>
          <w:szCs w:val="24"/>
        </w:rPr>
        <w:t>На территории Лотошинского муниципального района созданы и функционируют:</w:t>
      </w:r>
    </w:p>
    <w:p w:rsidR="00F3517D" w:rsidRPr="00D44065" w:rsidRDefault="00F3517D" w:rsidP="00F3517D">
      <w:pPr>
        <w:ind w:firstLine="567"/>
        <w:jc w:val="both"/>
        <w:rPr>
          <w:sz w:val="24"/>
          <w:szCs w:val="24"/>
        </w:rPr>
      </w:pPr>
      <w:r w:rsidRPr="00D44065">
        <w:rPr>
          <w:sz w:val="24"/>
          <w:szCs w:val="24"/>
        </w:rPr>
        <w:t>1. Региональная система оповещения населения на базе аппаратуры П-160, П-164 (</w:t>
      </w:r>
      <w:r>
        <w:rPr>
          <w:sz w:val="24"/>
          <w:szCs w:val="24"/>
        </w:rPr>
        <w:t>19</w:t>
      </w:r>
      <w:r w:rsidRPr="00D44065">
        <w:rPr>
          <w:sz w:val="24"/>
          <w:szCs w:val="24"/>
        </w:rPr>
        <w:t xml:space="preserve"> </w:t>
      </w:r>
      <w:proofErr w:type="spellStart"/>
      <w:r w:rsidRPr="00D44065">
        <w:rPr>
          <w:sz w:val="24"/>
          <w:szCs w:val="24"/>
        </w:rPr>
        <w:t>электросирен</w:t>
      </w:r>
      <w:proofErr w:type="spellEnd"/>
      <w:r w:rsidRPr="00D44065">
        <w:rPr>
          <w:sz w:val="24"/>
          <w:szCs w:val="24"/>
        </w:rPr>
        <w:t>).</w:t>
      </w:r>
    </w:p>
    <w:p w:rsidR="00F3517D" w:rsidRPr="00D44065" w:rsidRDefault="00F3517D" w:rsidP="00F3517D">
      <w:pPr>
        <w:ind w:firstLine="567"/>
        <w:jc w:val="both"/>
        <w:rPr>
          <w:sz w:val="24"/>
          <w:szCs w:val="24"/>
        </w:rPr>
      </w:pPr>
      <w:r w:rsidRPr="00D44065">
        <w:rPr>
          <w:sz w:val="24"/>
          <w:szCs w:val="24"/>
        </w:rPr>
        <w:t>2. Система СПРУТ-ИНФО для оповещения руководящего состава органов управления ГО района и Лотошинского районного звена МОСЧС по телефонным (стационарный, сотовый) каналам связи.</w:t>
      </w:r>
    </w:p>
    <w:p w:rsidR="00F3517D" w:rsidRPr="00D44065" w:rsidRDefault="00F3517D" w:rsidP="00F3517D">
      <w:pPr>
        <w:ind w:firstLine="567"/>
        <w:jc w:val="both"/>
        <w:rPr>
          <w:sz w:val="24"/>
          <w:szCs w:val="24"/>
        </w:rPr>
      </w:pPr>
      <w:r w:rsidRPr="00D44065">
        <w:rPr>
          <w:sz w:val="24"/>
          <w:szCs w:val="24"/>
        </w:rPr>
        <w:t xml:space="preserve">Покрытие территории района действующими системами оповещения и информирования населения составляет </w:t>
      </w:r>
      <w:r>
        <w:rPr>
          <w:sz w:val="24"/>
          <w:szCs w:val="24"/>
        </w:rPr>
        <w:t>85,3</w:t>
      </w:r>
      <w:r w:rsidRPr="00D44065">
        <w:rPr>
          <w:sz w:val="24"/>
          <w:szCs w:val="24"/>
        </w:rPr>
        <w:t xml:space="preserve"> %. </w:t>
      </w:r>
    </w:p>
    <w:p w:rsidR="00F3517D" w:rsidRPr="00D44065" w:rsidRDefault="00F3517D" w:rsidP="00F3517D">
      <w:pPr>
        <w:ind w:firstLine="567"/>
        <w:jc w:val="both"/>
        <w:rPr>
          <w:sz w:val="24"/>
          <w:szCs w:val="24"/>
        </w:rPr>
      </w:pPr>
      <w:r w:rsidRPr="00D44065">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 МСО),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F3517D" w:rsidRPr="0012474F" w:rsidRDefault="00F3517D" w:rsidP="00F3517D">
      <w:pPr>
        <w:widowControl w:val="0"/>
        <w:autoSpaceDE w:val="0"/>
        <w:autoSpaceDN w:val="0"/>
        <w:adjustRightInd w:val="0"/>
        <w:ind w:firstLine="567"/>
        <w:jc w:val="both"/>
        <w:rPr>
          <w:sz w:val="24"/>
          <w:szCs w:val="24"/>
        </w:rPr>
      </w:pPr>
      <w:r w:rsidRPr="0012474F">
        <w:rPr>
          <w:sz w:val="24"/>
          <w:szCs w:val="24"/>
        </w:rPr>
        <w:lastRenderedPageBreak/>
        <w:t xml:space="preserve">В целях расширения зон охвата системой видеонаблюдения мониторинга пожарной безопасности продолжить монтаж и интеграцию видеокамер на территории </w:t>
      </w:r>
      <w:r>
        <w:rPr>
          <w:sz w:val="24"/>
          <w:szCs w:val="24"/>
        </w:rPr>
        <w:t>Лотошин</w:t>
      </w:r>
      <w:r w:rsidRPr="0012474F">
        <w:rPr>
          <w:sz w:val="24"/>
          <w:szCs w:val="24"/>
        </w:rPr>
        <w:t>ского муниципального района. Обеспечить создание, развитие и функционирование АПК «Безопасный город» на территории района. Осуществить интеграцию всех имеющихся на территории района систем, обеспечивающих и направленных на обеспечение безопасности населения района</w:t>
      </w:r>
    </w:p>
    <w:p w:rsidR="00F3517D" w:rsidRPr="00747E0C" w:rsidRDefault="00F3517D" w:rsidP="00F3517D">
      <w:pPr>
        <w:pStyle w:val="ConsPlusNormal"/>
        <w:ind w:right="-306"/>
        <w:jc w:val="center"/>
        <w:outlineLvl w:val="2"/>
        <w:rPr>
          <w:rFonts w:ascii="Times New Roman" w:hAnsi="Times New Roman" w:cs="Times New Roman"/>
          <w:b/>
          <w:sz w:val="24"/>
          <w:szCs w:val="24"/>
          <w:lang w:eastAsia="en-US"/>
        </w:rPr>
      </w:pPr>
      <w:r w:rsidRPr="00747E0C">
        <w:rPr>
          <w:rFonts w:ascii="Times New Roman" w:hAnsi="Times New Roman" w:cs="Times New Roman"/>
          <w:b/>
          <w:sz w:val="24"/>
          <w:szCs w:val="24"/>
          <w:lang w:eastAsia="en-US"/>
        </w:rPr>
        <w:t>Концептуальные направления реформирования, модернизации, преобразования отдельных сфер</w:t>
      </w:r>
    </w:p>
    <w:p w:rsidR="00F3517D" w:rsidRDefault="00F3517D" w:rsidP="00F3517D">
      <w:pPr>
        <w:pStyle w:val="ConsPlusNormal"/>
        <w:ind w:right="-306"/>
        <w:jc w:val="center"/>
        <w:rPr>
          <w:rFonts w:ascii="Times New Roman" w:hAnsi="Times New Roman" w:cs="Times New Roman"/>
          <w:b/>
          <w:sz w:val="24"/>
          <w:szCs w:val="24"/>
          <w:lang w:eastAsia="en-US"/>
        </w:rPr>
      </w:pPr>
      <w:r w:rsidRPr="00747E0C">
        <w:rPr>
          <w:rFonts w:ascii="Times New Roman" w:hAnsi="Times New Roman" w:cs="Times New Roman"/>
          <w:b/>
          <w:sz w:val="24"/>
          <w:szCs w:val="24"/>
          <w:lang w:eastAsia="en-US"/>
        </w:rPr>
        <w:t xml:space="preserve">социально-экономического развития </w:t>
      </w:r>
      <w:r>
        <w:rPr>
          <w:rFonts w:ascii="Times New Roman" w:hAnsi="Times New Roman" w:cs="Times New Roman"/>
          <w:b/>
          <w:sz w:val="24"/>
          <w:szCs w:val="24"/>
          <w:lang w:eastAsia="en-US"/>
        </w:rPr>
        <w:t>Лотошин</w:t>
      </w:r>
      <w:r w:rsidRPr="00747E0C">
        <w:rPr>
          <w:rFonts w:ascii="Times New Roman" w:hAnsi="Times New Roman" w:cs="Times New Roman"/>
          <w:b/>
          <w:sz w:val="24"/>
          <w:szCs w:val="24"/>
          <w:lang w:eastAsia="en-US"/>
        </w:rPr>
        <w:t xml:space="preserve">ского муниципального района, </w:t>
      </w:r>
    </w:p>
    <w:p w:rsidR="00F3517D" w:rsidRDefault="00F3517D" w:rsidP="00F3517D">
      <w:pPr>
        <w:autoSpaceDE w:val="0"/>
        <w:autoSpaceDN w:val="0"/>
        <w:adjustRightInd w:val="0"/>
        <w:jc w:val="center"/>
        <w:rPr>
          <w:b/>
          <w:color w:val="000000"/>
          <w:sz w:val="24"/>
          <w:szCs w:val="24"/>
        </w:rPr>
      </w:pPr>
      <w:r w:rsidRPr="00747E0C">
        <w:rPr>
          <w:b/>
          <w:sz w:val="24"/>
          <w:szCs w:val="24"/>
        </w:rPr>
        <w:t xml:space="preserve">реализуемых в рамках </w:t>
      </w:r>
      <w:r w:rsidRPr="0012474F">
        <w:rPr>
          <w:b/>
          <w:color w:val="000000"/>
          <w:sz w:val="24"/>
          <w:szCs w:val="24"/>
        </w:rPr>
        <w:t xml:space="preserve">муниципальной </w:t>
      </w:r>
      <w:proofErr w:type="gramStart"/>
      <w:r w:rsidRPr="0012474F">
        <w:rPr>
          <w:b/>
          <w:color w:val="000000"/>
          <w:sz w:val="24"/>
          <w:szCs w:val="24"/>
        </w:rPr>
        <w:t>программы</w:t>
      </w:r>
      <w:r>
        <w:rPr>
          <w:b/>
          <w:color w:val="000000"/>
          <w:sz w:val="24"/>
          <w:szCs w:val="24"/>
        </w:rPr>
        <w:t xml:space="preserve"> </w:t>
      </w:r>
      <w:r w:rsidRPr="0012474F">
        <w:rPr>
          <w:b/>
          <w:color w:val="000000"/>
          <w:sz w:val="24"/>
          <w:szCs w:val="24"/>
        </w:rPr>
        <w:t xml:space="preserve"> «</w:t>
      </w:r>
      <w:proofErr w:type="gramEnd"/>
      <w:r w:rsidRPr="0012474F">
        <w:rPr>
          <w:b/>
          <w:color w:val="000000"/>
          <w:sz w:val="24"/>
          <w:szCs w:val="24"/>
        </w:rPr>
        <w:t>Безопасность</w:t>
      </w:r>
      <w:r w:rsidRPr="00BF7B65">
        <w:rPr>
          <w:b/>
          <w:color w:val="000000"/>
          <w:sz w:val="24"/>
          <w:szCs w:val="24"/>
        </w:rPr>
        <w:t xml:space="preserve"> </w:t>
      </w:r>
    </w:p>
    <w:p w:rsidR="00F3517D" w:rsidRPr="0012474F" w:rsidRDefault="00F3517D" w:rsidP="00F3517D">
      <w:pPr>
        <w:autoSpaceDE w:val="0"/>
        <w:autoSpaceDN w:val="0"/>
        <w:adjustRightInd w:val="0"/>
        <w:jc w:val="center"/>
        <w:rPr>
          <w:b/>
          <w:color w:val="000000"/>
          <w:sz w:val="24"/>
          <w:szCs w:val="24"/>
        </w:rPr>
      </w:pPr>
      <w:r>
        <w:rPr>
          <w:b/>
          <w:color w:val="000000"/>
          <w:sz w:val="24"/>
          <w:szCs w:val="24"/>
        </w:rPr>
        <w:t>Лотошинского</w:t>
      </w:r>
      <w:r w:rsidRPr="0012474F">
        <w:rPr>
          <w:b/>
          <w:color w:val="000000"/>
          <w:sz w:val="24"/>
          <w:szCs w:val="24"/>
        </w:rPr>
        <w:t xml:space="preserve"> муниципального района </w:t>
      </w:r>
      <w:r>
        <w:rPr>
          <w:b/>
          <w:color w:val="000000"/>
          <w:sz w:val="24"/>
          <w:szCs w:val="24"/>
        </w:rPr>
        <w:t>Московской области</w:t>
      </w:r>
      <w:r w:rsidRPr="0012474F">
        <w:rPr>
          <w:b/>
          <w:color w:val="000000"/>
          <w:sz w:val="24"/>
          <w:szCs w:val="24"/>
        </w:rPr>
        <w:t xml:space="preserve"> на 2018-2022 годы»</w:t>
      </w:r>
    </w:p>
    <w:p w:rsidR="00F3517D" w:rsidRPr="0012474F" w:rsidRDefault="00F3517D" w:rsidP="00F3517D">
      <w:pPr>
        <w:pStyle w:val="ConsPlusNormal"/>
        <w:ind w:right="-306"/>
        <w:jc w:val="center"/>
        <w:rPr>
          <w:rFonts w:ascii="Times New Roman" w:hAnsi="Times New Roman" w:cs="Times New Roman"/>
          <w:sz w:val="24"/>
          <w:szCs w:val="24"/>
          <w:lang w:eastAsia="en-US"/>
        </w:rPr>
      </w:pPr>
    </w:p>
    <w:p w:rsidR="00F3517D" w:rsidRPr="0012474F" w:rsidRDefault="00F3517D" w:rsidP="00F3517D">
      <w:pPr>
        <w:pStyle w:val="ConsPlusNormal"/>
        <w:ind w:left="-142" w:right="111" w:firstLine="851"/>
        <w:jc w:val="both"/>
        <w:rPr>
          <w:rFonts w:ascii="Times New Roman" w:hAnsi="Times New Roman" w:cs="Times New Roman"/>
          <w:sz w:val="24"/>
          <w:szCs w:val="24"/>
          <w:lang w:eastAsia="en-US"/>
        </w:rPr>
      </w:pPr>
      <w:r w:rsidRPr="0012474F">
        <w:rPr>
          <w:rFonts w:ascii="Times New Roman" w:hAnsi="Times New Roman" w:cs="Times New Roman"/>
          <w:sz w:val="24"/>
          <w:szCs w:val="24"/>
          <w:lang w:eastAsia="en-US"/>
        </w:rPr>
        <w:t xml:space="preserve">В </w:t>
      </w:r>
      <w:r>
        <w:rPr>
          <w:rFonts w:ascii="Times New Roman" w:hAnsi="Times New Roman" w:cs="Times New Roman"/>
          <w:sz w:val="24"/>
          <w:szCs w:val="24"/>
          <w:lang w:eastAsia="en-US"/>
        </w:rPr>
        <w:t>Лотошинском</w:t>
      </w:r>
      <w:r w:rsidRPr="0012474F">
        <w:rPr>
          <w:rFonts w:ascii="Times New Roman" w:hAnsi="Times New Roman" w:cs="Times New Roman"/>
          <w:sz w:val="24"/>
          <w:szCs w:val="24"/>
          <w:lang w:eastAsia="en-US"/>
        </w:rPr>
        <w:t xml:space="preserve"> муниципальном районе в 2015 году введена в эксплуатацию система обеспечения вызова экстренных оперативных служб по единому номеру «112» (далее Система-112), которая предназначена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w:t>
      </w:r>
      <w:r>
        <w:rPr>
          <w:rFonts w:ascii="Times New Roman" w:hAnsi="Times New Roman" w:cs="Times New Roman"/>
          <w:sz w:val="24"/>
          <w:szCs w:val="24"/>
          <w:lang w:eastAsia="en-US"/>
        </w:rPr>
        <w:t>Лотошин</w:t>
      </w:r>
      <w:r w:rsidRPr="0012474F">
        <w:rPr>
          <w:rFonts w:ascii="Times New Roman" w:hAnsi="Times New Roman" w:cs="Times New Roman"/>
          <w:sz w:val="24"/>
          <w:szCs w:val="24"/>
          <w:lang w:eastAsia="en-US"/>
        </w:rPr>
        <w:t>ского муниципального района.</w:t>
      </w:r>
    </w:p>
    <w:p w:rsidR="00F3517D" w:rsidRPr="0012474F" w:rsidRDefault="00F3517D" w:rsidP="00F3517D">
      <w:pPr>
        <w:pStyle w:val="ConsPlusNormal"/>
        <w:ind w:left="-142" w:right="111" w:firstLine="851"/>
        <w:jc w:val="both"/>
        <w:rPr>
          <w:rFonts w:ascii="Times New Roman" w:hAnsi="Times New Roman" w:cs="Times New Roman"/>
          <w:sz w:val="24"/>
          <w:szCs w:val="24"/>
          <w:lang w:eastAsia="en-US"/>
        </w:rPr>
      </w:pPr>
      <w:r w:rsidRPr="0012474F">
        <w:rPr>
          <w:rFonts w:ascii="Times New Roman" w:hAnsi="Times New Roman" w:cs="Times New Roman"/>
          <w:sz w:val="24"/>
          <w:szCs w:val="24"/>
          <w:lang w:eastAsia="en-US"/>
        </w:rPr>
        <w:t xml:space="preserve">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w:t>
      </w:r>
      <w:r>
        <w:rPr>
          <w:rFonts w:ascii="Times New Roman" w:hAnsi="Times New Roman" w:cs="Times New Roman"/>
          <w:sz w:val="24"/>
          <w:szCs w:val="24"/>
          <w:lang w:eastAsia="en-US"/>
        </w:rPr>
        <w:t>Лотошинском</w:t>
      </w:r>
      <w:r w:rsidRPr="0012474F">
        <w:rPr>
          <w:rFonts w:ascii="Times New Roman" w:hAnsi="Times New Roman" w:cs="Times New Roman"/>
          <w:sz w:val="24"/>
          <w:szCs w:val="24"/>
          <w:lang w:eastAsia="en-US"/>
        </w:rPr>
        <w:t xml:space="preserve"> муниципальном районе.</w:t>
      </w:r>
    </w:p>
    <w:p w:rsidR="00F3517D" w:rsidRPr="0012474F" w:rsidRDefault="00F3517D" w:rsidP="00F3517D">
      <w:pPr>
        <w:pStyle w:val="ConsPlusNormal"/>
        <w:tabs>
          <w:tab w:val="left" w:pos="14742"/>
        </w:tabs>
        <w:ind w:left="-142" w:right="111" w:firstLine="851"/>
        <w:jc w:val="both"/>
        <w:rPr>
          <w:rFonts w:ascii="Times New Roman" w:hAnsi="Times New Roman" w:cs="Times New Roman"/>
          <w:sz w:val="24"/>
          <w:szCs w:val="24"/>
          <w:lang w:eastAsia="en-US"/>
        </w:rPr>
      </w:pPr>
      <w:r w:rsidRPr="0012474F">
        <w:rPr>
          <w:rFonts w:ascii="Times New Roman" w:hAnsi="Times New Roman" w:cs="Times New Roman"/>
          <w:sz w:val="24"/>
          <w:szCs w:val="24"/>
          <w:lang w:eastAsia="en-US"/>
        </w:rPr>
        <w:t>Модернизированная региональная автоматизированная система централизованного оповещения населения</w:t>
      </w:r>
      <w:r>
        <w:rPr>
          <w:rFonts w:ascii="Times New Roman" w:hAnsi="Times New Roman" w:cs="Times New Roman"/>
          <w:sz w:val="24"/>
          <w:szCs w:val="24"/>
          <w:lang w:eastAsia="en-US"/>
        </w:rPr>
        <w:t xml:space="preserve"> </w:t>
      </w:r>
      <w:r w:rsidRPr="0012474F">
        <w:rPr>
          <w:rFonts w:ascii="Times New Roman" w:hAnsi="Times New Roman" w:cs="Times New Roman"/>
          <w:sz w:val="24"/>
          <w:szCs w:val="24"/>
          <w:lang w:eastAsia="en-US"/>
        </w:rPr>
        <w:t>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F3517D" w:rsidRDefault="00F3517D" w:rsidP="00F3517D">
      <w:pPr>
        <w:pStyle w:val="ConsPlusNormal"/>
        <w:tabs>
          <w:tab w:val="left" w:pos="14742"/>
        </w:tabs>
        <w:ind w:left="-142" w:right="111" w:firstLine="851"/>
        <w:jc w:val="both"/>
        <w:rPr>
          <w:rFonts w:ascii="Times New Roman" w:hAnsi="Times New Roman" w:cs="Times New Roman"/>
          <w:sz w:val="24"/>
          <w:szCs w:val="24"/>
          <w:lang w:eastAsia="en-US"/>
        </w:rPr>
      </w:pPr>
    </w:p>
    <w:p w:rsidR="00F3517D" w:rsidRPr="00747E0C" w:rsidRDefault="00F3517D" w:rsidP="00F3517D">
      <w:pPr>
        <w:pStyle w:val="ConsPlusNormal"/>
        <w:tabs>
          <w:tab w:val="left" w:pos="14742"/>
        </w:tabs>
        <w:ind w:left="-142" w:right="111" w:firstLine="851"/>
        <w:jc w:val="both"/>
        <w:rPr>
          <w:rFonts w:ascii="Times New Roman" w:hAnsi="Times New Roman" w:cs="Times New Roman"/>
          <w:b/>
          <w:i/>
          <w:sz w:val="24"/>
          <w:szCs w:val="24"/>
          <w:lang w:eastAsia="en-US"/>
        </w:rPr>
      </w:pPr>
      <w:r w:rsidRPr="00747E0C">
        <w:rPr>
          <w:rFonts w:ascii="Times New Roman" w:hAnsi="Times New Roman" w:cs="Times New Roman"/>
          <w:b/>
          <w:i/>
          <w:sz w:val="24"/>
          <w:szCs w:val="24"/>
          <w:lang w:eastAsia="en-US"/>
        </w:rPr>
        <w:t>Концептуальными направлениями развития Системы-112 являются основные подсистемы:</w:t>
      </w:r>
    </w:p>
    <w:p w:rsidR="00F3517D" w:rsidRPr="0012474F" w:rsidRDefault="00F3517D" w:rsidP="00F3517D">
      <w:pPr>
        <w:pStyle w:val="ConsPlusNormal"/>
        <w:tabs>
          <w:tab w:val="left" w:pos="14742"/>
        </w:tabs>
        <w:ind w:left="-142" w:right="111" w:firstLine="851"/>
        <w:jc w:val="both"/>
        <w:rPr>
          <w:rFonts w:ascii="Times New Roman" w:hAnsi="Times New Roman" w:cs="Times New Roman"/>
          <w:sz w:val="24"/>
          <w:szCs w:val="24"/>
          <w:lang w:eastAsia="en-US"/>
        </w:rPr>
      </w:pPr>
      <w:r w:rsidRPr="0012474F">
        <w:rPr>
          <w:rFonts w:ascii="Times New Roman" w:hAnsi="Times New Roman" w:cs="Times New Roman"/>
          <w:sz w:val="24"/>
          <w:szCs w:val="24"/>
          <w:lang w:eastAsia="en-US"/>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F3517D" w:rsidRPr="0012474F" w:rsidRDefault="00F3517D" w:rsidP="00F3517D">
      <w:pPr>
        <w:pStyle w:val="ConsPlusNormal"/>
        <w:tabs>
          <w:tab w:val="left" w:pos="14742"/>
        </w:tabs>
        <w:ind w:left="-142" w:right="111" w:firstLine="851"/>
        <w:jc w:val="both"/>
        <w:rPr>
          <w:rFonts w:ascii="Times New Roman" w:hAnsi="Times New Roman" w:cs="Times New Roman"/>
          <w:sz w:val="24"/>
          <w:szCs w:val="24"/>
          <w:lang w:eastAsia="en-US"/>
        </w:rPr>
      </w:pPr>
      <w:r w:rsidRPr="0012474F">
        <w:rPr>
          <w:rFonts w:ascii="Times New Roman" w:hAnsi="Times New Roman" w:cs="Times New Roman"/>
          <w:sz w:val="24"/>
          <w:szCs w:val="24"/>
          <w:lang w:eastAsia="en-US"/>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F3517D" w:rsidRPr="0012474F" w:rsidRDefault="00F3517D" w:rsidP="00F3517D">
      <w:pPr>
        <w:pStyle w:val="ConsPlusNormal"/>
        <w:tabs>
          <w:tab w:val="left" w:pos="14742"/>
        </w:tabs>
        <w:ind w:left="-142" w:right="111" w:firstLine="851"/>
        <w:jc w:val="both"/>
        <w:rPr>
          <w:rFonts w:ascii="Times New Roman" w:hAnsi="Times New Roman" w:cs="Times New Roman"/>
          <w:sz w:val="24"/>
          <w:szCs w:val="24"/>
          <w:lang w:eastAsia="en-US"/>
        </w:rPr>
      </w:pPr>
      <w:r w:rsidRPr="0012474F">
        <w:rPr>
          <w:rFonts w:ascii="Times New Roman" w:hAnsi="Times New Roman" w:cs="Times New Roman"/>
          <w:sz w:val="24"/>
          <w:szCs w:val="24"/>
          <w:lang w:eastAsia="en-US"/>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F3517D" w:rsidRPr="0012474F" w:rsidRDefault="00F3517D" w:rsidP="00F3517D">
      <w:pPr>
        <w:pStyle w:val="ConsPlusNormal"/>
        <w:tabs>
          <w:tab w:val="left" w:pos="14742"/>
        </w:tabs>
        <w:ind w:left="-142" w:right="111" w:firstLine="851"/>
        <w:jc w:val="both"/>
        <w:rPr>
          <w:rFonts w:ascii="Times New Roman" w:hAnsi="Times New Roman" w:cs="Times New Roman"/>
          <w:sz w:val="24"/>
          <w:szCs w:val="24"/>
          <w:lang w:eastAsia="en-US"/>
        </w:rPr>
      </w:pPr>
      <w:r w:rsidRPr="0012474F">
        <w:rPr>
          <w:rFonts w:ascii="Times New Roman" w:hAnsi="Times New Roman" w:cs="Times New Roman"/>
          <w:sz w:val="24"/>
          <w:szCs w:val="24"/>
          <w:lang w:eastAsia="en-US"/>
        </w:rPr>
        <w:lastRenderedPageBreak/>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rsidR="00F3517D" w:rsidRPr="0012474F" w:rsidRDefault="00F3517D" w:rsidP="00F3517D">
      <w:pPr>
        <w:pStyle w:val="ConsPlusNormal"/>
        <w:tabs>
          <w:tab w:val="left" w:pos="14742"/>
        </w:tabs>
        <w:ind w:left="-142" w:right="111" w:firstLine="851"/>
        <w:jc w:val="both"/>
        <w:rPr>
          <w:rFonts w:ascii="Times New Roman" w:hAnsi="Times New Roman" w:cs="Times New Roman"/>
          <w:sz w:val="24"/>
          <w:szCs w:val="24"/>
          <w:lang w:eastAsia="en-US"/>
        </w:rPr>
      </w:pPr>
      <w:r w:rsidRPr="0012474F">
        <w:rPr>
          <w:rFonts w:ascii="Times New Roman" w:hAnsi="Times New Roman" w:cs="Times New Roman"/>
          <w:sz w:val="24"/>
          <w:szCs w:val="24"/>
          <w:lang w:eastAsia="en-US"/>
        </w:rPr>
        <w:t>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
    <w:p w:rsidR="00F3517D" w:rsidRPr="0012474F" w:rsidRDefault="00F3517D" w:rsidP="00F3517D">
      <w:pPr>
        <w:pStyle w:val="ConsPlusNormal"/>
        <w:tabs>
          <w:tab w:val="left" w:pos="14742"/>
        </w:tabs>
        <w:ind w:left="-142" w:right="111" w:firstLine="851"/>
        <w:jc w:val="both"/>
        <w:rPr>
          <w:rFonts w:ascii="Times New Roman" w:hAnsi="Times New Roman" w:cs="Times New Roman"/>
          <w:sz w:val="24"/>
          <w:szCs w:val="24"/>
          <w:lang w:eastAsia="en-US"/>
        </w:rPr>
      </w:pPr>
      <w:r w:rsidRPr="0012474F">
        <w:rPr>
          <w:rFonts w:ascii="Times New Roman" w:hAnsi="Times New Roman" w:cs="Times New Roman"/>
          <w:sz w:val="24"/>
          <w:szCs w:val="24"/>
          <w:lang w:eastAsia="en-US"/>
        </w:rPr>
        <w:t>подсистема обеспечения информационной безопасности, предназначенная для защиты информации и средств ее обработки в Системе-112.</w:t>
      </w:r>
    </w:p>
    <w:p w:rsidR="00F3517D" w:rsidRPr="0012474F" w:rsidRDefault="00F3517D" w:rsidP="00F3517D">
      <w:pPr>
        <w:pStyle w:val="ConsPlusNormal"/>
        <w:tabs>
          <w:tab w:val="left" w:pos="14742"/>
        </w:tabs>
        <w:ind w:left="-142" w:right="111" w:firstLine="851"/>
        <w:jc w:val="both"/>
        <w:rPr>
          <w:rFonts w:ascii="Times New Roman" w:hAnsi="Times New Roman" w:cs="Times New Roman"/>
          <w:sz w:val="24"/>
          <w:szCs w:val="24"/>
          <w:lang w:eastAsia="en-US"/>
        </w:rPr>
      </w:pPr>
      <w:r w:rsidRPr="0012474F">
        <w:rPr>
          <w:rFonts w:ascii="Times New Roman" w:hAnsi="Times New Roman" w:cs="Times New Roman"/>
          <w:sz w:val="24"/>
          <w:szCs w:val="24"/>
          <w:lang w:eastAsia="en-US"/>
        </w:rPr>
        <w:t>Данные направления развития соответствуют Стратегии национальной безопасности Российской Федерации до 2020 года, утвержденной Указом Президента Российской Федерации от 12.05.2009 №537 и Стратегии инновационного развития Российской Федерации на период до 2020 года, утвержденной распоряжением Правительства Российской Федерации от 08.12.2011 № 2227-р.</w:t>
      </w:r>
    </w:p>
    <w:p w:rsidR="00F3517D" w:rsidRPr="0012474F" w:rsidRDefault="00F3517D" w:rsidP="00F3517D">
      <w:pPr>
        <w:pStyle w:val="ConsPlusNormal"/>
        <w:jc w:val="center"/>
        <w:rPr>
          <w:rFonts w:ascii="Times New Roman" w:hAnsi="Times New Roman" w:cs="Times New Roman"/>
          <w:sz w:val="24"/>
          <w:szCs w:val="24"/>
          <w:lang w:eastAsia="en-US"/>
        </w:rPr>
      </w:pPr>
      <w:r w:rsidRPr="0012474F">
        <w:rPr>
          <w:rFonts w:ascii="Times New Roman" w:hAnsi="Times New Roman" w:cs="Times New Roman"/>
          <w:sz w:val="24"/>
          <w:szCs w:val="24"/>
          <w:lang w:eastAsia="en-US"/>
        </w:rPr>
        <w:br w:type="page"/>
      </w:r>
    </w:p>
    <w:p w:rsidR="00F3517D" w:rsidRPr="00D44065" w:rsidRDefault="00F3517D" w:rsidP="00F3517D">
      <w:pPr>
        <w:pStyle w:val="ConsPlusNormal"/>
        <w:ind w:left="8496"/>
        <w:jc w:val="both"/>
        <w:rPr>
          <w:rFonts w:ascii="Times New Roman" w:hAnsi="Times New Roman" w:cs="Times New Roman"/>
          <w:sz w:val="24"/>
          <w:szCs w:val="24"/>
        </w:rPr>
      </w:pPr>
      <w:r w:rsidRPr="00D44065">
        <w:rPr>
          <w:rFonts w:ascii="Times New Roman" w:hAnsi="Times New Roman" w:cs="Times New Roman"/>
          <w:sz w:val="24"/>
          <w:szCs w:val="24"/>
        </w:rPr>
        <w:lastRenderedPageBreak/>
        <w:t xml:space="preserve">Приложение № 1 к подпрограмме 3 «Развитие и совершенствование систем оповещения и информирования населения   Лотошинского муниципального </w:t>
      </w:r>
      <w:proofErr w:type="gramStart"/>
      <w:r w:rsidRPr="00D44065">
        <w:rPr>
          <w:rFonts w:ascii="Times New Roman" w:hAnsi="Times New Roman" w:cs="Times New Roman"/>
          <w:sz w:val="24"/>
          <w:szCs w:val="24"/>
        </w:rPr>
        <w:t>района  Московской</w:t>
      </w:r>
      <w:proofErr w:type="gramEnd"/>
      <w:r w:rsidRPr="00D44065">
        <w:rPr>
          <w:rFonts w:ascii="Times New Roman" w:hAnsi="Times New Roman" w:cs="Times New Roman"/>
          <w:sz w:val="24"/>
          <w:szCs w:val="24"/>
        </w:rPr>
        <w:t xml:space="preserve"> области» муниципальной программы «Безопасность</w:t>
      </w:r>
      <w:r w:rsidRPr="00BF7B65">
        <w:rPr>
          <w:rFonts w:ascii="Times New Roman" w:hAnsi="Times New Roman" w:cs="Times New Roman"/>
          <w:sz w:val="24"/>
          <w:szCs w:val="24"/>
        </w:rPr>
        <w:t xml:space="preserve"> </w:t>
      </w:r>
      <w:r w:rsidRPr="00D44065">
        <w:rPr>
          <w:rFonts w:ascii="Times New Roman" w:hAnsi="Times New Roman" w:cs="Times New Roman"/>
          <w:sz w:val="24"/>
          <w:szCs w:val="24"/>
        </w:rPr>
        <w:t xml:space="preserve">Лотошинского  муниципального района </w:t>
      </w:r>
      <w:r>
        <w:rPr>
          <w:rFonts w:ascii="Times New Roman" w:hAnsi="Times New Roman" w:cs="Times New Roman"/>
          <w:sz w:val="24"/>
          <w:szCs w:val="24"/>
        </w:rPr>
        <w:t>Московской области</w:t>
      </w:r>
      <w:r w:rsidRPr="00D44065">
        <w:rPr>
          <w:rFonts w:ascii="Times New Roman" w:hAnsi="Times New Roman" w:cs="Times New Roman"/>
          <w:sz w:val="24"/>
          <w:szCs w:val="24"/>
        </w:rPr>
        <w:t xml:space="preserve"> на 201</w:t>
      </w:r>
      <w:r>
        <w:rPr>
          <w:rFonts w:ascii="Times New Roman" w:hAnsi="Times New Roman" w:cs="Times New Roman"/>
          <w:sz w:val="24"/>
          <w:szCs w:val="24"/>
        </w:rPr>
        <w:t>8</w:t>
      </w:r>
      <w:r w:rsidRPr="00D44065">
        <w:rPr>
          <w:rFonts w:ascii="Times New Roman" w:hAnsi="Times New Roman" w:cs="Times New Roman"/>
          <w:sz w:val="24"/>
          <w:szCs w:val="24"/>
        </w:rPr>
        <w:t>-20</w:t>
      </w:r>
      <w:r>
        <w:rPr>
          <w:rFonts w:ascii="Times New Roman" w:hAnsi="Times New Roman" w:cs="Times New Roman"/>
          <w:sz w:val="24"/>
          <w:szCs w:val="24"/>
        </w:rPr>
        <w:t>22</w:t>
      </w:r>
      <w:r w:rsidRPr="00D44065">
        <w:rPr>
          <w:rFonts w:ascii="Times New Roman" w:hAnsi="Times New Roman" w:cs="Times New Roman"/>
          <w:sz w:val="24"/>
          <w:szCs w:val="24"/>
        </w:rPr>
        <w:t xml:space="preserve"> годы»</w:t>
      </w:r>
    </w:p>
    <w:p w:rsidR="00F3517D" w:rsidRPr="00D44065" w:rsidRDefault="00F3517D" w:rsidP="00F3517D">
      <w:pPr>
        <w:pStyle w:val="ConsPlusNormal"/>
        <w:jc w:val="center"/>
        <w:rPr>
          <w:rFonts w:ascii="Times New Roman" w:hAnsi="Times New Roman" w:cs="Times New Roman"/>
          <w:b/>
          <w:sz w:val="24"/>
          <w:szCs w:val="24"/>
        </w:rPr>
      </w:pPr>
    </w:p>
    <w:p w:rsidR="00F3517D" w:rsidRDefault="00F3517D" w:rsidP="00F3517D">
      <w:pPr>
        <w:pStyle w:val="ConsPlusNormal"/>
        <w:jc w:val="center"/>
        <w:rPr>
          <w:rFonts w:ascii="Times New Roman" w:hAnsi="Times New Roman" w:cs="Times New Roman"/>
          <w:b/>
          <w:sz w:val="24"/>
          <w:szCs w:val="24"/>
        </w:rPr>
      </w:pPr>
    </w:p>
    <w:p w:rsidR="00F3517D" w:rsidRPr="00D44065" w:rsidRDefault="00F3517D" w:rsidP="00F3517D">
      <w:pPr>
        <w:pStyle w:val="ConsPlusNormal"/>
        <w:jc w:val="center"/>
        <w:rPr>
          <w:rFonts w:ascii="Times New Roman" w:hAnsi="Times New Roman" w:cs="Times New Roman"/>
          <w:b/>
          <w:sz w:val="24"/>
          <w:szCs w:val="24"/>
        </w:rPr>
      </w:pPr>
      <w:r w:rsidRPr="00D44065">
        <w:rPr>
          <w:rFonts w:ascii="Times New Roman" w:hAnsi="Times New Roman" w:cs="Times New Roman"/>
          <w:b/>
          <w:sz w:val="24"/>
          <w:szCs w:val="24"/>
        </w:rPr>
        <w:t xml:space="preserve">Планируемые результаты реализации подпрограммы 3 </w:t>
      </w:r>
    </w:p>
    <w:p w:rsidR="00F3517D" w:rsidRDefault="00F3517D" w:rsidP="00F3517D">
      <w:pPr>
        <w:pStyle w:val="ConsPlusNormal"/>
        <w:jc w:val="center"/>
        <w:rPr>
          <w:rFonts w:ascii="Times New Roman" w:hAnsi="Times New Roman" w:cs="Times New Roman"/>
          <w:b/>
          <w:sz w:val="24"/>
          <w:szCs w:val="24"/>
        </w:rPr>
      </w:pPr>
      <w:r w:rsidRPr="00D44065">
        <w:rPr>
          <w:rFonts w:ascii="Times New Roman" w:hAnsi="Times New Roman" w:cs="Times New Roman"/>
          <w:b/>
          <w:sz w:val="24"/>
          <w:szCs w:val="24"/>
        </w:rPr>
        <w:t xml:space="preserve">«Развитие и совершенствование систем оповещения и информирования населения   </w:t>
      </w:r>
    </w:p>
    <w:p w:rsidR="00F3517D" w:rsidRDefault="00F3517D" w:rsidP="00F3517D">
      <w:pPr>
        <w:pStyle w:val="ConsPlusNormal"/>
        <w:jc w:val="center"/>
        <w:rPr>
          <w:rFonts w:ascii="Times New Roman" w:hAnsi="Times New Roman" w:cs="Times New Roman"/>
          <w:b/>
          <w:sz w:val="24"/>
          <w:szCs w:val="24"/>
        </w:rPr>
      </w:pPr>
      <w:r w:rsidRPr="00D44065">
        <w:rPr>
          <w:rFonts w:ascii="Times New Roman" w:hAnsi="Times New Roman" w:cs="Times New Roman"/>
          <w:b/>
          <w:sz w:val="24"/>
          <w:szCs w:val="24"/>
        </w:rPr>
        <w:t xml:space="preserve">Лотошинского муниципального </w:t>
      </w:r>
      <w:proofErr w:type="gramStart"/>
      <w:r w:rsidRPr="00D44065">
        <w:rPr>
          <w:rFonts w:ascii="Times New Roman" w:hAnsi="Times New Roman" w:cs="Times New Roman"/>
          <w:b/>
          <w:sz w:val="24"/>
          <w:szCs w:val="24"/>
        </w:rPr>
        <w:t>района  Московской</w:t>
      </w:r>
      <w:proofErr w:type="gramEnd"/>
      <w:r w:rsidRPr="00D44065">
        <w:rPr>
          <w:rFonts w:ascii="Times New Roman" w:hAnsi="Times New Roman" w:cs="Times New Roman"/>
          <w:b/>
          <w:sz w:val="24"/>
          <w:szCs w:val="24"/>
        </w:rPr>
        <w:t xml:space="preserve"> области» муниципальной программы </w:t>
      </w:r>
    </w:p>
    <w:p w:rsidR="00F3517D" w:rsidRPr="00D44065" w:rsidRDefault="00F3517D" w:rsidP="00F3517D">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44065">
        <w:rPr>
          <w:rFonts w:ascii="Times New Roman" w:hAnsi="Times New Roman" w:cs="Times New Roman"/>
          <w:b/>
          <w:sz w:val="24"/>
          <w:szCs w:val="24"/>
        </w:rPr>
        <w:t>«Безопасность</w:t>
      </w:r>
      <w:r w:rsidRPr="00BF7B65">
        <w:rPr>
          <w:rFonts w:ascii="Times New Roman" w:hAnsi="Times New Roman" w:cs="Times New Roman"/>
          <w:b/>
          <w:sz w:val="24"/>
          <w:szCs w:val="24"/>
        </w:rPr>
        <w:t xml:space="preserve"> </w:t>
      </w:r>
      <w:proofErr w:type="gramStart"/>
      <w:r w:rsidRPr="00D44065">
        <w:rPr>
          <w:rFonts w:ascii="Times New Roman" w:hAnsi="Times New Roman" w:cs="Times New Roman"/>
          <w:b/>
          <w:sz w:val="24"/>
          <w:szCs w:val="24"/>
        </w:rPr>
        <w:t>Лотошинского  муниципального</w:t>
      </w:r>
      <w:proofErr w:type="gramEnd"/>
      <w:r w:rsidRPr="00D44065">
        <w:rPr>
          <w:rFonts w:ascii="Times New Roman" w:hAnsi="Times New Roman" w:cs="Times New Roman"/>
          <w:b/>
          <w:sz w:val="24"/>
          <w:szCs w:val="24"/>
        </w:rPr>
        <w:t xml:space="preserve"> района</w:t>
      </w:r>
      <w:r>
        <w:rPr>
          <w:rFonts w:ascii="Times New Roman" w:hAnsi="Times New Roman" w:cs="Times New Roman"/>
          <w:b/>
          <w:sz w:val="24"/>
          <w:szCs w:val="24"/>
        </w:rPr>
        <w:t xml:space="preserve"> Московской области </w:t>
      </w:r>
      <w:r w:rsidRPr="00D44065">
        <w:rPr>
          <w:rFonts w:ascii="Times New Roman" w:hAnsi="Times New Roman" w:cs="Times New Roman"/>
          <w:b/>
          <w:sz w:val="24"/>
          <w:szCs w:val="24"/>
        </w:rPr>
        <w:t xml:space="preserve"> на 201</w:t>
      </w:r>
      <w:r>
        <w:rPr>
          <w:rFonts w:ascii="Times New Roman" w:hAnsi="Times New Roman" w:cs="Times New Roman"/>
          <w:b/>
          <w:sz w:val="24"/>
          <w:szCs w:val="24"/>
        </w:rPr>
        <w:t>8</w:t>
      </w:r>
      <w:r w:rsidRPr="00D44065">
        <w:rPr>
          <w:rFonts w:ascii="Times New Roman" w:hAnsi="Times New Roman" w:cs="Times New Roman"/>
          <w:b/>
          <w:sz w:val="24"/>
          <w:szCs w:val="24"/>
        </w:rPr>
        <w:t>-20</w:t>
      </w:r>
      <w:r>
        <w:rPr>
          <w:rFonts w:ascii="Times New Roman" w:hAnsi="Times New Roman" w:cs="Times New Roman"/>
          <w:b/>
          <w:sz w:val="24"/>
          <w:szCs w:val="24"/>
        </w:rPr>
        <w:t>22</w:t>
      </w:r>
      <w:r w:rsidRPr="00D44065">
        <w:rPr>
          <w:rFonts w:ascii="Times New Roman" w:hAnsi="Times New Roman" w:cs="Times New Roman"/>
          <w:b/>
          <w:sz w:val="24"/>
          <w:szCs w:val="24"/>
        </w:rPr>
        <w:t xml:space="preserve"> годы</w:t>
      </w:r>
      <w:r>
        <w:rPr>
          <w:rFonts w:ascii="Times New Roman" w:hAnsi="Times New Roman" w:cs="Times New Roman"/>
          <w:b/>
          <w:sz w:val="24"/>
          <w:szCs w:val="24"/>
        </w:rPr>
        <w:t>»</w:t>
      </w:r>
    </w:p>
    <w:p w:rsidR="00F3517D" w:rsidRDefault="00F3517D" w:rsidP="00F3517D">
      <w:pPr>
        <w:pStyle w:val="ConsPlusNormal"/>
        <w:jc w:val="center"/>
        <w:rPr>
          <w:rFonts w:ascii="Times New Roman" w:hAnsi="Times New Roman" w:cs="Times New Roman"/>
          <w:b/>
          <w:sz w:val="24"/>
          <w:szCs w:val="24"/>
        </w:rPr>
      </w:pPr>
    </w:p>
    <w:p w:rsidR="00F3517D" w:rsidRPr="00D44065" w:rsidRDefault="00F3517D" w:rsidP="00F3517D">
      <w:pPr>
        <w:pStyle w:val="ConsPlusNormal"/>
        <w:jc w:val="center"/>
        <w:rPr>
          <w:rFonts w:ascii="Times New Roman" w:hAnsi="Times New Roman" w:cs="Times New Roman"/>
          <w:b/>
          <w:sz w:val="24"/>
          <w:szCs w:val="24"/>
        </w:rPr>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983"/>
        <w:gridCol w:w="1247"/>
        <w:gridCol w:w="1163"/>
        <w:gridCol w:w="2410"/>
        <w:gridCol w:w="1361"/>
        <w:gridCol w:w="1474"/>
        <w:gridCol w:w="1077"/>
        <w:gridCol w:w="907"/>
        <w:gridCol w:w="851"/>
        <w:gridCol w:w="851"/>
        <w:gridCol w:w="991"/>
      </w:tblGrid>
      <w:tr w:rsidR="00F3517D" w:rsidRPr="00BF7B65" w:rsidTr="007825A2">
        <w:tc>
          <w:tcPr>
            <w:tcW w:w="569" w:type="dxa"/>
            <w:vMerge w:val="restart"/>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N п/п</w:t>
            </w:r>
          </w:p>
        </w:tc>
        <w:tc>
          <w:tcPr>
            <w:tcW w:w="1983" w:type="dxa"/>
            <w:vMerge w:val="restart"/>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Задачи, направленные на достижение цели</w:t>
            </w:r>
          </w:p>
        </w:tc>
        <w:tc>
          <w:tcPr>
            <w:tcW w:w="2410" w:type="dxa"/>
            <w:gridSpan w:val="2"/>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Планируемый объем финансирования на решение данной задачи (тыс. руб.)</w:t>
            </w:r>
          </w:p>
        </w:tc>
        <w:tc>
          <w:tcPr>
            <w:tcW w:w="2410" w:type="dxa"/>
            <w:vMerge w:val="restart"/>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Показатель реализации мероприятий муниципальной программы</w:t>
            </w:r>
          </w:p>
        </w:tc>
        <w:tc>
          <w:tcPr>
            <w:tcW w:w="1361" w:type="dxa"/>
            <w:vMerge w:val="restart"/>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Единица измерения</w:t>
            </w:r>
          </w:p>
        </w:tc>
        <w:tc>
          <w:tcPr>
            <w:tcW w:w="1474" w:type="dxa"/>
            <w:vMerge w:val="restart"/>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Базовое значение показателя (на начало реализации программы</w:t>
            </w:r>
          </w:p>
        </w:tc>
        <w:tc>
          <w:tcPr>
            <w:tcW w:w="4677" w:type="dxa"/>
            <w:gridSpan w:val="5"/>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Планируемое значение показателя по годам реализации</w:t>
            </w:r>
          </w:p>
        </w:tc>
      </w:tr>
      <w:tr w:rsidR="00F3517D" w:rsidRPr="00BF7B65" w:rsidTr="007825A2">
        <w:tc>
          <w:tcPr>
            <w:tcW w:w="569" w:type="dxa"/>
            <w:vMerge/>
          </w:tcPr>
          <w:p w:rsidR="00F3517D" w:rsidRPr="00BF7B65" w:rsidRDefault="00F3517D" w:rsidP="007825A2">
            <w:pPr>
              <w:rPr>
                <w:sz w:val="20"/>
                <w:szCs w:val="20"/>
              </w:rPr>
            </w:pPr>
          </w:p>
        </w:tc>
        <w:tc>
          <w:tcPr>
            <w:tcW w:w="1983" w:type="dxa"/>
            <w:vMerge/>
          </w:tcPr>
          <w:p w:rsidR="00F3517D" w:rsidRPr="00BF7B65" w:rsidRDefault="00F3517D" w:rsidP="007825A2">
            <w:pPr>
              <w:rPr>
                <w:sz w:val="20"/>
                <w:szCs w:val="20"/>
              </w:rPr>
            </w:pPr>
          </w:p>
        </w:tc>
        <w:tc>
          <w:tcPr>
            <w:tcW w:w="1247"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Бюджет района</w:t>
            </w:r>
          </w:p>
        </w:tc>
        <w:tc>
          <w:tcPr>
            <w:tcW w:w="1163"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Другие источники (в разрезе)</w:t>
            </w:r>
          </w:p>
        </w:tc>
        <w:tc>
          <w:tcPr>
            <w:tcW w:w="2410" w:type="dxa"/>
            <w:vMerge/>
          </w:tcPr>
          <w:p w:rsidR="00F3517D" w:rsidRPr="00BF7B65" w:rsidRDefault="00F3517D" w:rsidP="007825A2">
            <w:pPr>
              <w:rPr>
                <w:sz w:val="20"/>
                <w:szCs w:val="20"/>
              </w:rPr>
            </w:pPr>
          </w:p>
        </w:tc>
        <w:tc>
          <w:tcPr>
            <w:tcW w:w="1361" w:type="dxa"/>
            <w:vMerge/>
          </w:tcPr>
          <w:p w:rsidR="00F3517D" w:rsidRPr="00BF7B65" w:rsidRDefault="00F3517D" w:rsidP="007825A2">
            <w:pPr>
              <w:rPr>
                <w:sz w:val="20"/>
                <w:szCs w:val="20"/>
              </w:rPr>
            </w:pPr>
          </w:p>
        </w:tc>
        <w:tc>
          <w:tcPr>
            <w:tcW w:w="1474" w:type="dxa"/>
            <w:vMerge/>
          </w:tcPr>
          <w:p w:rsidR="00F3517D" w:rsidRPr="00BF7B65" w:rsidRDefault="00F3517D" w:rsidP="007825A2">
            <w:pPr>
              <w:rPr>
                <w:sz w:val="20"/>
                <w:szCs w:val="20"/>
              </w:rPr>
            </w:pPr>
          </w:p>
        </w:tc>
        <w:tc>
          <w:tcPr>
            <w:tcW w:w="1077"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2018</w:t>
            </w:r>
          </w:p>
        </w:tc>
        <w:tc>
          <w:tcPr>
            <w:tcW w:w="907"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2019</w:t>
            </w:r>
          </w:p>
        </w:tc>
        <w:tc>
          <w:tcPr>
            <w:tcW w:w="851"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2020</w:t>
            </w:r>
          </w:p>
        </w:tc>
        <w:tc>
          <w:tcPr>
            <w:tcW w:w="851"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2021</w:t>
            </w:r>
          </w:p>
        </w:tc>
        <w:tc>
          <w:tcPr>
            <w:tcW w:w="991"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2022</w:t>
            </w:r>
          </w:p>
        </w:tc>
      </w:tr>
      <w:tr w:rsidR="00F3517D" w:rsidRPr="00BF7B65" w:rsidTr="007825A2">
        <w:tc>
          <w:tcPr>
            <w:tcW w:w="569"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1</w:t>
            </w:r>
          </w:p>
        </w:tc>
        <w:tc>
          <w:tcPr>
            <w:tcW w:w="1983"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2</w:t>
            </w:r>
          </w:p>
        </w:tc>
        <w:tc>
          <w:tcPr>
            <w:tcW w:w="1247"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3</w:t>
            </w:r>
          </w:p>
        </w:tc>
        <w:tc>
          <w:tcPr>
            <w:tcW w:w="1163"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4</w:t>
            </w:r>
          </w:p>
        </w:tc>
        <w:tc>
          <w:tcPr>
            <w:tcW w:w="2410"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5</w:t>
            </w:r>
          </w:p>
        </w:tc>
        <w:tc>
          <w:tcPr>
            <w:tcW w:w="1361"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6</w:t>
            </w:r>
          </w:p>
        </w:tc>
        <w:tc>
          <w:tcPr>
            <w:tcW w:w="1474"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7</w:t>
            </w:r>
          </w:p>
        </w:tc>
        <w:tc>
          <w:tcPr>
            <w:tcW w:w="1077"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8</w:t>
            </w:r>
          </w:p>
        </w:tc>
        <w:tc>
          <w:tcPr>
            <w:tcW w:w="907"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9</w:t>
            </w:r>
          </w:p>
        </w:tc>
        <w:tc>
          <w:tcPr>
            <w:tcW w:w="851"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10</w:t>
            </w:r>
          </w:p>
        </w:tc>
        <w:tc>
          <w:tcPr>
            <w:tcW w:w="851"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11</w:t>
            </w:r>
          </w:p>
        </w:tc>
        <w:tc>
          <w:tcPr>
            <w:tcW w:w="991"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t>12</w:t>
            </w:r>
          </w:p>
        </w:tc>
      </w:tr>
      <w:tr w:rsidR="00F3517D" w:rsidRPr="00BF7B65" w:rsidTr="007825A2">
        <w:tc>
          <w:tcPr>
            <w:tcW w:w="569" w:type="dxa"/>
          </w:tcPr>
          <w:p w:rsidR="00F3517D" w:rsidRPr="00BF7B65" w:rsidRDefault="00F3517D" w:rsidP="007825A2">
            <w:pPr>
              <w:pStyle w:val="ConsPlusNormal"/>
              <w:rPr>
                <w:rFonts w:ascii="Times New Roman" w:hAnsi="Times New Roman" w:cs="Times New Roman"/>
              </w:rPr>
            </w:pPr>
          </w:p>
        </w:tc>
        <w:tc>
          <w:tcPr>
            <w:tcW w:w="1983" w:type="dxa"/>
          </w:tcPr>
          <w:p w:rsidR="00F3517D" w:rsidRPr="008317EA" w:rsidRDefault="00F3517D" w:rsidP="007825A2">
            <w:pPr>
              <w:rPr>
                <w:i/>
                <w:sz w:val="20"/>
                <w:szCs w:val="20"/>
              </w:rPr>
            </w:pPr>
            <w:r w:rsidRPr="008317EA">
              <w:rPr>
                <w:b/>
                <w:i/>
                <w:sz w:val="20"/>
                <w:szCs w:val="20"/>
              </w:rPr>
              <w:t>Основное мероприятие</w:t>
            </w:r>
          </w:p>
          <w:p w:rsidR="00F3517D" w:rsidRPr="00BF7B65" w:rsidRDefault="00F3517D" w:rsidP="007825A2">
            <w:pPr>
              <w:rPr>
                <w:sz w:val="20"/>
                <w:szCs w:val="20"/>
                <w:lang w:eastAsia="ru-RU"/>
              </w:rPr>
            </w:pPr>
            <w:r w:rsidRPr="00BF7B65">
              <w:rPr>
                <w:sz w:val="20"/>
                <w:szCs w:val="20"/>
              </w:rPr>
              <w:t xml:space="preserve">Увеличение количества населения Лотошинского муниципального района Московской области попадающего в зону действия системы централизованного оповещения и </w:t>
            </w:r>
            <w:r w:rsidRPr="00BF7B65">
              <w:rPr>
                <w:sz w:val="20"/>
                <w:szCs w:val="20"/>
              </w:rPr>
              <w:lastRenderedPageBreak/>
              <w:t>информирования при чрезвычайных ситуациях или угрозе их возникновения</w:t>
            </w:r>
          </w:p>
        </w:tc>
        <w:tc>
          <w:tcPr>
            <w:tcW w:w="1247"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lastRenderedPageBreak/>
              <w:t>2</w:t>
            </w:r>
            <w:r>
              <w:rPr>
                <w:rFonts w:ascii="Times New Roman" w:hAnsi="Times New Roman" w:cs="Times New Roman"/>
              </w:rPr>
              <w:t>241,3</w:t>
            </w:r>
          </w:p>
        </w:tc>
        <w:tc>
          <w:tcPr>
            <w:tcW w:w="1163" w:type="dxa"/>
          </w:tcPr>
          <w:p w:rsidR="00F3517D" w:rsidRPr="00BF7B65" w:rsidRDefault="00F3517D" w:rsidP="007825A2">
            <w:pPr>
              <w:pStyle w:val="ConsPlusNormal"/>
              <w:rPr>
                <w:rFonts w:ascii="Times New Roman" w:hAnsi="Times New Roman" w:cs="Times New Roman"/>
              </w:rPr>
            </w:pPr>
          </w:p>
        </w:tc>
        <w:tc>
          <w:tcPr>
            <w:tcW w:w="2410" w:type="dxa"/>
            <w:shd w:val="clear" w:color="auto" w:fill="auto"/>
          </w:tcPr>
          <w:p w:rsidR="00F3517D" w:rsidRDefault="00F3517D" w:rsidP="007825A2">
            <w:pPr>
              <w:rPr>
                <w:sz w:val="20"/>
                <w:szCs w:val="20"/>
              </w:rPr>
            </w:pPr>
            <w:r w:rsidRPr="00367A8C">
              <w:rPr>
                <w:sz w:val="20"/>
                <w:szCs w:val="20"/>
              </w:rPr>
              <w:t>Увеличение процента покрыт</w:t>
            </w:r>
            <w:r>
              <w:rPr>
                <w:sz w:val="20"/>
                <w:szCs w:val="20"/>
              </w:rPr>
              <w:t>ия</w:t>
            </w:r>
            <w:r w:rsidRPr="00367A8C">
              <w:rPr>
                <w:sz w:val="20"/>
                <w:szCs w:val="20"/>
              </w:rPr>
              <w:t xml:space="preserve"> системой централизованного оповещения и информирования при чрезвычайных ситуациях или угрозе их возникновения</w:t>
            </w:r>
            <w:r>
              <w:rPr>
                <w:sz w:val="20"/>
                <w:szCs w:val="20"/>
              </w:rPr>
              <w:t>, населения</w:t>
            </w:r>
            <w:r w:rsidRPr="00367A8C">
              <w:rPr>
                <w:sz w:val="20"/>
                <w:szCs w:val="20"/>
              </w:rPr>
              <w:t xml:space="preserve"> </w:t>
            </w:r>
            <w:r>
              <w:rPr>
                <w:sz w:val="20"/>
                <w:szCs w:val="20"/>
              </w:rPr>
              <w:t xml:space="preserve">на </w:t>
            </w:r>
            <w:r w:rsidRPr="00367A8C">
              <w:rPr>
                <w:sz w:val="20"/>
                <w:szCs w:val="20"/>
              </w:rPr>
              <w:t>территории Лотошинского муниципального района</w:t>
            </w:r>
          </w:p>
          <w:p w:rsidR="00F3517D" w:rsidRDefault="00F3517D" w:rsidP="007825A2">
            <w:pPr>
              <w:rPr>
                <w:sz w:val="20"/>
                <w:szCs w:val="20"/>
              </w:rPr>
            </w:pPr>
          </w:p>
          <w:p w:rsidR="00F3517D" w:rsidRDefault="00F3517D" w:rsidP="007825A2">
            <w:pPr>
              <w:rPr>
                <w:sz w:val="20"/>
                <w:szCs w:val="20"/>
              </w:rPr>
            </w:pPr>
          </w:p>
          <w:p w:rsidR="00F3517D" w:rsidRDefault="00F3517D" w:rsidP="007825A2">
            <w:pPr>
              <w:rPr>
                <w:sz w:val="20"/>
                <w:szCs w:val="20"/>
              </w:rPr>
            </w:pPr>
          </w:p>
          <w:p w:rsidR="00F3517D" w:rsidRPr="00367A8C" w:rsidRDefault="00F3517D" w:rsidP="007825A2">
            <w:pPr>
              <w:rPr>
                <w:sz w:val="20"/>
                <w:szCs w:val="20"/>
              </w:rPr>
            </w:pPr>
          </w:p>
        </w:tc>
        <w:tc>
          <w:tcPr>
            <w:tcW w:w="1361" w:type="dxa"/>
          </w:tcPr>
          <w:p w:rsidR="00F3517D" w:rsidRPr="00BF7B65" w:rsidRDefault="00F3517D" w:rsidP="007825A2">
            <w:pPr>
              <w:pStyle w:val="ConsPlusNormal"/>
              <w:jc w:val="center"/>
              <w:rPr>
                <w:rFonts w:ascii="Times New Roman" w:hAnsi="Times New Roman" w:cs="Times New Roman"/>
              </w:rPr>
            </w:pPr>
            <w:r w:rsidRPr="00BF7B65">
              <w:rPr>
                <w:rFonts w:ascii="Times New Roman" w:hAnsi="Times New Roman" w:cs="Times New Roman"/>
              </w:rPr>
              <w:lastRenderedPageBreak/>
              <w:t>%</w:t>
            </w:r>
          </w:p>
        </w:tc>
        <w:tc>
          <w:tcPr>
            <w:tcW w:w="1474" w:type="dxa"/>
          </w:tcPr>
          <w:p w:rsidR="00F3517D" w:rsidRPr="00BF7B65" w:rsidRDefault="00F3517D" w:rsidP="007825A2">
            <w:pPr>
              <w:pStyle w:val="ConsPlusNormal"/>
              <w:jc w:val="center"/>
              <w:rPr>
                <w:rFonts w:ascii="Times New Roman" w:hAnsi="Times New Roman" w:cs="Times New Roman"/>
              </w:rPr>
            </w:pPr>
            <w:r>
              <w:rPr>
                <w:rFonts w:ascii="Times New Roman" w:hAnsi="Times New Roman" w:cs="Times New Roman"/>
              </w:rPr>
              <w:t>85</w:t>
            </w:r>
          </w:p>
        </w:tc>
        <w:tc>
          <w:tcPr>
            <w:tcW w:w="1077" w:type="dxa"/>
          </w:tcPr>
          <w:p w:rsidR="00F3517D" w:rsidRPr="00B00605" w:rsidRDefault="00F3517D" w:rsidP="007825A2">
            <w:pPr>
              <w:pStyle w:val="ConsPlusNormal"/>
              <w:jc w:val="center"/>
              <w:rPr>
                <w:rFonts w:ascii="Times New Roman" w:hAnsi="Times New Roman" w:cs="Times New Roman"/>
              </w:rPr>
            </w:pPr>
            <w:r>
              <w:rPr>
                <w:rFonts w:ascii="Times New Roman" w:hAnsi="Times New Roman" w:cs="Times New Roman"/>
              </w:rPr>
              <w:t>93</w:t>
            </w:r>
          </w:p>
        </w:tc>
        <w:tc>
          <w:tcPr>
            <w:tcW w:w="907" w:type="dxa"/>
          </w:tcPr>
          <w:p w:rsidR="00F3517D" w:rsidRPr="00B00605" w:rsidRDefault="00F3517D" w:rsidP="007825A2">
            <w:pPr>
              <w:pStyle w:val="ConsPlusNormal"/>
              <w:jc w:val="center"/>
              <w:rPr>
                <w:rFonts w:ascii="Times New Roman" w:hAnsi="Times New Roman" w:cs="Times New Roman"/>
              </w:rPr>
            </w:pPr>
            <w:r>
              <w:rPr>
                <w:rFonts w:ascii="Times New Roman" w:hAnsi="Times New Roman" w:cs="Times New Roman"/>
              </w:rPr>
              <w:t>95</w:t>
            </w:r>
          </w:p>
        </w:tc>
        <w:tc>
          <w:tcPr>
            <w:tcW w:w="851" w:type="dxa"/>
          </w:tcPr>
          <w:p w:rsidR="00F3517D" w:rsidRPr="00B00605" w:rsidRDefault="00F3517D" w:rsidP="007825A2">
            <w:pPr>
              <w:pStyle w:val="ConsPlusNormal"/>
              <w:jc w:val="center"/>
              <w:rPr>
                <w:rFonts w:ascii="Times New Roman" w:hAnsi="Times New Roman" w:cs="Times New Roman"/>
              </w:rPr>
            </w:pPr>
            <w:r>
              <w:rPr>
                <w:rFonts w:ascii="Times New Roman" w:hAnsi="Times New Roman" w:cs="Times New Roman"/>
              </w:rPr>
              <w:t>97</w:t>
            </w:r>
          </w:p>
        </w:tc>
        <w:tc>
          <w:tcPr>
            <w:tcW w:w="851" w:type="dxa"/>
          </w:tcPr>
          <w:p w:rsidR="00F3517D" w:rsidRPr="00B00605" w:rsidRDefault="00F3517D" w:rsidP="007825A2">
            <w:pPr>
              <w:pStyle w:val="ConsPlusNormal"/>
              <w:jc w:val="center"/>
              <w:rPr>
                <w:rFonts w:ascii="Times New Roman" w:hAnsi="Times New Roman" w:cs="Times New Roman"/>
              </w:rPr>
            </w:pPr>
            <w:r>
              <w:rPr>
                <w:rFonts w:ascii="Times New Roman" w:hAnsi="Times New Roman" w:cs="Times New Roman"/>
              </w:rPr>
              <w:t>98</w:t>
            </w:r>
          </w:p>
        </w:tc>
        <w:tc>
          <w:tcPr>
            <w:tcW w:w="991" w:type="dxa"/>
          </w:tcPr>
          <w:p w:rsidR="00F3517D" w:rsidRPr="00B00605" w:rsidRDefault="00F3517D" w:rsidP="007825A2">
            <w:pPr>
              <w:pStyle w:val="ConsPlusNormal"/>
              <w:jc w:val="center"/>
              <w:rPr>
                <w:rFonts w:ascii="Times New Roman" w:hAnsi="Times New Roman" w:cs="Times New Roman"/>
              </w:rPr>
            </w:pPr>
            <w:r>
              <w:rPr>
                <w:rFonts w:ascii="Times New Roman" w:hAnsi="Times New Roman" w:cs="Times New Roman"/>
              </w:rPr>
              <w:t>99</w:t>
            </w:r>
          </w:p>
        </w:tc>
      </w:tr>
    </w:tbl>
    <w:p w:rsidR="00F3517D" w:rsidRPr="00D44065" w:rsidRDefault="00F3517D" w:rsidP="00F3517D">
      <w:pPr>
        <w:pStyle w:val="ConsPlusNormal"/>
        <w:jc w:val="both"/>
        <w:rPr>
          <w:rFonts w:ascii="Times New Roman" w:hAnsi="Times New Roman" w:cs="Times New Roman"/>
          <w:sz w:val="24"/>
          <w:szCs w:val="24"/>
        </w:rPr>
      </w:pPr>
    </w:p>
    <w:p w:rsidR="00F3517D" w:rsidRPr="00D44065" w:rsidRDefault="00F3517D" w:rsidP="00F3517D">
      <w:pPr>
        <w:ind w:left="7080"/>
        <w:jc w:val="both"/>
        <w:rPr>
          <w:sz w:val="24"/>
          <w:szCs w:val="24"/>
        </w:rPr>
      </w:pPr>
      <w:r w:rsidRPr="00D44065">
        <w:rPr>
          <w:sz w:val="24"/>
          <w:szCs w:val="24"/>
        </w:rPr>
        <w:t xml:space="preserve">Приложение № </w:t>
      </w:r>
      <w:r>
        <w:rPr>
          <w:sz w:val="24"/>
          <w:szCs w:val="24"/>
        </w:rPr>
        <w:t>2</w:t>
      </w:r>
      <w:r w:rsidRPr="00D44065">
        <w:rPr>
          <w:sz w:val="24"/>
          <w:szCs w:val="24"/>
        </w:rPr>
        <w:t xml:space="preserve"> к подпрограмме 3 «Развитие и совершенствование систем оповещения и информирования населения   Лотошинского муниципального района Московской области» муниципальной программы «Безопасность</w:t>
      </w:r>
      <w:r w:rsidRPr="00BF7B65">
        <w:rPr>
          <w:sz w:val="24"/>
          <w:szCs w:val="24"/>
        </w:rPr>
        <w:t xml:space="preserve"> </w:t>
      </w:r>
      <w:r w:rsidRPr="00D44065">
        <w:rPr>
          <w:sz w:val="24"/>
          <w:szCs w:val="24"/>
        </w:rPr>
        <w:t xml:space="preserve">Лотошинского муниципального района </w:t>
      </w:r>
      <w:r>
        <w:rPr>
          <w:sz w:val="24"/>
          <w:szCs w:val="24"/>
        </w:rPr>
        <w:t>Московской области</w:t>
      </w:r>
      <w:r w:rsidRPr="00D44065">
        <w:rPr>
          <w:sz w:val="24"/>
          <w:szCs w:val="24"/>
        </w:rPr>
        <w:t xml:space="preserve"> на 201</w:t>
      </w:r>
      <w:r>
        <w:rPr>
          <w:sz w:val="24"/>
          <w:szCs w:val="24"/>
        </w:rPr>
        <w:t>8</w:t>
      </w:r>
      <w:r w:rsidRPr="00D44065">
        <w:rPr>
          <w:sz w:val="24"/>
          <w:szCs w:val="24"/>
        </w:rPr>
        <w:t>-20</w:t>
      </w:r>
      <w:r>
        <w:rPr>
          <w:sz w:val="24"/>
          <w:szCs w:val="24"/>
        </w:rPr>
        <w:t>22</w:t>
      </w:r>
      <w:r w:rsidRPr="00D44065">
        <w:rPr>
          <w:sz w:val="24"/>
          <w:szCs w:val="24"/>
        </w:rPr>
        <w:t xml:space="preserve"> годы»</w:t>
      </w:r>
    </w:p>
    <w:p w:rsidR="00F3517D" w:rsidRPr="00D44065" w:rsidRDefault="00F3517D" w:rsidP="00F3517D">
      <w:pPr>
        <w:pStyle w:val="ConsPlusNonformat"/>
        <w:jc w:val="center"/>
        <w:rPr>
          <w:rFonts w:ascii="Times New Roman" w:hAnsi="Times New Roman" w:cs="Times New Roman"/>
          <w:b/>
          <w:color w:val="000000"/>
          <w:sz w:val="24"/>
          <w:szCs w:val="24"/>
        </w:rPr>
      </w:pPr>
    </w:p>
    <w:p w:rsidR="00F3517D" w:rsidRPr="00D44065" w:rsidRDefault="00F3517D" w:rsidP="00F3517D">
      <w:pPr>
        <w:pStyle w:val="ConsPlusNonformat"/>
        <w:jc w:val="center"/>
        <w:rPr>
          <w:rFonts w:ascii="Times New Roman" w:hAnsi="Times New Roman" w:cs="Times New Roman"/>
          <w:b/>
          <w:color w:val="000000"/>
          <w:sz w:val="24"/>
          <w:szCs w:val="24"/>
        </w:rPr>
      </w:pPr>
      <w:r w:rsidRPr="00D44065">
        <w:rPr>
          <w:rFonts w:ascii="Times New Roman" w:hAnsi="Times New Roman" w:cs="Times New Roman"/>
          <w:b/>
          <w:color w:val="000000"/>
          <w:sz w:val="24"/>
          <w:szCs w:val="24"/>
        </w:rPr>
        <w:t>Методика расчета значений показателей эффективности реализации подпрограммы 3</w:t>
      </w:r>
    </w:p>
    <w:p w:rsidR="00F3517D" w:rsidRPr="00D44065" w:rsidRDefault="00F3517D" w:rsidP="00F3517D">
      <w:pPr>
        <w:pStyle w:val="ConsPlusNormal"/>
        <w:widowControl/>
        <w:ind w:firstLine="540"/>
        <w:jc w:val="both"/>
        <w:rPr>
          <w:rFonts w:ascii="Times New Roman" w:hAnsi="Times New Roman" w:cs="Times New Roman"/>
          <w:color w:val="000000"/>
          <w:sz w:val="24"/>
          <w:szCs w:val="24"/>
        </w:rPr>
      </w:pPr>
      <w:r w:rsidRPr="00D44065">
        <w:rPr>
          <w:rFonts w:ascii="Times New Roman" w:hAnsi="Times New Roman" w:cs="Times New Roman"/>
          <w:color w:val="000000"/>
          <w:sz w:val="24"/>
          <w:szCs w:val="24"/>
        </w:rPr>
        <w:t>Эффективность реализации подпрограммы 3 определяется степенью достижения следующих показателей:</w:t>
      </w:r>
    </w:p>
    <w:p w:rsidR="00F3517D" w:rsidRPr="00D44065" w:rsidRDefault="00F3517D" w:rsidP="00F3517D">
      <w:pPr>
        <w:pStyle w:val="ConsPlusNormal"/>
        <w:widowControl/>
        <w:ind w:firstLine="540"/>
        <w:jc w:val="both"/>
        <w:rPr>
          <w:rFonts w:ascii="Times New Roman" w:hAnsi="Times New Roman" w:cs="Times New Roman"/>
          <w:color w:val="000000"/>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855"/>
        <w:gridCol w:w="10206"/>
      </w:tblGrid>
      <w:tr w:rsidR="00F3517D" w:rsidRPr="00D44065" w:rsidTr="007825A2">
        <w:trPr>
          <w:trHeight w:val="623"/>
          <w:tblHeader/>
        </w:trPr>
        <w:tc>
          <w:tcPr>
            <w:tcW w:w="540" w:type="dxa"/>
          </w:tcPr>
          <w:p w:rsidR="00F3517D" w:rsidRPr="00D44065" w:rsidRDefault="00F3517D" w:rsidP="007825A2">
            <w:pPr>
              <w:widowControl w:val="0"/>
              <w:autoSpaceDE w:val="0"/>
              <w:autoSpaceDN w:val="0"/>
              <w:adjustRightInd w:val="0"/>
              <w:rPr>
                <w:color w:val="000000"/>
                <w:sz w:val="24"/>
                <w:szCs w:val="24"/>
              </w:rPr>
            </w:pPr>
            <w:r w:rsidRPr="00D44065">
              <w:rPr>
                <w:color w:val="000000"/>
                <w:sz w:val="24"/>
                <w:szCs w:val="24"/>
              </w:rPr>
              <w:t>№ п/п</w:t>
            </w:r>
          </w:p>
        </w:tc>
        <w:tc>
          <w:tcPr>
            <w:tcW w:w="3855" w:type="dxa"/>
          </w:tcPr>
          <w:p w:rsidR="00F3517D" w:rsidRPr="00D44065" w:rsidRDefault="00F3517D" w:rsidP="007825A2">
            <w:pPr>
              <w:widowControl w:val="0"/>
              <w:autoSpaceDE w:val="0"/>
              <w:autoSpaceDN w:val="0"/>
              <w:adjustRightInd w:val="0"/>
              <w:jc w:val="center"/>
              <w:rPr>
                <w:color w:val="000000"/>
                <w:sz w:val="24"/>
                <w:szCs w:val="24"/>
              </w:rPr>
            </w:pPr>
            <w:r w:rsidRPr="00D44065">
              <w:rPr>
                <w:color w:val="000000"/>
                <w:sz w:val="24"/>
                <w:szCs w:val="24"/>
              </w:rPr>
              <w:t>Наименование показателя</w:t>
            </w:r>
          </w:p>
        </w:tc>
        <w:tc>
          <w:tcPr>
            <w:tcW w:w="10206" w:type="dxa"/>
          </w:tcPr>
          <w:p w:rsidR="00F3517D" w:rsidRPr="00D44065" w:rsidRDefault="00F3517D" w:rsidP="007825A2">
            <w:pPr>
              <w:widowControl w:val="0"/>
              <w:autoSpaceDE w:val="0"/>
              <w:autoSpaceDN w:val="0"/>
              <w:adjustRightInd w:val="0"/>
              <w:jc w:val="center"/>
              <w:rPr>
                <w:color w:val="000000"/>
                <w:sz w:val="24"/>
                <w:szCs w:val="24"/>
              </w:rPr>
            </w:pPr>
            <w:r w:rsidRPr="00D44065">
              <w:rPr>
                <w:color w:val="000000"/>
                <w:sz w:val="24"/>
                <w:szCs w:val="24"/>
              </w:rPr>
              <w:t>Методика расчета показателя и единица измерения</w:t>
            </w:r>
          </w:p>
        </w:tc>
      </w:tr>
      <w:tr w:rsidR="00F3517D" w:rsidRPr="00D44065" w:rsidTr="007825A2">
        <w:tc>
          <w:tcPr>
            <w:tcW w:w="540" w:type="dxa"/>
          </w:tcPr>
          <w:p w:rsidR="00F3517D" w:rsidRPr="00D44065" w:rsidRDefault="00F3517D" w:rsidP="007825A2">
            <w:pPr>
              <w:widowControl w:val="0"/>
              <w:autoSpaceDE w:val="0"/>
              <w:autoSpaceDN w:val="0"/>
              <w:adjustRightInd w:val="0"/>
              <w:rPr>
                <w:sz w:val="24"/>
                <w:szCs w:val="24"/>
              </w:rPr>
            </w:pPr>
            <w:r w:rsidRPr="00D44065">
              <w:rPr>
                <w:sz w:val="24"/>
                <w:szCs w:val="24"/>
              </w:rPr>
              <w:t>1.</w:t>
            </w:r>
          </w:p>
        </w:tc>
        <w:tc>
          <w:tcPr>
            <w:tcW w:w="3855" w:type="dxa"/>
          </w:tcPr>
          <w:p w:rsidR="00F3517D" w:rsidRPr="00FB3F29" w:rsidRDefault="00F3517D" w:rsidP="007825A2">
            <w:pPr>
              <w:pStyle w:val="ConsPlusNormal"/>
              <w:jc w:val="both"/>
              <w:rPr>
                <w:rFonts w:ascii="Times New Roman" w:hAnsi="Times New Roman" w:cs="Times New Roman"/>
                <w:smallCaps/>
                <w:sz w:val="24"/>
                <w:szCs w:val="24"/>
              </w:rPr>
            </w:pPr>
            <w:r w:rsidRPr="00D44065">
              <w:rPr>
                <w:rFonts w:ascii="Times New Roman" w:hAnsi="Times New Roman"/>
                <w:sz w:val="24"/>
                <w:szCs w:val="24"/>
              </w:rPr>
              <w:t xml:space="preserve">1. Увеличение </w:t>
            </w:r>
            <w:r>
              <w:rPr>
                <w:rFonts w:ascii="Times New Roman" w:hAnsi="Times New Roman"/>
                <w:sz w:val="24"/>
                <w:szCs w:val="24"/>
              </w:rPr>
              <w:t xml:space="preserve">процента территории Лотошинского муниципального района покрытая системой централизованного оповещения и информирования при чрезвычайных ситуациях или угрозе их возникновения, населения на территории </w:t>
            </w:r>
            <w:r w:rsidRPr="00FB3F29">
              <w:rPr>
                <w:rFonts w:ascii="Times New Roman" w:hAnsi="Times New Roman"/>
                <w:sz w:val="24"/>
                <w:szCs w:val="24"/>
              </w:rPr>
              <w:t>Лотошинского муниципального района</w:t>
            </w:r>
          </w:p>
        </w:tc>
        <w:tc>
          <w:tcPr>
            <w:tcW w:w="10206" w:type="dxa"/>
          </w:tcPr>
          <w:p w:rsidR="00F3517D" w:rsidRPr="00D44065" w:rsidRDefault="00F3517D" w:rsidP="007825A2">
            <w:pPr>
              <w:widowControl w:val="0"/>
              <w:autoSpaceDE w:val="0"/>
              <w:autoSpaceDN w:val="0"/>
              <w:adjustRightInd w:val="0"/>
              <w:rPr>
                <w:sz w:val="24"/>
                <w:szCs w:val="24"/>
              </w:rPr>
            </w:pPr>
            <w:r w:rsidRPr="00D44065">
              <w:rPr>
                <w:sz w:val="24"/>
                <w:szCs w:val="24"/>
              </w:rPr>
              <w:t>Значение показателя рассчитывается по формуле:</w:t>
            </w:r>
          </w:p>
          <w:p w:rsidR="00F3517D" w:rsidRDefault="00F3517D" w:rsidP="007825A2">
            <w:pPr>
              <w:widowControl w:val="0"/>
              <w:autoSpaceDE w:val="0"/>
              <w:autoSpaceDN w:val="0"/>
              <w:adjustRightInd w:val="0"/>
              <w:rPr>
                <w:sz w:val="24"/>
                <w:szCs w:val="24"/>
              </w:rPr>
            </w:pPr>
          </w:p>
          <w:p w:rsidR="00F3517D" w:rsidRDefault="00F3517D" w:rsidP="007825A2">
            <w:pPr>
              <w:jc w:val="both"/>
              <w:rPr>
                <w:rStyle w:val="24"/>
                <w:rFonts w:eastAsia="Calibri"/>
                <w:lang w:val="en-US"/>
              </w:rPr>
            </w:pPr>
            <w:r>
              <w:rPr>
                <w:rStyle w:val="24"/>
                <w:rFonts w:eastAsia="Calibri"/>
                <w:lang w:val="en-US" w:eastAsia="en-US" w:bidi="en-US"/>
              </w:rPr>
              <w:t xml:space="preserve">S </w:t>
            </w:r>
            <w:r>
              <w:rPr>
                <w:rStyle w:val="24"/>
                <w:rFonts w:eastAsia="Calibri"/>
              </w:rPr>
              <w:t>общ</w:t>
            </w:r>
            <w:r w:rsidRPr="000320AD">
              <w:rPr>
                <w:rStyle w:val="24"/>
                <w:rFonts w:eastAsia="Calibri"/>
                <w:lang w:val="en-US"/>
              </w:rPr>
              <w:t xml:space="preserve">. </w:t>
            </w:r>
            <w:r>
              <w:rPr>
                <w:rStyle w:val="24"/>
                <w:rFonts w:eastAsia="Calibri"/>
                <w:lang w:val="en-US" w:eastAsia="en-US" w:bidi="en-US"/>
              </w:rPr>
              <w:t>(S</w:t>
            </w:r>
            <w:r w:rsidRPr="00CA3551">
              <w:rPr>
                <w:rStyle w:val="24"/>
                <w:rFonts w:eastAsia="Calibri"/>
                <w:vertAlign w:val="subscript"/>
                <w:lang w:val="en-US"/>
              </w:rPr>
              <w:t>1</w:t>
            </w:r>
            <w:r w:rsidRPr="00CA3551">
              <w:rPr>
                <w:rStyle w:val="24"/>
                <w:rFonts w:eastAsia="Calibri"/>
                <w:lang w:val="en-US"/>
              </w:rPr>
              <w:t>+</w:t>
            </w:r>
            <w:r>
              <w:rPr>
                <w:rStyle w:val="24"/>
                <w:rFonts w:eastAsia="Calibri"/>
                <w:lang w:val="en-US"/>
              </w:rPr>
              <w:t>S</w:t>
            </w:r>
            <w:r w:rsidRPr="00CA3551">
              <w:rPr>
                <w:rStyle w:val="24"/>
                <w:rFonts w:eastAsia="Calibri"/>
                <w:vertAlign w:val="subscript"/>
                <w:lang w:val="en-US"/>
              </w:rPr>
              <w:t>2</w:t>
            </w:r>
            <w:r w:rsidRPr="00804DCE">
              <w:rPr>
                <w:rStyle w:val="24"/>
                <w:rFonts w:eastAsia="Calibri"/>
                <w:lang w:val="en-US"/>
              </w:rPr>
              <w:t xml:space="preserve"> + S</w:t>
            </w:r>
            <w:r w:rsidRPr="00CA3551">
              <w:rPr>
                <w:rStyle w:val="24"/>
                <w:rFonts w:eastAsia="Calibri"/>
                <w:vertAlign w:val="subscript"/>
                <w:lang w:val="en-US"/>
              </w:rPr>
              <w:t>3</w:t>
            </w:r>
            <w:r w:rsidRPr="00804DCE">
              <w:rPr>
                <w:rStyle w:val="24"/>
                <w:rFonts w:eastAsia="Calibri"/>
                <w:lang w:val="en-US"/>
              </w:rPr>
              <w:t xml:space="preserve">) / </w:t>
            </w:r>
            <w:r>
              <w:rPr>
                <w:rStyle w:val="24"/>
                <w:rFonts w:eastAsia="Calibri"/>
                <w:lang w:val="en-US" w:eastAsia="en-US" w:bidi="en-US"/>
              </w:rPr>
              <w:t>S</w:t>
            </w:r>
            <w:r w:rsidRPr="00CA3551">
              <w:rPr>
                <w:rStyle w:val="24"/>
                <w:rFonts w:eastAsia="Calibri"/>
                <w:vertAlign w:val="subscript"/>
                <w:lang w:val="en-US" w:eastAsia="en-US" w:bidi="en-US"/>
              </w:rPr>
              <w:t>4</w:t>
            </w:r>
            <w:r>
              <w:rPr>
                <w:rStyle w:val="24"/>
                <w:rFonts w:eastAsia="Calibri"/>
                <w:lang w:val="en-US" w:eastAsia="en-US" w:bidi="en-US"/>
              </w:rPr>
              <w:t xml:space="preserve">, </w:t>
            </w:r>
            <w:r>
              <w:rPr>
                <w:rStyle w:val="24"/>
                <w:rFonts w:eastAsia="Calibri"/>
              </w:rPr>
              <w:t>где</w:t>
            </w:r>
          </w:p>
          <w:p w:rsidR="00F3517D" w:rsidRPr="00413759" w:rsidRDefault="00F3517D" w:rsidP="007825A2">
            <w:pPr>
              <w:jc w:val="both"/>
              <w:rPr>
                <w:lang w:val="en-US"/>
              </w:rPr>
            </w:pPr>
          </w:p>
          <w:p w:rsidR="00F3517D" w:rsidRPr="00643F64" w:rsidRDefault="00F3517D" w:rsidP="007825A2">
            <w:pPr>
              <w:widowControl w:val="0"/>
              <w:tabs>
                <w:tab w:val="left" w:pos="392"/>
              </w:tabs>
              <w:jc w:val="both"/>
              <w:rPr>
                <w:rStyle w:val="24"/>
                <w:rFonts w:eastAsia="Calibri"/>
              </w:rPr>
            </w:pPr>
            <w:r>
              <w:rPr>
                <w:rStyle w:val="24"/>
                <w:rFonts w:eastAsia="Calibri"/>
                <w:lang w:val="en-US"/>
              </w:rPr>
              <w:t>S</w:t>
            </w:r>
            <w:r w:rsidRPr="00CA3551">
              <w:rPr>
                <w:rStyle w:val="24"/>
                <w:rFonts w:eastAsia="Calibri"/>
                <w:vertAlign w:val="subscript"/>
              </w:rPr>
              <w:t xml:space="preserve">1 </w:t>
            </w:r>
            <w:r>
              <w:rPr>
                <w:rStyle w:val="24"/>
                <w:rFonts w:eastAsia="Calibri"/>
              </w:rPr>
              <w:t>–</w:t>
            </w:r>
            <w:r w:rsidRPr="00CA3551">
              <w:rPr>
                <w:rStyle w:val="24"/>
                <w:rFonts w:eastAsia="Calibri"/>
              </w:rPr>
              <w:t xml:space="preserve"> </w:t>
            </w:r>
            <w:r>
              <w:rPr>
                <w:rStyle w:val="24"/>
                <w:rFonts w:eastAsia="Calibri"/>
              </w:rPr>
              <w:t>площадь</w:t>
            </w:r>
            <w:r w:rsidRPr="00CA3551">
              <w:rPr>
                <w:rStyle w:val="24"/>
                <w:rFonts w:eastAsia="Calibri"/>
              </w:rPr>
              <w:t xml:space="preserve"> </w:t>
            </w:r>
            <w:r>
              <w:rPr>
                <w:rStyle w:val="24"/>
                <w:rFonts w:eastAsia="Calibri"/>
              </w:rPr>
              <w:t>населения Московской области охватывающая централизованным оповещением и информированием проживающего в пределах сель</w:t>
            </w:r>
            <w:r>
              <w:rPr>
                <w:rStyle w:val="24"/>
                <w:rFonts w:eastAsia="Calibri"/>
              </w:rPr>
              <w:softHyphen/>
              <w:t xml:space="preserve">ских поселений муниципального района; </w:t>
            </w:r>
          </w:p>
          <w:p w:rsidR="00F3517D" w:rsidRPr="00413759" w:rsidRDefault="00F3517D" w:rsidP="007825A2">
            <w:pPr>
              <w:jc w:val="both"/>
              <w:rPr>
                <w:rStyle w:val="24"/>
                <w:rFonts w:eastAsia="Calibri"/>
              </w:rPr>
            </w:pPr>
            <w:r>
              <w:rPr>
                <w:rStyle w:val="24"/>
                <w:rFonts w:eastAsia="Calibri"/>
                <w:lang w:val="en-US"/>
              </w:rPr>
              <w:t>S</w:t>
            </w:r>
            <w:r w:rsidRPr="00413759">
              <w:rPr>
                <w:rStyle w:val="24"/>
                <w:rFonts w:eastAsia="Calibri"/>
                <w:vertAlign w:val="subscript"/>
              </w:rPr>
              <w:t>2</w:t>
            </w:r>
            <w:r w:rsidRPr="00CA3551">
              <w:rPr>
                <w:rStyle w:val="24"/>
                <w:rFonts w:eastAsia="Calibri"/>
                <w:vertAlign w:val="subscript"/>
              </w:rPr>
              <w:t xml:space="preserve"> </w:t>
            </w:r>
            <w:r>
              <w:rPr>
                <w:rStyle w:val="24"/>
                <w:rFonts w:eastAsia="Calibri"/>
              </w:rPr>
              <w:t>–</w:t>
            </w:r>
            <w:r w:rsidRPr="00CA3551">
              <w:rPr>
                <w:rStyle w:val="24"/>
                <w:rFonts w:eastAsia="Calibri"/>
              </w:rPr>
              <w:t xml:space="preserve"> </w:t>
            </w:r>
            <w:r>
              <w:rPr>
                <w:rStyle w:val="24"/>
                <w:rFonts w:eastAsia="Calibri"/>
              </w:rPr>
              <w:t>площадь</w:t>
            </w:r>
            <w:r w:rsidRPr="00CA3551">
              <w:rPr>
                <w:rStyle w:val="24"/>
                <w:rFonts w:eastAsia="Calibri"/>
              </w:rPr>
              <w:t xml:space="preserve"> </w:t>
            </w:r>
            <w:r>
              <w:rPr>
                <w:rStyle w:val="24"/>
                <w:rFonts w:eastAsia="Calibri"/>
              </w:rPr>
              <w:t>населения Московской области охватывающая централизованным оповещением и информированием проживающего в пределах городских поселений муниципального района;</w:t>
            </w:r>
          </w:p>
          <w:p w:rsidR="00F3517D" w:rsidRDefault="00F3517D" w:rsidP="007825A2">
            <w:pPr>
              <w:jc w:val="both"/>
            </w:pPr>
            <w:r>
              <w:rPr>
                <w:rStyle w:val="24"/>
                <w:rFonts w:eastAsia="Calibri"/>
                <w:lang w:val="en-US" w:eastAsia="en-US" w:bidi="en-US"/>
              </w:rPr>
              <w:t>S</w:t>
            </w:r>
            <w:r w:rsidRPr="00413759">
              <w:rPr>
                <w:rStyle w:val="24"/>
                <w:rFonts w:eastAsia="Calibri"/>
                <w:vertAlign w:val="subscript"/>
                <w:lang w:bidi="en-US"/>
              </w:rPr>
              <w:t>3</w:t>
            </w:r>
            <w:r w:rsidRPr="000320AD">
              <w:rPr>
                <w:rStyle w:val="24"/>
                <w:rFonts w:eastAsia="Calibri"/>
                <w:lang w:eastAsia="en-US" w:bidi="en-US"/>
              </w:rPr>
              <w:t xml:space="preserve"> </w:t>
            </w:r>
            <w:r>
              <w:rPr>
                <w:rStyle w:val="24"/>
                <w:rFonts w:eastAsia="Calibri"/>
              </w:rPr>
              <w:t>- площадь населения Московской области охватывающая централизованным оповещением и информированием проживающего в пределах городского округа;</w:t>
            </w:r>
          </w:p>
          <w:p w:rsidR="00F3517D" w:rsidRPr="00CA3551" w:rsidRDefault="00F3517D" w:rsidP="007825A2">
            <w:pPr>
              <w:widowControl w:val="0"/>
              <w:tabs>
                <w:tab w:val="left" w:pos="392"/>
              </w:tabs>
              <w:jc w:val="both"/>
              <w:rPr>
                <w:sz w:val="24"/>
                <w:szCs w:val="24"/>
              </w:rPr>
            </w:pPr>
            <w:r>
              <w:rPr>
                <w:rStyle w:val="24"/>
                <w:rFonts w:eastAsia="Calibri"/>
                <w:lang w:val="en-US" w:eastAsia="en-US" w:bidi="en-US"/>
              </w:rPr>
              <w:t>S</w:t>
            </w:r>
            <w:r w:rsidRPr="00413759">
              <w:rPr>
                <w:rStyle w:val="24"/>
                <w:rFonts w:eastAsia="Calibri"/>
                <w:vertAlign w:val="subscript"/>
                <w:lang w:eastAsia="en-US" w:bidi="en-US"/>
              </w:rPr>
              <w:t>4</w:t>
            </w:r>
            <w:r w:rsidRPr="000320AD">
              <w:rPr>
                <w:rStyle w:val="24"/>
                <w:rFonts w:eastAsia="Calibri"/>
                <w:lang w:eastAsia="en-US" w:bidi="en-US"/>
              </w:rPr>
              <w:t xml:space="preserve"> </w:t>
            </w:r>
            <w:r>
              <w:rPr>
                <w:rStyle w:val="24"/>
                <w:rFonts w:eastAsia="Calibri"/>
              </w:rPr>
              <w:t>- площадь муниципального образования Московской области</w:t>
            </w:r>
          </w:p>
        </w:tc>
      </w:tr>
    </w:tbl>
    <w:p w:rsidR="00F3517D" w:rsidRPr="00D44065" w:rsidRDefault="00F3517D" w:rsidP="00F3517D">
      <w:pPr>
        <w:pStyle w:val="ConsPlusNormal"/>
        <w:jc w:val="center"/>
        <w:rPr>
          <w:rFonts w:ascii="Times New Roman" w:hAnsi="Times New Roman" w:cs="Times New Roman"/>
          <w:b/>
          <w:sz w:val="24"/>
          <w:szCs w:val="24"/>
        </w:rPr>
      </w:pPr>
    </w:p>
    <w:p w:rsidR="00F3517D" w:rsidRDefault="00F3517D" w:rsidP="00F3517D">
      <w:pPr>
        <w:rPr>
          <w:sz w:val="24"/>
          <w:szCs w:val="24"/>
          <w:lang w:eastAsia="ru-RU"/>
        </w:rPr>
      </w:pPr>
      <w:r>
        <w:rPr>
          <w:sz w:val="24"/>
          <w:szCs w:val="24"/>
        </w:rPr>
        <w:br w:type="page"/>
      </w:r>
    </w:p>
    <w:p w:rsidR="00F3517D" w:rsidRPr="00D44065" w:rsidRDefault="00F3517D" w:rsidP="00F3517D">
      <w:pPr>
        <w:pStyle w:val="ConsPlusNormal"/>
        <w:ind w:left="8496"/>
        <w:jc w:val="both"/>
        <w:rPr>
          <w:rFonts w:ascii="Times New Roman" w:hAnsi="Times New Roman" w:cs="Times New Roman"/>
          <w:sz w:val="24"/>
          <w:szCs w:val="24"/>
        </w:rPr>
      </w:pPr>
      <w:r w:rsidRPr="00D4406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Pr="00D44065">
        <w:rPr>
          <w:rFonts w:ascii="Times New Roman" w:hAnsi="Times New Roman" w:cs="Times New Roman"/>
          <w:sz w:val="24"/>
          <w:szCs w:val="24"/>
        </w:rPr>
        <w:t xml:space="preserve"> к подпрограмме 3 «Развитие и совершенствование систем оповещения и информирования населения   Лотошинского муниципального </w:t>
      </w:r>
      <w:proofErr w:type="gramStart"/>
      <w:r w:rsidRPr="00D44065">
        <w:rPr>
          <w:rFonts w:ascii="Times New Roman" w:hAnsi="Times New Roman" w:cs="Times New Roman"/>
          <w:sz w:val="24"/>
          <w:szCs w:val="24"/>
        </w:rPr>
        <w:t>района  Московской</w:t>
      </w:r>
      <w:proofErr w:type="gramEnd"/>
      <w:r w:rsidRPr="00D44065">
        <w:rPr>
          <w:rFonts w:ascii="Times New Roman" w:hAnsi="Times New Roman" w:cs="Times New Roman"/>
          <w:sz w:val="24"/>
          <w:szCs w:val="24"/>
        </w:rPr>
        <w:t xml:space="preserve"> области» муниципальной программы «Безопасность</w:t>
      </w:r>
      <w:r w:rsidRPr="00BF7B65">
        <w:rPr>
          <w:rFonts w:ascii="Times New Roman" w:hAnsi="Times New Roman" w:cs="Times New Roman"/>
          <w:sz w:val="24"/>
          <w:szCs w:val="24"/>
        </w:rPr>
        <w:t xml:space="preserve"> </w:t>
      </w:r>
      <w:r w:rsidRPr="00D44065">
        <w:rPr>
          <w:rFonts w:ascii="Times New Roman" w:hAnsi="Times New Roman" w:cs="Times New Roman"/>
          <w:sz w:val="24"/>
          <w:szCs w:val="24"/>
        </w:rPr>
        <w:t xml:space="preserve">Лотошинского  муниципального района </w:t>
      </w:r>
      <w:r>
        <w:rPr>
          <w:rFonts w:ascii="Times New Roman" w:hAnsi="Times New Roman" w:cs="Times New Roman"/>
          <w:sz w:val="24"/>
          <w:szCs w:val="24"/>
        </w:rPr>
        <w:t>Московской области</w:t>
      </w:r>
      <w:r w:rsidRPr="00D44065">
        <w:rPr>
          <w:rFonts w:ascii="Times New Roman" w:hAnsi="Times New Roman" w:cs="Times New Roman"/>
          <w:sz w:val="24"/>
          <w:szCs w:val="24"/>
        </w:rPr>
        <w:t xml:space="preserve"> на 201</w:t>
      </w:r>
      <w:r>
        <w:rPr>
          <w:rFonts w:ascii="Times New Roman" w:hAnsi="Times New Roman" w:cs="Times New Roman"/>
          <w:sz w:val="24"/>
          <w:szCs w:val="24"/>
        </w:rPr>
        <w:t>8</w:t>
      </w:r>
      <w:r w:rsidRPr="00D44065">
        <w:rPr>
          <w:rFonts w:ascii="Times New Roman" w:hAnsi="Times New Roman" w:cs="Times New Roman"/>
          <w:sz w:val="24"/>
          <w:szCs w:val="24"/>
        </w:rPr>
        <w:t>-20</w:t>
      </w:r>
      <w:r>
        <w:rPr>
          <w:rFonts w:ascii="Times New Roman" w:hAnsi="Times New Roman" w:cs="Times New Roman"/>
          <w:sz w:val="24"/>
          <w:szCs w:val="24"/>
        </w:rPr>
        <w:t>22</w:t>
      </w:r>
      <w:r w:rsidRPr="00D44065">
        <w:rPr>
          <w:rFonts w:ascii="Times New Roman" w:hAnsi="Times New Roman" w:cs="Times New Roman"/>
          <w:sz w:val="24"/>
          <w:szCs w:val="24"/>
        </w:rPr>
        <w:t xml:space="preserve"> годы»</w:t>
      </w:r>
    </w:p>
    <w:p w:rsidR="00F3517D" w:rsidRDefault="00F3517D" w:rsidP="00F3517D">
      <w:pPr>
        <w:pStyle w:val="ConsPlusNormal"/>
        <w:jc w:val="center"/>
        <w:rPr>
          <w:rFonts w:ascii="Times New Roman" w:hAnsi="Times New Roman" w:cs="Times New Roman"/>
          <w:b/>
          <w:sz w:val="24"/>
          <w:szCs w:val="24"/>
        </w:rPr>
      </w:pPr>
    </w:p>
    <w:p w:rsidR="00F3517D" w:rsidRPr="00D44065" w:rsidRDefault="00F3517D" w:rsidP="00F3517D">
      <w:pPr>
        <w:pStyle w:val="ConsPlusNormal"/>
        <w:jc w:val="center"/>
        <w:rPr>
          <w:rFonts w:ascii="Times New Roman" w:hAnsi="Times New Roman" w:cs="Times New Roman"/>
          <w:b/>
          <w:sz w:val="24"/>
          <w:szCs w:val="24"/>
        </w:rPr>
      </w:pPr>
      <w:r w:rsidRPr="00D44065">
        <w:rPr>
          <w:rFonts w:ascii="Times New Roman" w:hAnsi="Times New Roman" w:cs="Times New Roman"/>
          <w:b/>
          <w:sz w:val="24"/>
          <w:szCs w:val="24"/>
        </w:rPr>
        <w:t>Перечень</w:t>
      </w:r>
    </w:p>
    <w:p w:rsidR="00F3517D" w:rsidRDefault="00F3517D" w:rsidP="00F3517D">
      <w:pPr>
        <w:pStyle w:val="ConsPlusNormal"/>
        <w:jc w:val="center"/>
        <w:rPr>
          <w:rFonts w:ascii="Times New Roman" w:hAnsi="Times New Roman" w:cs="Times New Roman"/>
          <w:b/>
          <w:sz w:val="24"/>
          <w:szCs w:val="24"/>
        </w:rPr>
      </w:pPr>
      <w:r w:rsidRPr="00D44065">
        <w:rPr>
          <w:rFonts w:ascii="Times New Roman" w:hAnsi="Times New Roman" w:cs="Times New Roman"/>
          <w:b/>
          <w:sz w:val="24"/>
          <w:szCs w:val="24"/>
        </w:rPr>
        <w:t xml:space="preserve"> мероприятий подпрограммы 3 «Развитие и совершенствование систем оповещения и информирования населения   </w:t>
      </w:r>
    </w:p>
    <w:p w:rsidR="00F3517D" w:rsidRDefault="00F3517D" w:rsidP="00F3517D">
      <w:pPr>
        <w:pStyle w:val="ConsPlusNormal"/>
        <w:jc w:val="center"/>
        <w:rPr>
          <w:rFonts w:ascii="Times New Roman" w:hAnsi="Times New Roman" w:cs="Times New Roman"/>
          <w:b/>
          <w:sz w:val="24"/>
          <w:szCs w:val="24"/>
        </w:rPr>
      </w:pPr>
      <w:r w:rsidRPr="00D44065">
        <w:rPr>
          <w:rFonts w:ascii="Times New Roman" w:hAnsi="Times New Roman" w:cs="Times New Roman"/>
          <w:b/>
          <w:sz w:val="24"/>
          <w:szCs w:val="24"/>
        </w:rPr>
        <w:t xml:space="preserve">Лотошинского муниципального </w:t>
      </w:r>
      <w:proofErr w:type="gramStart"/>
      <w:r w:rsidRPr="00D44065">
        <w:rPr>
          <w:rFonts w:ascii="Times New Roman" w:hAnsi="Times New Roman" w:cs="Times New Roman"/>
          <w:b/>
          <w:sz w:val="24"/>
          <w:szCs w:val="24"/>
        </w:rPr>
        <w:t>района  Московской</w:t>
      </w:r>
      <w:proofErr w:type="gramEnd"/>
      <w:r w:rsidRPr="00D44065">
        <w:rPr>
          <w:rFonts w:ascii="Times New Roman" w:hAnsi="Times New Roman" w:cs="Times New Roman"/>
          <w:b/>
          <w:sz w:val="24"/>
          <w:szCs w:val="24"/>
        </w:rPr>
        <w:t xml:space="preserve"> области» муниципальной программы </w:t>
      </w:r>
    </w:p>
    <w:p w:rsidR="00F3517D" w:rsidRPr="00D44065" w:rsidRDefault="00F3517D" w:rsidP="00F3517D">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44065">
        <w:rPr>
          <w:rFonts w:ascii="Times New Roman" w:hAnsi="Times New Roman" w:cs="Times New Roman"/>
          <w:b/>
          <w:sz w:val="24"/>
          <w:szCs w:val="24"/>
        </w:rPr>
        <w:t>«Безопасность</w:t>
      </w:r>
      <w:r w:rsidRPr="00BF7B65">
        <w:rPr>
          <w:rFonts w:ascii="Times New Roman" w:hAnsi="Times New Roman" w:cs="Times New Roman"/>
          <w:b/>
          <w:sz w:val="24"/>
          <w:szCs w:val="24"/>
        </w:rPr>
        <w:t xml:space="preserve"> </w:t>
      </w:r>
      <w:proofErr w:type="gramStart"/>
      <w:r w:rsidRPr="00D44065">
        <w:rPr>
          <w:rFonts w:ascii="Times New Roman" w:hAnsi="Times New Roman" w:cs="Times New Roman"/>
          <w:b/>
          <w:sz w:val="24"/>
          <w:szCs w:val="24"/>
        </w:rPr>
        <w:t>Лотошинского  муниципального</w:t>
      </w:r>
      <w:proofErr w:type="gramEnd"/>
      <w:r w:rsidRPr="00D44065">
        <w:rPr>
          <w:rFonts w:ascii="Times New Roman" w:hAnsi="Times New Roman" w:cs="Times New Roman"/>
          <w:b/>
          <w:sz w:val="24"/>
          <w:szCs w:val="24"/>
        </w:rPr>
        <w:t xml:space="preserve"> района</w:t>
      </w:r>
      <w:r>
        <w:rPr>
          <w:rFonts w:ascii="Times New Roman" w:hAnsi="Times New Roman" w:cs="Times New Roman"/>
          <w:b/>
          <w:sz w:val="24"/>
          <w:szCs w:val="24"/>
        </w:rPr>
        <w:t xml:space="preserve"> Московской области </w:t>
      </w:r>
      <w:r w:rsidRPr="00D44065">
        <w:rPr>
          <w:rFonts w:ascii="Times New Roman" w:hAnsi="Times New Roman" w:cs="Times New Roman"/>
          <w:b/>
          <w:sz w:val="24"/>
          <w:szCs w:val="24"/>
        </w:rPr>
        <w:t xml:space="preserve"> на 201</w:t>
      </w:r>
      <w:r>
        <w:rPr>
          <w:rFonts w:ascii="Times New Roman" w:hAnsi="Times New Roman" w:cs="Times New Roman"/>
          <w:b/>
          <w:sz w:val="24"/>
          <w:szCs w:val="24"/>
        </w:rPr>
        <w:t>8</w:t>
      </w:r>
      <w:r w:rsidRPr="00D44065">
        <w:rPr>
          <w:rFonts w:ascii="Times New Roman" w:hAnsi="Times New Roman" w:cs="Times New Roman"/>
          <w:b/>
          <w:sz w:val="24"/>
          <w:szCs w:val="24"/>
        </w:rPr>
        <w:t>-20</w:t>
      </w:r>
      <w:r>
        <w:rPr>
          <w:rFonts w:ascii="Times New Roman" w:hAnsi="Times New Roman" w:cs="Times New Roman"/>
          <w:b/>
          <w:sz w:val="24"/>
          <w:szCs w:val="24"/>
        </w:rPr>
        <w:t>22</w:t>
      </w:r>
      <w:r w:rsidRPr="00D44065">
        <w:rPr>
          <w:rFonts w:ascii="Times New Roman" w:hAnsi="Times New Roman" w:cs="Times New Roman"/>
          <w:b/>
          <w:sz w:val="24"/>
          <w:szCs w:val="24"/>
        </w:rPr>
        <w:t xml:space="preserve"> годы</w:t>
      </w:r>
      <w:r>
        <w:rPr>
          <w:rFonts w:ascii="Times New Roman" w:hAnsi="Times New Roman" w:cs="Times New Roman"/>
          <w:b/>
          <w:sz w:val="24"/>
          <w:szCs w:val="24"/>
        </w:rPr>
        <w:t>»</w:t>
      </w: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8"/>
        <w:gridCol w:w="2125"/>
        <w:gridCol w:w="1417"/>
        <w:gridCol w:w="1134"/>
        <w:gridCol w:w="775"/>
        <w:gridCol w:w="1069"/>
        <w:gridCol w:w="925"/>
        <w:gridCol w:w="710"/>
        <w:gridCol w:w="709"/>
        <w:gridCol w:w="777"/>
        <w:gridCol w:w="776"/>
        <w:gridCol w:w="776"/>
        <w:gridCol w:w="997"/>
        <w:gridCol w:w="1419"/>
      </w:tblGrid>
      <w:tr w:rsidR="00F3517D" w:rsidRPr="005A035B" w:rsidTr="007825A2">
        <w:trPr>
          <w:tblHeader/>
        </w:trPr>
        <w:tc>
          <w:tcPr>
            <w:tcW w:w="708" w:type="dxa"/>
            <w:vMerge w:val="restart"/>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N п/п</w:t>
            </w:r>
          </w:p>
        </w:tc>
        <w:tc>
          <w:tcPr>
            <w:tcW w:w="2125" w:type="dxa"/>
            <w:vMerge w:val="restart"/>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 xml:space="preserve">Мероприятия </w:t>
            </w:r>
          </w:p>
        </w:tc>
        <w:tc>
          <w:tcPr>
            <w:tcW w:w="1417" w:type="dxa"/>
            <w:vMerge w:val="restart"/>
          </w:tcPr>
          <w:p w:rsidR="00F3517D" w:rsidRPr="005A035B" w:rsidRDefault="00F3517D" w:rsidP="007825A2">
            <w:pPr>
              <w:pStyle w:val="ConsPlusNormal"/>
              <w:jc w:val="center"/>
              <w:rPr>
                <w:rFonts w:ascii="Times New Roman" w:hAnsi="Times New Roman" w:cs="Times New Roman"/>
              </w:rPr>
            </w:pPr>
            <w:r w:rsidRPr="00AC15E7">
              <w:rPr>
                <w:rFonts w:ascii="Times New Roman" w:hAnsi="Times New Roman" w:cs="Times New Roman"/>
              </w:rPr>
              <w:t xml:space="preserve">Перечень      </w:t>
            </w:r>
            <w:r w:rsidRPr="00AC15E7">
              <w:rPr>
                <w:rFonts w:ascii="Times New Roman" w:hAnsi="Times New Roman" w:cs="Times New Roman"/>
              </w:rPr>
              <w:br/>
              <w:t xml:space="preserve">стандартных   </w:t>
            </w:r>
            <w:r w:rsidRPr="00AC15E7">
              <w:rPr>
                <w:rFonts w:ascii="Times New Roman" w:hAnsi="Times New Roman" w:cs="Times New Roman"/>
              </w:rPr>
              <w:br/>
              <w:t xml:space="preserve">процедур,     </w:t>
            </w:r>
            <w:r w:rsidRPr="00AC15E7">
              <w:rPr>
                <w:rFonts w:ascii="Times New Roman" w:hAnsi="Times New Roman" w:cs="Times New Roman"/>
              </w:rPr>
              <w:br/>
              <w:t>обеспечивающих</w:t>
            </w:r>
            <w:r w:rsidRPr="00AC15E7">
              <w:rPr>
                <w:rFonts w:ascii="Times New Roman" w:hAnsi="Times New Roman" w:cs="Times New Roman"/>
              </w:rPr>
              <w:br/>
              <w:t xml:space="preserve">выполнение    </w:t>
            </w:r>
            <w:r w:rsidRPr="00AC15E7">
              <w:rPr>
                <w:rFonts w:ascii="Times New Roman" w:hAnsi="Times New Roman" w:cs="Times New Roman"/>
              </w:rPr>
              <w:br/>
              <w:t>мероприятия, с</w:t>
            </w:r>
            <w:r w:rsidRPr="00AC15E7">
              <w:rPr>
                <w:rFonts w:ascii="Times New Roman" w:hAnsi="Times New Roman" w:cs="Times New Roman"/>
              </w:rPr>
              <w:br/>
              <w:t xml:space="preserve">указанием     </w:t>
            </w:r>
            <w:r w:rsidRPr="00AC15E7">
              <w:rPr>
                <w:rFonts w:ascii="Times New Roman" w:hAnsi="Times New Roman" w:cs="Times New Roman"/>
              </w:rPr>
              <w:br/>
              <w:t xml:space="preserve">предельных    </w:t>
            </w:r>
            <w:r w:rsidRPr="00AC15E7">
              <w:rPr>
                <w:rFonts w:ascii="Times New Roman" w:hAnsi="Times New Roman" w:cs="Times New Roman"/>
              </w:rPr>
              <w:br/>
              <w:t xml:space="preserve">сроков их     </w:t>
            </w:r>
            <w:r w:rsidRPr="00AC15E7">
              <w:rPr>
                <w:rFonts w:ascii="Times New Roman" w:hAnsi="Times New Roman" w:cs="Times New Roman"/>
              </w:rPr>
              <w:br/>
              <w:t>исполнения</w:t>
            </w:r>
          </w:p>
        </w:tc>
        <w:tc>
          <w:tcPr>
            <w:tcW w:w="1134" w:type="dxa"/>
            <w:vMerge w:val="restart"/>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Источники финансирования</w:t>
            </w:r>
          </w:p>
        </w:tc>
        <w:tc>
          <w:tcPr>
            <w:tcW w:w="775" w:type="dxa"/>
            <w:vMerge w:val="restart"/>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Сроки исполнения мероприятий</w:t>
            </w:r>
          </w:p>
        </w:tc>
        <w:tc>
          <w:tcPr>
            <w:tcW w:w="1069" w:type="dxa"/>
            <w:vMerge w:val="restart"/>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Объем финансирования мероприятия в текущем финансовом году (тыс. руб.)</w:t>
            </w:r>
            <w:hyperlink w:anchor="P981" w:history="1">
              <w:r w:rsidRPr="005A035B">
                <w:rPr>
                  <w:rFonts w:ascii="Times New Roman" w:hAnsi="Times New Roman" w:cs="Times New Roman"/>
                </w:rPr>
                <w:t>*</w:t>
              </w:r>
            </w:hyperlink>
          </w:p>
        </w:tc>
        <w:tc>
          <w:tcPr>
            <w:tcW w:w="925" w:type="dxa"/>
            <w:vMerge w:val="restart"/>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Всего (тыс. руб.)</w:t>
            </w:r>
          </w:p>
        </w:tc>
        <w:tc>
          <w:tcPr>
            <w:tcW w:w="3748" w:type="dxa"/>
            <w:gridSpan w:val="5"/>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Объем финансирования по годам (тыс. руб.)</w:t>
            </w:r>
          </w:p>
        </w:tc>
        <w:tc>
          <w:tcPr>
            <w:tcW w:w="997" w:type="dxa"/>
            <w:vMerge w:val="restart"/>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Ответственный за выполнение мероприятия подпрограммы</w:t>
            </w:r>
          </w:p>
        </w:tc>
        <w:tc>
          <w:tcPr>
            <w:tcW w:w="1419" w:type="dxa"/>
            <w:vMerge w:val="restart"/>
          </w:tcPr>
          <w:p w:rsidR="00F3517D" w:rsidRPr="005A035B" w:rsidRDefault="00F3517D" w:rsidP="007825A2">
            <w:pPr>
              <w:pStyle w:val="ConsPlusNormal"/>
              <w:ind w:right="221"/>
              <w:jc w:val="center"/>
              <w:rPr>
                <w:rFonts w:ascii="Times New Roman" w:hAnsi="Times New Roman" w:cs="Times New Roman"/>
              </w:rPr>
            </w:pPr>
            <w:r w:rsidRPr="005A035B">
              <w:rPr>
                <w:rFonts w:ascii="Times New Roman" w:hAnsi="Times New Roman" w:cs="Times New Roman"/>
              </w:rPr>
              <w:t xml:space="preserve">Результаты </w:t>
            </w:r>
          </w:p>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выполнения</w:t>
            </w:r>
          </w:p>
          <w:p w:rsidR="00F3517D" w:rsidRPr="005A035B" w:rsidRDefault="00F3517D" w:rsidP="007825A2">
            <w:pPr>
              <w:pStyle w:val="ConsPlusNormal"/>
              <w:jc w:val="center"/>
              <w:rPr>
                <w:rFonts w:ascii="Times New Roman" w:hAnsi="Times New Roman" w:cs="Times New Roman"/>
              </w:rPr>
            </w:pPr>
            <w:proofErr w:type="gramStart"/>
            <w:r w:rsidRPr="005A035B">
              <w:rPr>
                <w:rFonts w:ascii="Times New Roman" w:hAnsi="Times New Roman" w:cs="Times New Roman"/>
              </w:rPr>
              <w:t>мероприятий  подпрограммы</w:t>
            </w:r>
            <w:proofErr w:type="gramEnd"/>
          </w:p>
          <w:p w:rsidR="00F3517D" w:rsidRPr="005A035B" w:rsidRDefault="00F3517D" w:rsidP="007825A2">
            <w:pPr>
              <w:pStyle w:val="ConsPlusNormal"/>
              <w:jc w:val="center"/>
              <w:rPr>
                <w:rFonts w:ascii="Times New Roman" w:hAnsi="Times New Roman" w:cs="Times New Roman"/>
              </w:rPr>
            </w:pPr>
          </w:p>
        </w:tc>
      </w:tr>
      <w:tr w:rsidR="00F3517D" w:rsidRPr="005A035B" w:rsidTr="007825A2">
        <w:trPr>
          <w:tblHeader/>
        </w:trPr>
        <w:tc>
          <w:tcPr>
            <w:tcW w:w="708" w:type="dxa"/>
            <w:vMerge/>
          </w:tcPr>
          <w:p w:rsidR="00F3517D" w:rsidRPr="005A035B" w:rsidRDefault="00F3517D" w:rsidP="007825A2">
            <w:pPr>
              <w:rPr>
                <w:sz w:val="20"/>
                <w:szCs w:val="20"/>
              </w:rPr>
            </w:pPr>
          </w:p>
        </w:tc>
        <w:tc>
          <w:tcPr>
            <w:tcW w:w="2125" w:type="dxa"/>
            <w:vMerge/>
          </w:tcPr>
          <w:p w:rsidR="00F3517D" w:rsidRPr="005A035B" w:rsidRDefault="00F3517D" w:rsidP="007825A2">
            <w:pPr>
              <w:rPr>
                <w:sz w:val="20"/>
                <w:szCs w:val="20"/>
              </w:rPr>
            </w:pPr>
          </w:p>
        </w:tc>
        <w:tc>
          <w:tcPr>
            <w:tcW w:w="1417" w:type="dxa"/>
            <w:vMerge/>
          </w:tcPr>
          <w:p w:rsidR="00F3517D" w:rsidRPr="005A035B" w:rsidRDefault="00F3517D" w:rsidP="007825A2">
            <w:pPr>
              <w:rPr>
                <w:sz w:val="20"/>
                <w:szCs w:val="20"/>
              </w:rPr>
            </w:pPr>
          </w:p>
        </w:tc>
        <w:tc>
          <w:tcPr>
            <w:tcW w:w="1134" w:type="dxa"/>
            <w:vMerge/>
          </w:tcPr>
          <w:p w:rsidR="00F3517D" w:rsidRPr="005A035B" w:rsidRDefault="00F3517D" w:rsidP="007825A2">
            <w:pPr>
              <w:rPr>
                <w:sz w:val="20"/>
                <w:szCs w:val="20"/>
              </w:rPr>
            </w:pPr>
          </w:p>
        </w:tc>
        <w:tc>
          <w:tcPr>
            <w:tcW w:w="775" w:type="dxa"/>
            <w:vMerge/>
          </w:tcPr>
          <w:p w:rsidR="00F3517D" w:rsidRPr="005A035B" w:rsidRDefault="00F3517D" w:rsidP="007825A2">
            <w:pPr>
              <w:rPr>
                <w:sz w:val="20"/>
                <w:szCs w:val="20"/>
              </w:rPr>
            </w:pPr>
          </w:p>
        </w:tc>
        <w:tc>
          <w:tcPr>
            <w:tcW w:w="1069" w:type="dxa"/>
            <w:vMerge/>
          </w:tcPr>
          <w:p w:rsidR="00F3517D" w:rsidRPr="005A035B" w:rsidRDefault="00F3517D" w:rsidP="007825A2">
            <w:pPr>
              <w:rPr>
                <w:sz w:val="20"/>
                <w:szCs w:val="20"/>
              </w:rPr>
            </w:pPr>
          </w:p>
        </w:tc>
        <w:tc>
          <w:tcPr>
            <w:tcW w:w="925" w:type="dxa"/>
            <w:vMerge/>
          </w:tcPr>
          <w:p w:rsidR="00F3517D" w:rsidRPr="005A035B" w:rsidRDefault="00F3517D" w:rsidP="007825A2">
            <w:pPr>
              <w:rPr>
                <w:sz w:val="20"/>
                <w:szCs w:val="20"/>
              </w:rPr>
            </w:pPr>
          </w:p>
        </w:tc>
        <w:tc>
          <w:tcPr>
            <w:tcW w:w="710"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w:t>
            </w:r>
          </w:p>
        </w:tc>
        <w:tc>
          <w:tcPr>
            <w:tcW w:w="709"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2019</w:t>
            </w:r>
          </w:p>
        </w:tc>
        <w:tc>
          <w:tcPr>
            <w:tcW w:w="777"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2020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2021</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2022</w:t>
            </w:r>
          </w:p>
        </w:tc>
        <w:tc>
          <w:tcPr>
            <w:tcW w:w="997" w:type="dxa"/>
            <w:vMerge/>
          </w:tcPr>
          <w:p w:rsidR="00F3517D" w:rsidRPr="005A035B" w:rsidRDefault="00F3517D" w:rsidP="007825A2">
            <w:pPr>
              <w:rPr>
                <w:sz w:val="20"/>
                <w:szCs w:val="20"/>
              </w:rPr>
            </w:pPr>
          </w:p>
        </w:tc>
        <w:tc>
          <w:tcPr>
            <w:tcW w:w="1419" w:type="dxa"/>
            <w:vMerge/>
          </w:tcPr>
          <w:p w:rsidR="00F3517D" w:rsidRPr="005A035B" w:rsidRDefault="00F3517D" w:rsidP="007825A2">
            <w:pPr>
              <w:rPr>
                <w:sz w:val="20"/>
                <w:szCs w:val="20"/>
              </w:rPr>
            </w:pPr>
          </w:p>
        </w:tc>
      </w:tr>
      <w:tr w:rsidR="00F3517D" w:rsidRPr="005A035B" w:rsidTr="007825A2">
        <w:trPr>
          <w:tblHeader/>
        </w:trPr>
        <w:tc>
          <w:tcPr>
            <w:tcW w:w="708"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1</w:t>
            </w:r>
          </w:p>
        </w:tc>
        <w:tc>
          <w:tcPr>
            <w:tcW w:w="212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w:t>
            </w:r>
          </w:p>
        </w:tc>
        <w:tc>
          <w:tcPr>
            <w:tcW w:w="1417"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3</w:t>
            </w:r>
          </w:p>
        </w:tc>
        <w:tc>
          <w:tcPr>
            <w:tcW w:w="1134"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4</w:t>
            </w:r>
          </w:p>
        </w:tc>
        <w:tc>
          <w:tcPr>
            <w:tcW w:w="775" w:type="dxa"/>
          </w:tcPr>
          <w:p w:rsidR="00F3517D" w:rsidRPr="005A035B" w:rsidRDefault="00F3517D" w:rsidP="007825A2">
            <w:pPr>
              <w:pStyle w:val="ConsPlusNormal"/>
              <w:jc w:val="center"/>
              <w:rPr>
                <w:rFonts w:ascii="Times New Roman" w:hAnsi="Times New Roman" w:cs="Times New Roman"/>
              </w:rPr>
            </w:pPr>
          </w:p>
        </w:tc>
        <w:tc>
          <w:tcPr>
            <w:tcW w:w="1069"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5</w:t>
            </w:r>
          </w:p>
        </w:tc>
        <w:tc>
          <w:tcPr>
            <w:tcW w:w="92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6</w:t>
            </w:r>
          </w:p>
        </w:tc>
        <w:tc>
          <w:tcPr>
            <w:tcW w:w="710"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7</w:t>
            </w:r>
          </w:p>
        </w:tc>
        <w:tc>
          <w:tcPr>
            <w:tcW w:w="709"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8</w:t>
            </w:r>
          </w:p>
        </w:tc>
        <w:tc>
          <w:tcPr>
            <w:tcW w:w="777"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9</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10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11</w:t>
            </w:r>
          </w:p>
        </w:tc>
        <w:tc>
          <w:tcPr>
            <w:tcW w:w="997"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12</w:t>
            </w:r>
          </w:p>
        </w:tc>
        <w:tc>
          <w:tcPr>
            <w:tcW w:w="1419"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13</w:t>
            </w:r>
          </w:p>
        </w:tc>
      </w:tr>
      <w:tr w:rsidR="00F3517D" w:rsidRPr="005A035B" w:rsidTr="007825A2">
        <w:tc>
          <w:tcPr>
            <w:tcW w:w="708" w:type="dxa"/>
            <w:vMerge w:val="restart"/>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1</w:t>
            </w:r>
          </w:p>
        </w:tc>
        <w:tc>
          <w:tcPr>
            <w:tcW w:w="2125" w:type="dxa"/>
            <w:vMerge w:val="restart"/>
          </w:tcPr>
          <w:p w:rsidR="00F3517D" w:rsidRPr="005A035B" w:rsidRDefault="00F3517D" w:rsidP="007825A2">
            <w:pPr>
              <w:pStyle w:val="ConsPlusNormal"/>
              <w:rPr>
                <w:rFonts w:ascii="Times New Roman" w:hAnsi="Times New Roman"/>
                <w:b/>
              </w:rPr>
            </w:pPr>
            <w:r>
              <w:rPr>
                <w:rFonts w:ascii="Times New Roman" w:hAnsi="Times New Roman" w:cs="Times New Roman"/>
                <w:b/>
              </w:rPr>
              <w:t>Основное мероприятие</w:t>
            </w:r>
          </w:p>
          <w:p w:rsidR="00F3517D" w:rsidRPr="005A035B" w:rsidRDefault="00F3517D" w:rsidP="007825A2">
            <w:pPr>
              <w:pStyle w:val="ConsPlusNormal"/>
              <w:jc w:val="both"/>
              <w:rPr>
                <w:rFonts w:ascii="Times New Roman" w:hAnsi="Times New Roman" w:cs="Times New Roman"/>
              </w:rPr>
            </w:pPr>
            <w:r w:rsidRPr="005A035B">
              <w:rPr>
                <w:rFonts w:ascii="Times New Roman" w:hAnsi="Times New Roman"/>
              </w:rPr>
              <w:t xml:space="preserve">Увеличение количества населения </w:t>
            </w:r>
            <w:r>
              <w:rPr>
                <w:rFonts w:ascii="Times New Roman" w:hAnsi="Times New Roman"/>
              </w:rPr>
              <w:t>ЛМР</w:t>
            </w:r>
            <w:r w:rsidRPr="005A035B">
              <w:rPr>
                <w:rFonts w:ascii="Times New Roman" w:hAnsi="Times New Roman"/>
              </w:rPr>
              <w:t xml:space="preserve"> попадающего в зону действия системы централизованного оповещения и информирования при чрезвычайных ситуациях природного и техногенного </w:t>
            </w:r>
            <w:r w:rsidRPr="005A035B">
              <w:rPr>
                <w:rFonts w:ascii="Times New Roman" w:hAnsi="Times New Roman"/>
              </w:rPr>
              <w:lastRenderedPageBreak/>
              <w:t>характера</w:t>
            </w:r>
          </w:p>
        </w:tc>
        <w:tc>
          <w:tcPr>
            <w:tcW w:w="1417" w:type="dxa"/>
            <w:vMerge w:val="restart"/>
          </w:tcPr>
          <w:p w:rsidR="00F3517D" w:rsidRPr="005A035B" w:rsidRDefault="00F3517D" w:rsidP="007825A2">
            <w:pPr>
              <w:pStyle w:val="ConsPlusNormal"/>
              <w:jc w:val="center"/>
              <w:rPr>
                <w:rFonts w:ascii="Times New Roman" w:hAnsi="Times New Roman" w:cs="Times New Roman"/>
              </w:rPr>
            </w:pPr>
            <w:r w:rsidRPr="00AC15E7">
              <w:rPr>
                <w:rFonts w:ascii="Times New Roman" w:hAnsi="Times New Roman" w:cs="Times New Roman"/>
                <w:color w:val="000000"/>
              </w:rPr>
              <w:lastRenderedPageBreak/>
              <w:t xml:space="preserve">Заключение контрактов и договоров на поставку товаров, оказания услуг, выполнение работ в соответствии с 44-ФЗ в </w:t>
            </w:r>
            <w:r w:rsidRPr="00AC15E7">
              <w:rPr>
                <w:rFonts w:ascii="Times New Roman" w:hAnsi="Times New Roman" w:cs="Times New Roman"/>
                <w:color w:val="000000"/>
              </w:rPr>
              <w:lastRenderedPageBreak/>
              <w:t>течение года с планом процедур закупок</w:t>
            </w:r>
          </w:p>
        </w:tc>
        <w:tc>
          <w:tcPr>
            <w:tcW w:w="1134"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lastRenderedPageBreak/>
              <w:t>Всего</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1069" w:type="dxa"/>
          </w:tcPr>
          <w:p w:rsidR="00F3517D" w:rsidRPr="005A035B" w:rsidRDefault="00F3517D" w:rsidP="007825A2">
            <w:pPr>
              <w:pStyle w:val="ConsPlusNormal"/>
              <w:jc w:val="center"/>
              <w:rPr>
                <w:rFonts w:ascii="Times New Roman" w:hAnsi="Times New Roman" w:cs="Times New Roman"/>
              </w:rPr>
            </w:pPr>
          </w:p>
        </w:tc>
        <w:tc>
          <w:tcPr>
            <w:tcW w:w="925" w:type="dxa"/>
            <w:shd w:val="clear" w:color="auto" w:fill="auto"/>
          </w:tcPr>
          <w:p w:rsidR="00F3517D" w:rsidRPr="005A035B" w:rsidRDefault="00F3517D" w:rsidP="007825A2">
            <w:pPr>
              <w:pStyle w:val="ConsPlusNormal"/>
              <w:jc w:val="center"/>
              <w:rPr>
                <w:rFonts w:ascii="Times New Roman" w:hAnsi="Times New Roman" w:cs="Times New Roman"/>
                <w:b/>
              </w:rPr>
            </w:pPr>
            <w:r>
              <w:rPr>
                <w:rFonts w:ascii="Times New Roman" w:hAnsi="Times New Roman" w:cs="Times New Roman"/>
                <w:b/>
              </w:rPr>
              <w:t>2303,3</w:t>
            </w:r>
          </w:p>
        </w:tc>
        <w:tc>
          <w:tcPr>
            <w:tcW w:w="710" w:type="dxa"/>
            <w:shd w:val="clear" w:color="auto" w:fill="auto"/>
          </w:tcPr>
          <w:p w:rsidR="00F3517D" w:rsidRPr="005A035B" w:rsidRDefault="00F3517D" w:rsidP="007825A2">
            <w:pPr>
              <w:pStyle w:val="ConsPlusNormal"/>
              <w:jc w:val="center"/>
              <w:rPr>
                <w:rFonts w:ascii="Times New Roman" w:hAnsi="Times New Roman" w:cs="Times New Roman"/>
                <w:b/>
              </w:rPr>
            </w:pPr>
            <w:r>
              <w:rPr>
                <w:rFonts w:ascii="Times New Roman" w:hAnsi="Times New Roman" w:cs="Times New Roman"/>
                <w:b/>
              </w:rPr>
              <w:t>433,3</w:t>
            </w:r>
          </w:p>
        </w:tc>
        <w:tc>
          <w:tcPr>
            <w:tcW w:w="709" w:type="dxa"/>
            <w:shd w:val="clear" w:color="auto" w:fill="auto"/>
          </w:tcPr>
          <w:p w:rsidR="00F3517D" w:rsidRPr="005A035B" w:rsidRDefault="00F3517D" w:rsidP="007825A2">
            <w:pPr>
              <w:pStyle w:val="ConsPlusNormal"/>
              <w:jc w:val="center"/>
              <w:rPr>
                <w:rFonts w:ascii="Times New Roman" w:hAnsi="Times New Roman" w:cs="Times New Roman"/>
                <w:b/>
              </w:rPr>
            </w:pPr>
            <w:r>
              <w:rPr>
                <w:rFonts w:ascii="Times New Roman" w:hAnsi="Times New Roman" w:cs="Times New Roman"/>
                <w:b/>
              </w:rPr>
              <w:t>625,0</w:t>
            </w:r>
          </w:p>
        </w:tc>
        <w:tc>
          <w:tcPr>
            <w:tcW w:w="777" w:type="dxa"/>
            <w:shd w:val="clear" w:color="auto" w:fill="auto"/>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415,0</w:t>
            </w:r>
          </w:p>
        </w:tc>
        <w:tc>
          <w:tcPr>
            <w:tcW w:w="776" w:type="dxa"/>
            <w:shd w:val="clear" w:color="auto" w:fill="auto"/>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415,0</w:t>
            </w:r>
          </w:p>
        </w:tc>
        <w:tc>
          <w:tcPr>
            <w:tcW w:w="776" w:type="dxa"/>
            <w:shd w:val="clear" w:color="auto" w:fill="auto"/>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415,0</w:t>
            </w:r>
          </w:p>
        </w:tc>
        <w:tc>
          <w:tcPr>
            <w:tcW w:w="997" w:type="dxa"/>
            <w:vMerge w:val="restart"/>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Отдел МП, ГЗ и ТБ</w:t>
            </w:r>
          </w:p>
        </w:tc>
        <w:tc>
          <w:tcPr>
            <w:tcW w:w="1419" w:type="dxa"/>
            <w:vMerge w:val="restart"/>
          </w:tcPr>
          <w:p w:rsidR="00F3517D" w:rsidRDefault="00F3517D" w:rsidP="007825A2">
            <w:pPr>
              <w:pStyle w:val="ConsPlusNormal"/>
              <w:rPr>
                <w:rFonts w:ascii="Times New Roman" w:hAnsi="Times New Roman"/>
              </w:rPr>
            </w:pPr>
            <w:r w:rsidRPr="005A035B">
              <w:rPr>
                <w:rFonts w:ascii="Times New Roman" w:hAnsi="Times New Roman"/>
              </w:rPr>
              <w:t xml:space="preserve">Увеличение </w:t>
            </w:r>
            <w:r>
              <w:rPr>
                <w:rFonts w:ascii="Times New Roman" w:hAnsi="Times New Roman"/>
              </w:rPr>
              <w:t>процента</w:t>
            </w:r>
            <w:r w:rsidRPr="005A035B">
              <w:rPr>
                <w:rFonts w:ascii="Times New Roman" w:hAnsi="Times New Roman"/>
              </w:rPr>
              <w:t xml:space="preserve"> </w:t>
            </w:r>
            <w:r>
              <w:rPr>
                <w:rFonts w:ascii="Times New Roman" w:hAnsi="Times New Roman"/>
              </w:rPr>
              <w:t xml:space="preserve">покрытия </w:t>
            </w:r>
            <w:proofErr w:type="gramStart"/>
            <w:r>
              <w:rPr>
                <w:rFonts w:ascii="Times New Roman" w:hAnsi="Times New Roman"/>
              </w:rPr>
              <w:t xml:space="preserve">системой </w:t>
            </w:r>
            <w:r w:rsidRPr="005A035B">
              <w:rPr>
                <w:rFonts w:ascii="Times New Roman" w:hAnsi="Times New Roman"/>
              </w:rPr>
              <w:t xml:space="preserve"> </w:t>
            </w:r>
            <w:r>
              <w:rPr>
                <w:rFonts w:ascii="Times New Roman" w:hAnsi="Times New Roman"/>
              </w:rPr>
              <w:t>централизованного</w:t>
            </w:r>
            <w:proofErr w:type="gramEnd"/>
            <w:r>
              <w:rPr>
                <w:rFonts w:ascii="Times New Roman" w:hAnsi="Times New Roman"/>
              </w:rPr>
              <w:t xml:space="preserve"> </w:t>
            </w:r>
            <w:r w:rsidRPr="005A035B">
              <w:rPr>
                <w:rFonts w:ascii="Times New Roman" w:hAnsi="Times New Roman"/>
              </w:rPr>
              <w:t xml:space="preserve"> оповещения и информирования </w:t>
            </w:r>
            <w:r>
              <w:rPr>
                <w:rFonts w:ascii="Times New Roman" w:hAnsi="Times New Roman"/>
              </w:rPr>
              <w:t xml:space="preserve"> при ЧС или </w:t>
            </w:r>
            <w:r w:rsidRPr="005A035B">
              <w:rPr>
                <w:rFonts w:ascii="Times New Roman" w:hAnsi="Times New Roman"/>
              </w:rPr>
              <w:t>угрозе их возникновения</w:t>
            </w:r>
          </w:p>
          <w:p w:rsidR="00F3517D" w:rsidRPr="005A035B" w:rsidRDefault="00F3517D" w:rsidP="007825A2">
            <w:pPr>
              <w:pStyle w:val="ConsPlusNormal"/>
              <w:jc w:val="both"/>
              <w:rPr>
                <w:rFonts w:ascii="Times New Roman" w:hAnsi="Times New Roman" w:cs="Times New Roman"/>
              </w:rPr>
            </w:pPr>
            <w:r>
              <w:rPr>
                <w:rFonts w:ascii="Times New Roman" w:hAnsi="Times New Roman" w:cs="Times New Roman"/>
              </w:rPr>
              <w:lastRenderedPageBreak/>
              <w:t>Населения на территории ЛМР</w:t>
            </w:r>
          </w:p>
        </w:tc>
      </w:tr>
      <w:tr w:rsidR="00F3517D" w:rsidRPr="005A035B" w:rsidTr="007825A2">
        <w:tc>
          <w:tcPr>
            <w:tcW w:w="708" w:type="dxa"/>
            <w:vMerge/>
          </w:tcPr>
          <w:p w:rsidR="00F3517D" w:rsidRPr="005A035B" w:rsidRDefault="00F3517D" w:rsidP="007825A2">
            <w:pPr>
              <w:pStyle w:val="ConsPlusNormal"/>
              <w:jc w:val="center"/>
              <w:rPr>
                <w:rFonts w:ascii="Times New Roman" w:hAnsi="Times New Roman" w:cs="Times New Roman"/>
              </w:rPr>
            </w:pPr>
          </w:p>
        </w:tc>
        <w:tc>
          <w:tcPr>
            <w:tcW w:w="2125" w:type="dxa"/>
            <w:vMerge/>
          </w:tcPr>
          <w:p w:rsidR="00F3517D" w:rsidRPr="005A035B" w:rsidRDefault="00F3517D" w:rsidP="007825A2">
            <w:pPr>
              <w:pStyle w:val="ConsPlusNormal"/>
              <w:jc w:val="center"/>
              <w:rPr>
                <w:rFonts w:ascii="Times New Roman" w:hAnsi="Times New Roman" w:cs="Times New Roman"/>
              </w:rPr>
            </w:pPr>
          </w:p>
        </w:tc>
        <w:tc>
          <w:tcPr>
            <w:tcW w:w="1417" w:type="dxa"/>
            <w:vMerge/>
          </w:tcPr>
          <w:p w:rsidR="00F3517D" w:rsidRPr="005A035B" w:rsidRDefault="00F3517D" w:rsidP="007825A2">
            <w:pPr>
              <w:pStyle w:val="ConsPlusNormal"/>
              <w:jc w:val="center"/>
              <w:rPr>
                <w:rFonts w:ascii="Times New Roman" w:hAnsi="Times New Roman" w:cs="Times New Roman"/>
              </w:rPr>
            </w:pPr>
          </w:p>
        </w:tc>
        <w:tc>
          <w:tcPr>
            <w:tcW w:w="1134"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1069" w:type="dxa"/>
          </w:tcPr>
          <w:p w:rsidR="00F3517D" w:rsidRPr="005A035B" w:rsidRDefault="00F3517D" w:rsidP="007825A2">
            <w:pPr>
              <w:pStyle w:val="ConsPlusNormal"/>
              <w:jc w:val="center"/>
              <w:rPr>
                <w:rFonts w:ascii="Times New Roman" w:hAnsi="Times New Roman" w:cs="Times New Roman"/>
              </w:rPr>
            </w:pPr>
          </w:p>
        </w:tc>
        <w:tc>
          <w:tcPr>
            <w:tcW w:w="925" w:type="dxa"/>
            <w:shd w:val="clear" w:color="auto" w:fill="auto"/>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2303,3</w:t>
            </w:r>
          </w:p>
        </w:tc>
        <w:tc>
          <w:tcPr>
            <w:tcW w:w="710" w:type="dxa"/>
            <w:shd w:val="clear" w:color="auto" w:fill="auto"/>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4</w:t>
            </w:r>
            <w:r>
              <w:rPr>
                <w:rFonts w:ascii="Times New Roman" w:hAnsi="Times New Roman" w:cs="Times New Roman"/>
              </w:rPr>
              <w:t>33,3</w:t>
            </w:r>
          </w:p>
        </w:tc>
        <w:tc>
          <w:tcPr>
            <w:tcW w:w="709" w:type="dxa"/>
            <w:shd w:val="clear" w:color="auto" w:fill="auto"/>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625,0</w:t>
            </w:r>
          </w:p>
        </w:tc>
        <w:tc>
          <w:tcPr>
            <w:tcW w:w="777" w:type="dxa"/>
            <w:shd w:val="clear" w:color="auto" w:fill="auto"/>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415,0</w:t>
            </w:r>
          </w:p>
        </w:tc>
        <w:tc>
          <w:tcPr>
            <w:tcW w:w="776" w:type="dxa"/>
            <w:shd w:val="clear" w:color="auto" w:fill="auto"/>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415,0</w:t>
            </w:r>
          </w:p>
        </w:tc>
        <w:tc>
          <w:tcPr>
            <w:tcW w:w="776" w:type="dxa"/>
            <w:shd w:val="clear" w:color="auto" w:fill="auto"/>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415,0</w:t>
            </w:r>
          </w:p>
        </w:tc>
        <w:tc>
          <w:tcPr>
            <w:tcW w:w="997" w:type="dxa"/>
            <w:vMerge/>
          </w:tcPr>
          <w:p w:rsidR="00F3517D" w:rsidRPr="005A035B" w:rsidRDefault="00F3517D" w:rsidP="007825A2">
            <w:pPr>
              <w:pStyle w:val="ConsPlusNormal"/>
              <w:jc w:val="center"/>
              <w:rPr>
                <w:rFonts w:ascii="Times New Roman" w:hAnsi="Times New Roman" w:cs="Times New Roman"/>
              </w:rPr>
            </w:pPr>
          </w:p>
        </w:tc>
        <w:tc>
          <w:tcPr>
            <w:tcW w:w="1419" w:type="dxa"/>
            <w:vMerge/>
          </w:tcPr>
          <w:p w:rsidR="00F3517D" w:rsidRPr="005A035B" w:rsidRDefault="00F3517D" w:rsidP="007825A2">
            <w:pPr>
              <w:pStyle w:val="ConsPlusNormal"/>
              <w:jc w:val="center"/>
              <w:rPr>
                <w:rFonts w:ascii="Times New Roman" w:hAnsi="Times New Roman" w:cs="Times New Roman"/>
              </w:rPr>
            </w:pPr>
          </w:p>
        </w:tc>
      </w:tr>
      <w:tr w:rsidR="00F3517D" w:rsidRPr="005A035B" w:rsidTr="007825A2">
        <w:tc>
          <w:tcPr>
            <w:tcW w:w="708" w:type="dxa"/>
            <w:vMerge/>
          </w:tcPr>
          <w:p w:rsidR="00F3517D" w:rsidRPr="005A035B" w:rsidRDefault="00F3517D" w:rsidP="007825A2">
            <w:pPr>
              <w:pStyle w:val="ConsPlusNormal"/>
              <w:jc w:val="center"/>
              <w:rPr>
                <w:rFonts w:ascii="Times New Roman" w:hAnsi="Times New Roman" w:cs="Times New Roman"/>
              </w:rPr>
            </w:pPr>
          </w:p>
        </w:tc>
        <w:tc>
          <w:tcPr>
            <w:tcW w:w="2125" w:type="dxa"/>
            <w:vMerge/>
          </w:tcPr>
          <w:p w:rsidR="00F3517D" w:rsidRPr="005A035B" w:rsidRDefault="00F3517D" w:rsidP="007825A2">
            <w:pPr>
              <w:pStyle w:val="ConsPlusNormal"/>
              <w:jc w:val="center"/>
              <w:rPr>
                <w:rFonts w:ascii="Times New Roman" w:hAnsi="Times New Roman" w:cs="Times New Roman"/>
              </w:rPr>
            </w:pPr>
          </w:p>
        </w:tc>
        <w:tc>
          <w:tcPr>
            <w:tcW w:w="1417" w:type="dxa"/>
            <w:vMerge/>
          </w:tcPr>
          <w:p w:rsidR="00F3517D" w:rsidRPr="005A035B" w:rsidRDefault="00F3517D" w:rsidP="007825A2">
            <w:pPr>
              <w:pStyle w:val="ConsPlusNormal"/>
              <w:jc w:val="center"/>
              <w:rPr>
                <w:rFonts w:ascii="Times New Roman" w:hAnsi="Times New Roman" w:cs="Times New Roman"/>
              </w:rPr>
            </w:pPr>
          </w:p>
        </w:tc>
        <w:tc>
          <w:tcPr>
            <w:tcW w:w="1134"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поселений</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1069" w:type="dxa"/>
          </w:tcPr>
          <w:p w:rsidR="00F3517D" w:rsidRPr="005A035B" w:rsidRDefault="00F3517D" w:rsidP="007825A2">
            <w:pPr>
              <w:pStyle w:val="ConsPlusNormal"/>
              <w:jc w:val="center"/>
              <w:rPr>
                <w:rFonts w:ascii="Times New Roman" w:hAnsi="Times New Roman" w:cs="Times New Roman"/>
              </w:rPr>
            </w:pPr>
          </w:p>
        </w:tc>
        <w:tc>
          <w:tcPr>
            <w:tcW w:w="925"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10"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77"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76"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76"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997" w:type="dxa"/>
            <w:vMerge/>
          </w:tcPr>
          <w:p w:rsidR="00F3517D" w:rsidRPr="005A035B" w:rsidRDefault="00F3517D" w:rsidP="007825A2">
            <w:pPr>
              <w:pStyle w:val="ConsPlusNormal"/>
              <w:jc w:val="center"/>
              <w:rPr>
                <w:rFonts w:ascii="Times New Roman" w:hAnsi="Times New Roman" w:cs="Times New Roman"/>
              </w:rPr>
            </w:pPr>
          </w:p>
        </w:tc>
        <w:tc>
          <w:tcPr>
            <w:tcW w:w="1419" w:type="dxa"/>
            <w:vMerge/>
          </w:tcPr>
          <w:p w:rsidR="00F3517D" w:rsidRPr="005A035B" w:rsidRDefault="00F3517D" w:rsidP="007825A2">
            <w:pPr>
              <w:pStyle w:val="ConsPlusNormal"/>
              <w:jc w:val="center"/>
              <w:rPr>
                <w:rFonts w:ascii="Times New Roman" w:hAnsi="Times New Roman" w:cs="Times New Roman"/>
              </w:rPr>
            </w:pPr>
          </w:p>
        </w:tc>
      </w:tr>
      <w:tr w:rsidR="00F3517D" w:rsidRPr="005A035B" w:rsidTr="007825A2">
        <w:tc>
          <w:tcPr>
            <w:tcW w:w="708" w:type="dxa"/>
            <w:vMerge w:val="restart"/>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1.1.</w:t>
            </w:r>
          </w:p>
        </w:tc>
        <w:tc>
          <w:tcPr>
            <w:tcW w:w="2125" w:type="dxa"/>
            <w:vMerge w:val="restart"/>
          </w:tcPr>
          <w:p w:rsidR="00F3517D" w:rsidRDefault="00F3517D" w:rsidP="007825A2">
            <w:pPr>
              <w:rPr>
                <w:b/>
                <w:sz w:val="20"/>
                <w:szCs w:val="20"/>
              </w:rPr>
            </w:pPr>
            <w:r w:rsidRPr="005A035B">
              <w:rPr>
                <w:sz w:val="20"/>
                <w:szCs w:val="20"/>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w:t>
            </w:r>
            <w:r w:rsidRPr="005A035B">
              <w:rPr>
                <w:b/>
                <w:sz w:val="20"/>
                <w:szCs w:val="20"/>
              </w:rPr>
              <w:t>а</w:t>
            </w:r>
          </w:p>
          <w:p w:rsidR="00F3517D" w:rsidRPr="005A035B" w:rsidRDefault="00F3517D" w:rsidP="007825A2">
            <w:pPr>
              <w:rPr>
                <w:color w:val="FF0000"/>
                <w:sz w:val="20"/>
                <w:szCs w:val="20"/>
              </w:rPr>
            </w:pPr>
          </w:p>
        </w:tc>
        <w:tc>
          <w:tcPr>
            <w:tcW w:w="1417" w:type="dxa"/>
            <w:vMerge w:val="restart"/>
          </w:tcPr>
          <w:p w:rsidR="00F3517D" w:rsidRPr="00AC15E7" w:rsidRDefault="00F3517D" w:rsidP="007825A2">
            <w:pPr>
              <w:pStyle w:val="ConsPlusNormal"/>
              <w:jc w:val="center"/>
              <w:rPr>
                <w:rFonts w:ascii="Times New Roman" w:hAnsi="Times New Roman" w:cs="Times New Roman"/>
                <w:color w:val="000000"/>
              </w:rPr>
            </w:pPr>
            <w:r w:rsidRPr="00AC15E7">
              <w:rPr>
                <w:rFonts w:ascii="Times New Roman" w:hAnsi="Times New Roman" w:cs="Times New Roman"/>
                <w:color w:val="00000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p w:rsidR="00F3517D" w:rsidRPr="005A035B" w:rsidRDefault="00F3517D" w:rsidP="007825A2">
            <w:pPr>
              <w:pStyle w:val="ConsPlusNormal"/>
              <w:rPr>
                <w:rFonts w:ascii="Times New Roman" w:hAnsi="Times New Roman" w:cs="Times New Roman"/>
              </w:rPr>
            </w:pPr>
          </w:p>
        </w:tc>
        <w:tc>
          <w:tcPr>
            <w:tcW w:w="1134"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1069" w:type="dxa"/>
          </w:tcPr>
          <w:p w:rsidR="00F3517D" w:rsidRPr="005A035B" w:rsidRDefault="00F3517D" w:rsidP="007825A2">
            <w:pPr>
              <w:pStyle w:val="ConsPlusNormal"/>
              <w:rPr>
                <w:rFonts w:ascii="Times New Roman" w:hAnsi="Times New Roman" w:cs="Times New Roman"/>
                <w:b/>
              </w:rPr>
            </w:pPr>
          </w:p>
        </w:tc>
        <w:tc>
          <w:tcPr>
            <w:tcW w:w="925" w:type="dxa"/>
          </w:tcPr>
          <w:p w:rsidR="00F3517D" w:rsidRPr="005A035B" w:rsidRDefault="00F3517D" w:rsidP="007825A2">
            <w:pPr>
              <w:pStyle w:val="ConsPlusNormal"/>
              <w:jc w:val="center"/>
              <w:rPr>
                <w:rFonts w:ascii="Times New Roman" w:hAnsi="Times New Roman" w:cs="Times New Roman"/>
                <w:b/>
              </w:rPr>
            </w:pPr>
            <w:r>
              <w:rPr>
                <w:rFonts w:ascii="Times New Roman" w:hAnsi="Times New Roman" w:cs="Times New Roman"/>
                <w:b/>
              </w:rPr>
              <w:t>2303,3</w:t>
            </w:r>
          </w:p>
        </w:tc>
        <w:tc>
          <w:tcPr>
            <w:tcW w:w="710" w:type="dxa"/>
          </w:tcPr>
          <w:p w:rsidR="00F3517D" w:rsidRPr="005A035B" w:rsidRDefault="00F3517D" w:rsidP="007825A2">
            <w:pPr>
              <w:pStyle w:val="ConsPlusNormal"/>
              <w:jc w:val="center"/>
              <w:rPr>
                <w:rFonts w:ascii="Times New Roman" w:hAnsi="Times New Roman" w:cs="Times New Roman"/>
                <w:b/>
              </w:rPr>
            </w:pPr>
            <w:r>
              <w:rPr>
                <w:rFonts w:ascii="Times New Roman" w:hAnsi="Times New Roman" w:cs="Times New Roman"/>
                <w:b/>
              </w:rPr>
              <w:t>433,3</w:t>
            </w:r>
          </w:p>
        </w:tc>
        <w:tc>
          <w:tcPr>
            <w:tcW w:w="709" w:type="dxa"/>
          </w:tcPr>
          <w:p w:rsidR="00F3517D" w:rsidRPr="005A035B" w:rsidRDefault="00F3517D" w:rsidP="007825A2">
            <w:pPr>
              <w:pStyle w:val="ConsPlusNormal"/>
              <w:jc w:val="center"/>
              <w:rPr>
                <w:rFonts w:ascii="Times New Roman" w:hAnsi="Times New Roman" w:cs="Times New Roman"/>
                <w:b/>
              </w:rPr>
            </w:pPr>
            <w:r>
              <w:rPr>
                <w:rFonts w:ascii="Times New Roman" w:hAnsi="Times New Roman" w:cs="Times New Roman"/>
                <w:b/>
              </w:rPr>
              <w:t>625,0</w:t>
            </w:r>
          </w:p>
        </w:tc>
        <w:tc>
          <w:tcPr>
            <w:tcW w:w="777"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415,0</w:t>
            </w:r>
          </w:p>
        </w:tc>
        <w:tc>
          <w:tcPr>
            <w:tcW w:w="776"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415,0</w:t>
            </w:r>
          </w:p>
        </w:tc>
        <w:tc>
          <w:tcPr>
            <w:tcW w:w="776"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415,0</w:t>
            </w:r>
          </w:p>
        </w:tc>
        <w:tc>
          <w:tcPr>
            <w:tcW w:w="997" w:type="dxa"/>
          </w:tcPr>
          <w:p w:rsidR="00F3517D" w:rsidRPr="005A035B" w:rsidRDefault="00F3517D" w:rsidP="007825A2">
            <w:pPr>
              <w:pStyle w:val="ConsPlusNormal"/>
              <w:rPr>
                <w:rFonts w:ascii="Times New Roman" w:hAnsi="Times New Roman" w:cs="Times New Roman"/>
              </w:rPr>
            </w:pPr>
          </w:p>
        </w:tc>
        <w:tc>
          <w:tcPr>
            <w:tcW w:w="1419" w:type="dxa"/>
            <w:vMerge w:val="restart"/>
          </w:tcPr>
          <w:p w:rsidR="00F3517D" w:rsidRDefault="00F3517D" w:rsidP="007825A2">
            <w:pPr>
              <w:pStyle w:val="ConsPlusNormal"/>
              <w:rPr>
                <w:rFonts w:ascii="Times New Roman" w:hAnsi="Times New Roman"/>
              </w:rPr>
            </w:pPr>
          </w:p>
          <w:p w:rsidR="00F3517D" w:rsidRPr="005A035B" w:rsidRDefault="00F3517D" w:rsidP="007825A2">
            <w:pPr>
              <w:pStyle w:val="ConsPlusNormal"/>
              <w:rPr>
                <w:rFonts w:ascii="Times New Roman" w:hAnsi="Times New Roman" w:cs="Times New Roman"/>
              </w:rPr>
            </w:pPr>
          </w:p>
        </w:tc>
      </w:tr>
      <w:tr w:rsidR="00F3517D" w:rsidRPr="005A035B" w:rsidTr="007825A2">
        <w:tc>
          <w:tcPr>
            <w:tcW w:w="708" w:type="dxa"/>
            <w:vMerge/>
          </w:tcPr>
          <w:p w:rsidR="00F3517D" w:rsidRPr="005A035B" w:rsidRDefault="00F3517D" w:rsidP="007825A2">
            <w:pPr>
              <w:rPr>
                <w:sz w:val="20"/>
                <w:szCs w:val="20"/>
              </w:rPr>
            </w:pPr>
          </w:p>
        </w:tc>
        <w:tc>
          <w:tcPr>
            <w:tcW w:w="2125" w:type="dxa"/>
            <w:vMerge/>
          </w:tcPr>
          <w:p w:rsidR="00F3517D" w:rsidRPr="005A035B" w:rsidRDefault="00F3517D" w:rsidP="007825A2">
            <w:pPr>
              <w:rPr>
                <w:sz w:val="20"/>
                <w:szCs w:val="20"/>
              </w:rPr>
            </w:pPr>
          </w:p>
        </w:tc>
        <w:tc>
          <w:tcPr>
            <w:tcW w:w="1417" w:type="dxa"/>
            <w:vMerge/>
          </w:tcPr>
          <w:p w:rsidR="00F3517D" w:rsidRPr="005A035B" w:rsidRDefault="00F3517D" w:rsidP="007825A2">
            <w:pPr>
              <w:rPr>
                <w:sz w:val="20"/>
                <w:szCs w:val="20"/>
              </w:rPr>
            </w:pPr>
          </w:p>
        </w:tc>
        <w:tc>
          <w:tcPr>
            <w:tcW w:w="1134"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1069" w:type="dxa"/>
          </w:tcPr>
          <w:p w:rsidR="00F3517D" w:rsidRPr="005A035B" w:rsidRDefault="00F3517D" w:rsidP="007825A2">
            <w:pPr>
              <w:pStyle w:val="ConsPlusNormal"/>
              <w:rPr>
                <w:rFonts w:ascii="Times New Roman" w:hAnsi="Times New Roman" w:cs="Times New Roman"/>
              </w:rPr>
            </w:pPr>
          </w:p>
        </w:tc>
        <w:tc>
          <w:tcPr>
            <w:tcW w:w="925"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2303,3</w:t>
            </w:r>
          </w:p>
        </w:tc>
        <w:tc>
          <w:tcPr>
            <w:tcW w:w="710"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4</w:t>
            </w:r>
            <w:r>
              <w:rPr>
                <w:rFonts w:ascii="Times New Roman" w:hAnsi="Times New Roman" w:cs="Times New Roman"/>
              </w:rPr>
              <w:t>33,3</w:t>
            </w:r>
          </w:p>
        </w:tc>
        <w:tc>
          <w:tcPr>
            <w:tcW w:w="709"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625,0</w:t>
            </w:r>
          </w:p>
        </w:tc>
        <w:tc>
          <w:tcPr>
            <w:tcW w:w="777"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415,0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415,0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415,0</w:t>
            </w:r>
          </w:p>
        </w:tc>
        <w:tc>
          <w:tcPr>
            <w:tcW w:w="997" w:type="dxa"/>
          </w:tcPr>
          <w:p w:rsidR="00F3517D" w:rsidRPr="005A035B" w:rsidRDefault="00F3517D" w:rsidP="007825A2">
            <w:pPr>
              <w:pStyle w:val="ConsPlusNormal"/>
              <w:rPr>
                <w:rFonts w:ascii="Times New Roman" w:hAnsi="Times New Roman" w:cs="Times New Roman"/>
              </w:rPr>
            </w:pPr>
          </w:p>
        </w:tc>
        <w:tc>
          <w:tcPr>
            <w:tcW w:w="1419" w:type="dxa"/>
            <w:vMerge/>
          </w:tcPr>
          <w:p w:rsidR="00F3517D" w:rsidRPr="005A035B" w:rsidRDefault="00F3517D" w:rsidP="007825A2">
            <w:pPr>
              <w:pStyle w:val="ConsPlusNormal"/>
              <w:rPr>
                <w:rFonts w:ascii="Times New Roman" w:hAnsi="Times New Roman" w:cs="Times New Roman"/>
              </w:rPr>
            </w:pPr>
          </w:p>
        </w:tc>
      </w:tr>
      <w:tr w:rsidR="00F3517D" w:rsidRPr="005A035B" w:rsidTr="007825A2">
        <w:tc>
          <w:tcPr>
            <w:tcW w:w="708" w:type="dxa"/>
            <w:vMerge/>
          </w:tcPr>
          <w:p w:rsidR="00F3517D" w:rsidRPr="005A035B" w:rsidRDefault="00F3517D" w:rsidP="007825A2">
            <w:pPr>
              <w:rPr>
                <w:sz w:val="20"/>
                <w:szCs w:val="20"/>
              </w:rPr>
            </w:pPr>
          </w:p>
        </w:tc>
        <w:tc>
          <w:tcPr>
            <w:tcW w:w="2125" w:type="dxa"/>
            <w:vMerge/>
          </w:tcPr>
          <w:p w:rsidR="00F3517D" w:rsidRPr="005A035B" w:rsidRDefault="00F3517D" w:rsidP="007825A2">
            <w:pPr>
              <w:rPr>
                <w:sz w:val="20"/>
                <w:szCs w:val="20"/>
              </w:rPr>
            </w:pPr>
          </w:p>
        </w:tc>
        <w:tc>
          <w:tcPr>
            <w:tcW w:w="1417" w:type="dxa"/>
            <w:vMerge/>
          </w:tcPr>
          <w:p w:rsidR="00F3517D" w:rsidRPr="005A035B" w:rsidRDefault="00F3517D" w:rsidP="007825A2">
            <w:pPr>
              <w:rPr>
                <w:sz w:val="20"/>
                <w:szCs w:val="20"/>
              </w:rPr>
            </w:pPr>
          </w:p>
        </w:tc>
        <w:tc>
          <w:tcPr>
            <w:tcW w:w="1134"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поселений</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1069" w:type="dxa"/>
          </w:tcPr>
          <w:p w:rsidR="00F3517D" w:rsidRPr="005A035B" w:rsidRDefault="00F3517D" w:rsidP="007825A2">
            <w:pPr>
              <w:pStyle w:val="ConsPlusNormal"/>
              <w:rPr>
                <w:rFonts w:ascii="Times New Roman" w:hAnsi="Times New Roman" w:cs="Times New Roman"/>
              </w:rPr>
            </w:pPr>
          </w:p>
        </w:tc>
        <w:tc>
          <w:tcPr>
            <w:tcW w:w="925"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10"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77"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76"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76" w:type="dxa"/>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997" w:type="dxa"/>
          </w:tcPr>
          <w:p w:rsidR="00F3517D" w:rsidRPr="005A035B" w:rsidRDefault="00F3517D" w:rsidP="007825A2">
            <w:pPr>
              <w:pStyle w:val="ConsPlusNormal"/>
              <w:rPr>
                <w:rFonts w:ascii="Times New Roman" w:hAnsi="Times New Roman" w:cs="Times New Roman"/>
              </w:rPr>
            </w:pPr>
          </w:p>
        </w:tc>
        <w:tc>
          <w:tcPr>
            <w:tcW w:w="1419" w:type="dxa"/>
            <w:vMerge/>
          </w:tcPr>
          <w:p w:rsidR="00F3517D" w:rsidRPr="005A035B" w:rsidRDefault="00F3517D" w:rsidP="007825A2">
            <w:pPr>
              <w:pStyle w:val="ConsPlusNormal"/>
              <w:rPr>
                <w:rFonts w:ascii="Times New Roman" w:hAnsi="Times New Roman" w:cs="Times New Roman"/>
              </w:rPr>
            </w:pPr>
          </w:p>
        </w:tc>
      </w:tr>
      <w:tr w:rsidR="00F3517D" w:rsidRPr="005A035B" w:rsidTr="007825A2">
        <w:tc>
          <w:tcPr>
            <w:tcW w:w="708" w:type="dxa"/>
            <w:vMerge w:val="restart"/>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1</w:t>
            </w:r>
            <w:r w:rsidRPr="005A035B">
              <w:rPr>
                <w:rFonts w:ascii="Times New Roman" w:hAnsi="Times New Roman" w:cs="Times New Roman"/>
              </w:rPr>
              <w:lastRenderedPageBreak/>
              <w:t>.1.1</w:t>
            </w:r>
          </w:p>
        </w:tc>
        <w:tc>
          <w:tcPr>
            <w:tcW w:w="2125" w:type="dxa"/>
            <w:vMerge w:val="restart"/>
          </w:tcPr>
          <w:p w:rsidR="00F3517D" w:rsidRDefault="00F3517D" w:rsidP="007825A2">
            <w:pPr>
              <w:rPr>
                <w:sz w:val="20"/>
                <w:szCs w:val="20"/>
              </w:rPr>
            </w:pPr>
            <w:r w:rsidRPr="00923DD2">
              <w:rPr>
                <w:b/>
                <w:sz w:val="20"/>
                <w:szCs w:val="20"/>
              </w:rPr>
              <w:lastRenderedPageBreak/>
              <w:t>Мероприятие 1</w:t>
            </w:r>
            <w:r w:rsidRPr="005A035B">
              <w:rPr>
                <w:sz w:val="20"/>
                <w:szCs w:val="20"/>
              </w:rPr>
              <w:t xml:space="preserve">. </w:t>
            </w:r>
          </w:p>
          <w:p w:rsidR="00F3517D" w:rsidRPr="005A035B" w:rsidRDefault="00F3517D" w:rsidP="007825A2">
            <w:pPr>
              <w:rPr>
                <w:color w:val="000000"/>
                <w:sz w:val="20"/>
                <w:szCs w:val="20"/>
              </w:rPr>
            </w:pPr>
            <w:r w:rsidRPr="005A035B">
              <w:rPr>
                <w:color w:val="000000"/>
                <w:sz w:val="20"/>
                <w:szCs w:val="20"/>
              </w:rPr>
              <w:lastRenderedPageBreak/>
              <w:t>Мониторинг наличия и состояния функционирующих на территории района систем оповещения и информирования населения, управления, мониторинга и видеонаблюдения, в том числе локальных.</w:t>
            </w:r>
          </w:p>
        </w:tc>
        <w:tc>
          <w:tcPr>
            <w:tcW w:w="1417" w:type="dxa"/>
            <w:vMerge w:val="restart"/>
          </w:tcPr>
          <w:p w:rsidR="00F3517D" w:rsidRPr="005A035B" w:rsidRDefault="00F3517D" w:rsidP="007825A2">
            <w:pPr>
              <w:pStyle w:val="ConsPlusNormal"/>
              <w:rPr>
                <w:rFonts w:ascii="Times New Roman" w:hAnsi="Times New Roman" w:cs="Times New Roman"/>
              </w:rPr>
            </w:pPr>
          </w:p>
        </w:tc>
        <w:tc>
          <w:tcPr>
            <w:tcW w:w="1134"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w:t>
            </w:r>
            <w:r w:rsidRPr="005A035B">
              <w:rPr>
                <w:rFonts w:ascii="Times New Roman" w:hAnsi="Times New Roman" w:cs="Times New Roman"/>
                <w:b/>
              </w:rPr>
              <w:lastRenderedPageBreak/>
              <w:t>его</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lastRenderedPageBreak/>
              <w:t>2</w:t>
            </w:r>
            <w:r w:rsidRPr="005A035B">
              <w:rPr>
                <w:rFonts w:ascii="Times New Roman" w:hAnsi="Times New Roman" w:cs="Times New Roman"/>
              </w:rPr>
              <w:lastRenderedPageBreak/>
              <w:t>018-2022</w:t>
            </w:r>
          </w:p>
        </w:tc>
        <w:tc>
          <w:tcPr>
            <w:tcW w:w="1069" w:type="dxa"/>
          </w:tcPr>
          <w:p w:rsidR="00F3517D" w:rsidRPr="005A035B" w:rsidRDefault="00F3517D" w:rsidP="007825A2">
            <w:pPr>
              <w:pStyle w:val="ConsPlusNormal"/>
              <w:rPr>
                <w:rFonts w:ascii="Times New Roman" w:hAnsi="Times New Roman" w:cs="Times New Roman"/>
              </w:rPr>
            </w:pPr>
          </w:p>
        </w:tc>
        <w:tc>
          <w:tcPr>
            <w:tcW w:w="925"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10"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09"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77"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76"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76"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997" w:type="dxa"/>
            <w:vMerge w:val="restart"/>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color w:val="000000"/>
              </w:rPr>
              <w:t>О</w:t>
            </w:r>
            <w:r w:rsidRPr="005A035B">
              <w:rPr>
                <w:rFonts w:ascii="Times New Roman" w:hAnsi="Times New Roman" w:cs="Times New Roman"/>
                <w:color w:val="000000"/>
              </w:rPr>
              <w:lastRenderedPageBreak/>
              <w:t>тдел МП, ГЗ и ТБ</w:t>
            </w:r>
          </w:p>
        </w:tc>
        <w:tc>
          <w:tcPr>
            <w:tcW w:w="1419" w:type="dxa"/>
            <w:vMerge w:val="restart"/>
          </w:tcPr>
          <w:p w:rsidR="00F3517D" w:rsidRPr="005A035B" w:rsidRDefault="00F3517D" w:rsidP="007825A2">
            <w:pPr>
              <w:pStyle w:val="ConsPlusNormal"/>
              <w:rPr>
                <w:rFonts w:ascii="Times New Roman" w:hAnsi="Times New Roman" w:cs="Times New Roman"/>
              </w:rPr>
            </w:pPr>
          </w:p>
        </w:tc>
      </w:tr>
      <w:tr w:rsidR="00F3517D" w:rsidRPr="005A035B" w:rsidTr="007825A2">
        <w:tc>
          <w:tcPr>
            <w:tcW w:w="708" w:type="dxa"/>
            <w:vMerge/>
          </w:tcPr>
          <w:p w:rsidR="00F3517D" w:rsidRPr="005A035B" w:rsidRDefault="00F3517D" w:rsidP="007825A2">
            <w:pPr>
              <w:rPr>
                <w:sz w:val="20"/>
                <w:szCs w:val="20"/>
              </w:rPr>
            </w:pPr>
          </w:p>
        </w:tc>
        <w:tc>
          <w:tcPr>
            <w:tcW w:w="2125" w:type="dxa"/>
            <w:vMerge/>
          </w:tcPr>
          <w:p w:rsidR="00F3517D" w:rsidRPr="005A035B" w:rsidRDefault="00F3517D" w:rsidP="007825A2">
            <w:pPr>
              <w:rPr>
                <w:sz w:val="20"/>
                <w:szCs w:val="20"/>
              </w:rPr>
            </w:pPr>
          </w:p>
        </w:tc>
        <w:tc>
          <w:tcPr>
            <w:tcW w:w="1417" w:type="dxa"/>
            <w:vMerge/>
          </w:tcPr>
          <w:p w:rsidR="00F3517D" w:rsidRPr="005A035B" w:rsidRDefault="00F3517D" w:rsidP="007825A2">
            <w:pPr>
              <w:rPr>
                <w:sz w:val="20"/>
                <w:szCs w:val="20"/>
              </w:rPr>
            </w:pPr>
          </w:p>
        </w:tc>
        <w:tc>
          <w:tcPr>
            <w:tcW w:w="1134"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1069" w:type="dxa"/>
          </w:tcPr>
          <w:p w:rsidR="00F3517D" w:rsidRPr="005A035B" w:rsidRDefault="00F3517D" w:rsidP="007825A2">
            <w:pPr>
              <w:pStyle w:val="ConsPlusNormal"/>
              <w:rPr>
                <w:rFonts w:ascii="Times New Roman" w:hAnsi="Times New Roman" w:cs="Times New Roman"/>
              </w:rPr>
            </w:pPr>
          </w:p>
        </w:tc>
        <w:tc>
          <w:tcPr>
            <w:tcW w:w="92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10"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09"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77"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997" w:type="dxa"/>
            <w:vMerge/>
          </w:tcPr>
          <w:p w:rsidR="00F3517D" w:rsidRPr="005A035B" w:rsidRDefault="00F3517D" w:rsidP="007825A2">
            <w:pPr>
              <w:pStyle w:val="ConsPlusNormal"/>
              <w:rPr>
                <w:rFonts w:ascii="Times New Roman" w:hAnsi="Times New Roman" w:cs="Times New Roman"/>
              </w:rPr>
            </w:pPr>
          </w:p>
        </w:tc>
        <w:tc>
          <w:tcPr>
            <w:tcW w:w="1419" w:type="dxa"/>
            <w:vMerge/>
          </w:tcPr>
          <w:p w:rsidR="00F3517D" w:rsidRPr="005A035B" w:rsidRDefault="00F3517D" w:rsidP="007825A2">
            <w:pPr>
              <w:pStyle w:val="ConsPlusNormal"/>
              <w:rPr>
                <w:rFonts w:ascii="Times New Roman" w:hAnsi="Times New Roman" w:cs="Times New Roman"/>
              </w:rPr>
            </w:pPr>
          </w:p>
        </w:tc>
      </w:tr>
      <w:tr w:rsidR="00F3517D" w:rsidRPr="005A035B" w:rsidTr="007825A2">
        <w:tc>
          <w:tcPr>
            <w:tcW w:w="708" w:type="dxa"/>
            <w:vMerge/>
          </w:tcPr>
          <w:p w:rsidR="00F3517D" w:rsidRPr="005A035B" w:rsidRDefault="00F3517D" w:rsidP="007825A2">
            <w:pPr>
              <w:rPr>
                <w:sz w:val="20"/>
                <w:szCs w:val="20"/>
              </w:rPr>
            </w:pPr>
          </w:p>
        </w:tc>
        <w:tc>
          <w:tcPr>
            <w:tcW w:w="2125" w:type="dxa"/>
            <w:vMerge/>
          </w:tcPr>
          <w:p w:rsidR="00F3517D" w:rsidRPr="005A035B" w:rsidRDefault="00F3517D" w:rsidP="007825A2">
            <w:pPr>
              <w:rPr>
                <w:sz w:val="20"/>
                <w:szCs w:val="20"/>
              </w:rPr>
            </w:pPr>
          </w:p>
        </w:tc>
        <w:tc>
          <w:tcPr>
            <w:tcW w:w="1417" w:type="dxa"/>
            <w:vMerge/>
          </w:tcPr>
          <w:p w:rsidR="00F3517D" w:rsidRPr="005A035B" w:rsidRDefault="00F3517D" w:rsidP="007825A2">
            <w:pPr>
              <w:rPr>
                <w:sz w:val="20"/>
                <w:szCs w:val="20"/>
              </w:rPr>
            </w:pPr>
          </w:p>
        </w:tc>
        <w:tc>
          <w:tcPr>
            <w:tcW w:w="1134"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поселений</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1069" w:type="dxa"/>
          </w:tcPr>
          <w:p w:rsidR="00F3517D" w:rsidRPr="005A035B" w:rsidRDefault="00F3517D" w:rsidP="007825A2">
            <w:pPr>
              <w:pStyle w:val="ConsPlusNormal"/>
              <w:rPr>
                <w:rFonts w:ascii="Times New Roman" w:hAnsi="Times New Roman" w:cs="Times New Roman"/>
              </w:rPr>
            </w:pPr>
          </w:p>
        </w:tc>
        <w:tc>
          <w:tcPr>
            <w:tcW w:w="92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10"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09"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77"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997" w:type="dxa"/>
          </w:tcPr>
          <w:p w:rsidR="00F3517D" w:rsidRPr="005A035B" w:rsidRDefault="00F3517D" w:rsidP="007825A2">
            <w:pPr>
              <w:pStyle w:val="ConsPlusNormal"/>
              <w:rPr>
                <w:rFonts w:ascii="Times New Roman" w:hAnsi="Times New Roman" w:cs="Times New Roman"/>
              </w:rPr>
            </w:pPr>
          </w:p>
        </w:tc>
        <w:tc>
          <w:tcPr>
            <w:tcW w:w="1419" w:type="dxa"/>
            <w:vMerge/>
          </w:tcPr>
          <w:p w:rsidR="00F3517D" w:rsidRPr="005A035B" w:rsidRDefault="00F3517D" w:rsidP="007825A2">
            <w:pPr>
              <w:pStyle w:val="ConsPlusNormal"/>
              <w:rPr>
                <w:rFonts w:ascii="Times New Roman" w:hAnsi="Times New Roman" w:cs="Times New Roman"/>
              </w:rPr>
            </w:pPr>
          </w:p>
        </w:tc>
      </w:tr>
      <w:tr w:rsidR="00F3517D" w:rsidRPr="005A035B" w:rsidTr="007825A2">
        <w:tc>
          <w:tcPr>
            <w:tcW w:w="708" w:type="dxa"/>
            <w:vMerge w:val="restart"/>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1.1.2.</w:t>
            </w:r>
          </w:p>
        </w:tc>
        <w:tc>
          <w:tcPr>
            <w:tcW w:w="2125" w:type="dxa"/>
            <w:vMerge w:val="restart"/>
          </w:tcPr>
          <w:p w:rsidR="00F3517D" w:rsidRPr="00923DD2" w:rsidRDefault="00F3517D" w:rsidP="007825A2">
            <w:pPr>
              <w:pStyle w:val="ConsPlusCell"/>
              <w:ind w:left="-56" w:right="-121"/>
              <w:rPr>
                <w:b/>
                <w:sz w:val="20"/>
                <w:szCs w:val="20"/>
              </w:rPr>
            </w:pPr>
            <w:r w:rsidRPr="00923DD2">
              <w:rPr>
                <w:b/>
                <w:sz w:val="20"/>
                <w:szCs w:val="20"/>
              </w:rPr>
              <w:t xml:space="preserve">Мероприятие 2. </w:t>
            </w:r>
          </w:p>
          <w:p w:rsidR="00F3517D" w:rsidRPr="005A035B" w:rsidRDefault="00F3517D" w:rsidP="007825A2">
            <w:pPr>
              <w:pStyle w:val="ConsPlusCell"/>
              <w:ind w:left="-56" w:right="-121"/>
              <w:rPr>
                <w:sz w:val="20"/>
                <w:szCs w:val="20"/>
              </w:rPr>
            </w:pPr>
            <w:r w:rsidRPr="005A035B">
              <w:rPr>
                <w:sz w:val="20"/>
                <w:szCs w:val="20"/>
              </w:rPr>
              <w:t xml:space="preserve">Создание, совершенствование и поддержание в состоянии готовности технических систем управления, связи, мониторинга, видеонаблюдения  и муниципальной системы оповещения и информирования населения об опасностях, </w:t>
            </w:r>
            <w:r w:rsidRPr="005A035B">
              <w:rPr>
                <w:sz w:val="20"/>
                <w:szCs w:val="20"/>
              </w:rPr>
              <w:lastRenderedPageBreak/>
              <w:t>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1417" w:type="dxa"/>
            <w:vMerge w:val="restart"/>
          </w:tcPr>
          <w:p w:rsidR="00F3517D" w:rsidRPr="00AC15E7" w:rsidRDefault="00F3517D" w:rsidP="007825A2">
            <w:pPr>
              <w:pStyle w:val="ConsPlusNormal"/>
              <w:jc w:val="center"/>
              <w:rPr>
                <w:rFonts w:ascii="Times New Roman" w:hAnsi="Times New Roman" w:cs="Times New Roman"/>
                <w:color w:val="000000"/>
              </w:rPr>
            </w:pPr>
            <w:r w:rsidRPr="00AC15E7">
              <w:rPr>
                <w:rFonts w:ascii="Times New Roman" w:hAnsi="Times New Roman" w:cs="Times New Roman"/>
                <w:color w:val="000000"/>
              </w:rPr>
              <w:lastRenderedPageBreak/>
              <w:t xml:space="preserve">Заключение контрактов и договоров на поставку товаров, оказания услуг, выполнение работ в соответствии с 44-ФЗ в течение года с планом </w:t>
            </w:r>
            <w:r w:rsidRPr="00AC15E7">
              <w:rPr>
                <w:rFonts w:ascii="Times New Roman" w:hAnsi="Times New Roman" w:cs="Times New Roman"/>
                <w:color w:val="000000"/>
              </w:rPr>
              <w:lastRenderedPageBreak/>
              <w:t>процедур закупок</w:t>
            </w:r>
          </w:p>
          <w:p w:rsidR="00F3517D" w:rsidRPr="005A035B" w:rsidRDefault="00F3517D" w:rsidP="007825A2">
            <w:pPr>
              <w:pStyle w:val="ConsPlusNormal"/>
              <w:rPr>
                <w:rFonts w:ascii="Times New Roman" w:hAnsi="Times New Roman" w:cs="Times New Roman"/>
              </w:rPr>
            </w:pPr>
          </w:p>
        </w:tc>
        <w:tc>
          <w:tcPr>
            <w:tcW w:w="1134"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lastRenderedPageBreak/>
              <w:t>Всего</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1069" w:type="dxa"/>
          </w:tcPr>
          <w:p w:rsidR="00F3517D" w:rsidRPr="005A035B" w:rsidRDefault="00F3517D" w:rsidP="007825A2">
            <w:pPr>
              <w:pStyle w:val="ConsPlusNormal"/>
              <w:rPr>
                <w:rFonts w:ascii="Times New Roman" w:hAnsi="Times New Roman" w:cs="Times New Roman"/>
              </w:rPr>
            </w:pPr>
          </w:p>
        </w:tc>
        <w:tc>
          <w:tcPr>
            <w:tcW w:w="925" w:type="dxa"/>
            <w:shd w:val="clear" w:color="auto" w:fill="auto"/>
          </w:tcPr>
          <w:p w:rsidR="00F3517D" w:rsidRPr="005A035B" w:rsidRDefault="00F3517D" w:rsidP="007825A2">
            <w:pPr>
              <w:pStyle w:val="ConsPlusNormal"/>
              <w:jc w:val="center"/>
              <w:rPr>
                <w:rFonts w:ascii="Times New Roman" w:hAnsi="Times New Roman" w:cs="Times New Roman"/>
                <w:b/>
              </w:rPr>
            </w:pPr>
            <w:r>
              <w:rPr>
                <w:rFonts w:ascii="Times New Roman" w:hAnsi="Times New Roman" w:cs="Times New Roman"/>
                <w:b/>
              </w:rPr>
              <w:t>31,0</w:t>
            </w:r>
          </w:p>
        </w:tc>
        <w:tc>
          <w:tcPr>
            <w:tcW w:w="710" w:type="dxa"/>
            <w:shd w:val="clear" w:color="auto" w:fill="auto"/>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09" w:type="dxa"/>
            <w:shd w:val="clear" w:color="auto" w:fill="auto"/>
          </w:tcPr>
          <w:p w:rsidR="00F3517D" w:rsidRPr="005A035B" w:rsidRDefault="00F3517D" w:rsidP="007825A2">
            <w:pPr>
              <w:pStyle w:val="ConsPlusNormal"/>
              <w:jc w:val="center"/>
              <w:rPr>
                <w:rFonts w:ascii="Times New Roman" w:hAnsi="Times New Roman" w:cs="Times New Roman"/>
                <w:b/>
              </w:rPr>
            </w:pPr>
            <w:r>
              <w:rPr>
                <w:rFonts w:ascii="Times New Roman" w:hAnsi="Times New Roman" w:cs="Times New Roman"/>
                <w:b/>
              </w:rPr>
              <w:t>31,0</w:t>
            </w:r>
          </w:p>
        </w:tc>
        <w:tc>
          <w:tcPr>
            <w:tcW w:w="777"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76"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76"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997" w:type="dxa"/>
          </w:tcPr>
          <w:p w:rsidR="00F3517D" w:rsidRPr="005A035B" w:rsidRDefault="00F3517D" w:rsidP="007825A2">
            <w:pPr>
              <w:pStyle w:val="ConsPlusNormal"/>
              <w:rPr>
                <w:rFonts w:ascii="Times New Roman" w:hAnsi="Times New Roman" w:cs="Times New Roman"/>
              </w:rPr>
            </w:pPr>
          </w:p>
        </w:tc>
        <w:tc>
          <w:tcPr>
            <w:tcW w:w="1419" w:type="dxa"/>
            <w:vMerge w:val="restart"/>
          </w:tcPr>
          <w:p w:rsidR="00F3517D" w:rsidRPr="005A035B" w:rsidRDefault="00F3517D" w:rsidP="007825A2">
            <w:pPr>
              <w:pStyle w:val="ConsPlusNormal"/>
              <w:jc w:val="both"/>
              <w:rPr>
                <w:rFonts w:ascii="Times New Roman" w:hAnsi="Times New Roman" w:cs="Times New Roman"/>
              </w:rPr>
            </w:pPr>
          </w:p>
        </w:tc>
      </w:tr>
      <w:tr w:rsidR="00F3517D" w:rsidRPr="005A035B" w:rsidTr="007825A2">
        <w:tc>
          <w:tcPr>
            <w:tcW w:w="708" w:type="dxa"/>
            <w:vMerge/>
          </w:tcPr>
          <w:p w:rsidR="00F3517D" w:rsidRPr="005A035B" w:rsidRDefault="00F3517D" w:rsidP="007825A2">
            <w:pPr>
              <w:rPr>
                <w:sz w:val="20"/>
                <w:szCs w:val="20"/>
                <w:highlight w:val="yellow"/>
              </w:rPr>
            </w:pPr>
          </w:p>
        </w:tc>
        <w:tc>
          <w:tcPr>
            <w:tcW w:w="2125" w:type="dxa"/>
            <w:vMerge/>
          </w:tcPr>
          <w:p w:rsidR="00F3517D" w:rsidRPr="005A035B" w:rsidRDefault="00F3517D" w:rsidP="007825A2">
            <w:pPr>
              <w:rPr>
                <w:sz w:val="20"/>
                <w:szCs w:val="20"/>
                <w:highlight w:val="yellow"/>
              </w:rPr>
            </w:pPr>
          </w:p>
        </w:tc>
        <w:tc>
          <w:tcPr>
            <w:tcW w:w="1417" w:type="dxa"/>
            <w:vMerge/>
          </w:tcPr>
          <w:p w:rsidR="00F3517D" w:rsidRPr="005A035B" w:rsidRDefault="00F3517D" w:rsidP="007825A2">
            <w:pPr>
              <w:rPr>
                <w:sz w:val="20"/>
                <w:szCs w:val="20"/>
                <w:highlight w:val="yellow"/>
              </w:rPr>
            </w:pPr>
          </w:p>
        </w:tc>
        <w:tc>
          <w:tcPr>
            <w:tcW w:w="1134"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1069" w:type="dxa"/>
          </w:tcPr>
          <w:p w:rsidR="00F3517D" w:rsidRPr="005A035B" w:rsidRDefault="00F3517D" w:rsidP="007825A2">
            <w:pPr>
              <w:pStyle w:val="ConsPlusNormal"/>
              <w:rPr>
                <w:rFonts w:ascii="Times New Roman" w:hAnsi="Times New Roman" w:cs="Times New Roman"/>
              </w:rPr>
            </w:pPr>
          </w:p>
        </w:tc>
        <w:tc>
          <w:tcPr>
            <w:tcW w:w="925" w:type="dxa"/>
            <w:shd w:val="clear" w:color="auto" w:fill="auto"/>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31,0</w:t>
            </w:r>
          </w:p>
        </w:tc>
        <w:tc>
          <w:tcPr>
            <w:tcW w:w="710" w:type="dxa"/>
            <w:shd w:val="clear" w:color="auto" w:fill="auto"/>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09" w:type="dxa"/>
            <w:shd w:val="clear" w:color="auto" w:fill="auto"/>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31,0</w:t>
            </w:r>
          </w:p>
        </w:tc>
        <w:tc>
          <w:tcPr>
            <w:tcW w:w="777"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997" w:type="dxa"/>
          </w:tcPr>
          <w:p w:rsidR="00F3517D" w:rsidRPr="005A035B" w:rsidRDefault="00F3517D" w:rsidP="007825A2">
            <w:pPr>
              <w:pStyle w:val="ConsPlusCell"/>
              <w:rPr>
                <w:sz w:val="20"/>
                <w:szCs w:val="20"/>
              </w:rPr>
            </w:pPr>
          </w:p>
        </w:tc>
        <w:tc>
          <w:tcPr>
            <w:tcW w:w="1419" w:type="dxa"/>
            <w:vMerge/>
          </w:tcPr>
          <w:p w:rsidR="00F3517D" w:rsidRPr="005A035B" w:rsidRDefault="00F3517D" w:rsidP="007825A2">
            <w:pPr>
              <w:pStyle w:val="ConsPlusNormal"/>
              <w:rPr>
                <w:rFonts w:ascii="Times New Roman" w:hAnsi="Times New Roman" w:cs="Times New Roman"/>
                <w:highlight w:val="yellow"/>
              </w:rPr>
            </w:pPr>
          </w:p>
        </w:tc>
      </w:tr>
      <w:tr w:rsidR="00F3517D" w:rsidRPr="005A035B" w:rsidTr="007825A2">
        <w:tc>
          <w:tcPr>
            <w:tcW w:w="708" w:type="dxa"/>
            <w:vMerge/>
          </w:tcPr>
          <w:p w:rsidR="00F3517D" w:rsidRPr="005A035B" w:rsidRDefault="00F3517D" w:rsidP="007825A2">
            <w:pPr>
              <w:rPr>
                <w:sz w:val="20"/>
                <w:szCs w:val="20"/>
                <w:highlight w:val="yellow"/>
              </w:rPr>
            </w:pPr>
          </w:p>
        </w:tc>
        <w:tc>
          <w:tcPr>
            <w:tcW w:w="2125" w:type="dxa"/>
            <w:vMerge/>
          </w:tcPr>
          <w:p w:rsidR="00F3517D" w:rsidRPr="005A035B" w:rsidRDefault="00F3517D" w:rsidP="007825A2">
            <w:pPr>
              <w:rPr>
                <w:sz w:val="20"/>
                <w:szCs w:val="20"/>
                <w:highlight w:val="yellow"/>
              </w:rPr>
            </w:pPr>
          </w:p>
        </w:tc>
        <w:tc>
          <w:tcPr>
            <w:tcW w:w="1417" w:type="dxa"/>
            <w:vMerge/>
          </w:tcPr>
          <w:p w:rsidR="00F3517D" w:rsidRPr="005A035B" w:rsidRDefault="00F3517D" w:rsidP="007825A2">
            <w:pPr>
              <w:rPr>
                <w:sz w:val="20"/>
                <w:szCs w:val="20"/>
                <w:highlight w:val="yellow"/>
              </w:rPr>
            </w:pPr>
          </w:p>
        </w:tc>
        <w:tc>
          <w:tcPr>
            <w:tcW w:w="1134"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поселений</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1069" w:type="dxa"/>
          </w:tcPr>
          <w:p w:rsidR="00F3517D" w:rsidRPr="005A035B" w:rsidRDefault="00F3517D" w:rsidP="007825A2">
            <w:pPr>
              <w:pStyle w:val="ConsPlusNormal"/>
              <w:rPr>
                <w:rFonts w:ascii="Times New Roman" w:hAnsi="Times New Roman" w:cs="Times New Roman"/>
              </w:rPr>
            </w:pPr>
          </w:p>
        </w:tc>
        <w:tc>
          <w:tcPr>
            <w:tcW w:w="925" w:type="dxa"/>
            <w:shd w:val="clear" w:color="auto" w:fill="auto"/>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10" w:type="dxa"/>
            <w:shd w:val="clear" w:color="auto" w:fill="auto"/>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09" w:type="dxa"/>
            <w:shd w:val="clear" w:color="auto" w:fill="auto"/>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77"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0</w:t>
            </w:r>
          </w:p>
        </w:tc>
        <w:tc>
          <w:tcPr>
            <w:tcW w:w="997" w:type="dxa"/>
          </w:tcPr>
          <w:p w:rsidR="00F3517D" w:rsidRPr="005A035B" w:rsidRDefault="00F3517D" w:rsidP="007825A2">
            <w:pPr>
              <w:pStyle w:val="ConsPlusNormal"/>
              <w:rPr>
                <w:rFonts w:ascii="Times New Roman" w:hAnsi="Times New Roman" w:cs="Times New Roman"/>
              </w:rPr>
            </w:pPr>
          </w:p>
        </w:tc>
        <w:tc>
          <w:tcPr>
            <w:tcW w:w="1419" w:type="dxa"/>
            <w:vMerge/>
          </w:tcPr>
          <w:p w:rsidR="00F3517D" w:rsidRPr="005A035B" w:rsidRDefault="00F3517D" w:rsidP="007825A2">
            <w:pPr>
              <w:pStyle w:val="ConsPlusNormal"/>
              <w:rPr>
                <w:rFonts w:ascii="Times New Roman" w:hAnsi="Times New Roman" w:cs="Times New Roman"/>
              </w:rPr>
            </w:pPr>
          </w:p>
        </w:tc>
      </w:tr>
      <w:tr w:rsidR="00F3517D" w:rsidRPr="005A035B" w:rsidTr="007825A2">
        <w:tc>
          <w:tcPr>
            <w:tcW w:w="708" w:type="dxa"/>
            <w:vMerge w:val="restart"/>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1.1.3</w:t>
            </w:r>
          </w:p>
        </w:tc>
        <w:tc>
          <w:tcPr>
            <w:tcW w:w="2125" w:type="dxa"/>
            <w:vMerge w:val="restart"/>
          </w:tcPr>
          <w:p w:rsidR="00F3517D" w:rsidRPr="00923DD2" w:rsidRDefault="00F3517D" w:rsidP="007825A2">
            <w:pPr>
              <w:pStyle w:val="ConsPlusCell"/>
              <w:rPr>
                <w:b/>
                <w:sz w:val="20"/>
                <w:szCs w:val="20"/>
              </w:rPr>
            </w:pPr>
            <w:r w:rsidRPr="00923DD2">
              <w:rPr>
                <w:b/>
                <w:sz w:val="20"/>
                <w:szCs w:val="20"/>
              </w:rPr>
              <w:t xml:space="preserve">Мероприятие 3. </w:t>
            </w:r>
          </w:p>
          <w:p w:rsidR="00F3517D" w:rsidRPr="005A035B" w:rsidRDefault="00F3517D" w:rsidP="007825A2">
            <w:pPr>
              <w:pStyle w:val="ConsPlusCell"/>
              <w:rPr>
                <w:color w:val="FF0000"/>
                <w:sz w:val="20"/>
                <w:szCs w:val="20"/>
              </w:rPr>
            </w:pPr>
            <w:r w:rsidRPr="005A035B">
              <w:rPr>
                <w:sz w:val="20"/>
                <w:szCs w:val="20"/>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417" w:type="dxa"/>
            <w:vMerge w:val="restart"/>
          </w:tcPr>
          <w:p w:rsidR="00F3517D" w:rsidRPr="005A035B" w:rsidRDefault="00F3517D" w:rsidP="007825A2">
            <w:pPr>
              <w:pStyle w:val="ConsPlusNormal"/>
              <w:jc w:val="center"/>
              <w:rPr>
                <w:rFonts w:ascii="Times New Roman" w:hAnsi="Times New Roman" w:cs="Times New Roman"/>
              </w:rPr>
            </w:pPr>
            <w:r w:rsidRPr="00AC15E7">
              <w:rPr>
                <w:rFonts w:ascii="Times New Roman" w:hAnsi="Times New Roman" w:cs="Times New Roman"/>
                <w:color w:val="000000"/>
              </w:rPr>
              <w:t>Заключение 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Всего</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1069" w:type="dxa"/>
          </w:tcPr>
          <w:p w:rsidR="00F3517D" w:rsidRPr="005A035B" w:rsidRDefault="00F3517D" w:rsidP="007825A2">
            <w:pPr>
              <w:pStyle w:val="ConsPlusNormal"/>
              <w:rPr>
                <w:rFonts w:ascii="Times New Roman" w:hAnsi="Times New Roman" w:cs="Times New Roman"/>
              </w:rPr>
            </w:pPr>
          </w:p>
        </w:tc>
        <w:tc>
          <w:tcPr>
            <w:tcW w:w="925" w:type="dxa"/>
            <w:shd w:val="clear" w:color="auto" w:fill="auto"/>
          </w:tcPr>
          <w:p w:rsidR="00F3517D" w:rsidRPr="005A035B" w:rsidRDefault="00F3517D" w:rsidP="007825A2">
            <w:pPr>
              <w:pStyle w:val="ConsPlusNormal"/>
              <w:jc w:val="center"/>
              <w:rPr>
                <w:rFonts w:ascii="Times New Roman" w:hAnsi="Times New Roman" w:cs="Times New Roman"/>
                <w:b/>
              </w:rPr>
            </w:pPr>
            <w:r>
              <w:rPr>
                <w:rFonts w:ascii="Times New Roman" w:hAnsi="Times New Roman" w:cs="Times New Roman"/>
                <w:b/>
              </w:rPr>
              <w:t>2272,3</w:t>
            </w:r>
          </w:p>
        </w:tc>
        <w:tc>
          <w:tcPr>
            <w:tcW w:w="710" w:type="dxa"/>
            <w:shd w:val="clear" w:color="auto" w:fill="auto"/>
          </w:tcPr>
          <w:p w:rsidR="00F3517D" w:rsidRPr="005A035B" w:rsidRDefault="00F3517D" w:rsidP="007825A2">
            <w:pPr>
              <w:pStyle w:val="ConsPlusNormal"/>
              <w:jc w:val="center"/>
              <w:rPr>
                <w:rFonts w:ascii="Times New Roman" w:hAnsi="Times New Roman" w:cs="Times New Roman"/>
                <w:b/>
              </w:rPr>
            </w:pPr>
            <w:r>
              <w:rPr>
                <w:rFonts w:ascii="Times New Roman" w:hAnsi="Times New Roman" w:cs="Times New Roman"/>
                <w:b/>
              </w:rPr>
              <w:t>433,3</w:t>
            </w:r>
          </w:p>
        </w:tc>
        <w:tc>
          <w:tcPr>
            <w:tcW w:w="709" w:type="dxa"/>
            <w:shd w:val="clear" w:color="auto" w:fill="auto"/>
          </w:tcPr>
          <w:p w:rsidR="00F3517D" w:rsidRPr="005A035B" w:rsidRDefault="00F3517D" w:rsidP="007825A2">
            <w:pPr>
              <w:pStyle w:val="ConsPlusNormal"/>
              <w:jc w:val="center"/>
              <w:rPr>
                <w:rFonts w:ascii="Times New Roman" w:hAnsi="Times New Roman" w:cs="Times New Roman"/>
                <w:b/>
              </w:rPr>
            </w:pPr>
            <w:r>
              <w:rPr>
                <w:rFonts w:ascii="Times New Roman" w:hAnsi="Times New Roman" w:cs="Times New Roman"/>
                <w:b/>
              </w:rPr>
              <w:t>594,</w:t>
            </w:r>
            <w:r w:rsidRPr="005A035B">
              <w:rPr>
                <w:rFonts w:ascii="Times New Roman" w:hAnsi="Times New Roman" w:cs="Times New Roman"/>
                <w:b/>
              </w:rPr>
              <w:t>0</w:t>
            </w:r>
          </w:p>
        </w:tc>
        <w:tc>
          <w:tcPr>
            <w:tcW w:w="777"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415,0</w:t>
            </w:r>
          </w:p>
        </w:tc>
        <w:tc>
          <w:tcPr>
            <w:tcW w:w="776"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415,0</w:t>
            </w:r>
          </w:p>
        </w:tc>
        <w:tc>
          <w:tcPr>
            <w:tcW w:w="776"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415,0</w:t>
            </w:r>
          </w:p>
        </w:tc>
        <w:tc>
          <w:tcPr>
            <w:tcW w:w="997" w:type="dxa"/>
            <w:vMerge w:val="restart"/>
          </w:tcPr>
          <w:p w:rsidR="00F3517D" w:rsidRPr="005A035B" w:rsidRDefault="00F3517D" w:rsidP="007825A2">
            <w:pPr>
              <w:pStyle w:val="ConsPlusCell"/>
              <w:rPr>
                <w:sz w:val="20"/>
              </w:rPr>
            </w:pPr>
            <w:r w:rsidRPr="005A035B">
              <w:rPr>
                <w:color w:val="000000"/>
                <w:sz w:val="20"/>
                <w:szCs w:val="20"/>
              </w:rPr>
              <w:t>Отдел МП, ГЗ и ТБ</w:t>
            </w:r>
          </w:p>
        </w:tc>
        <w:tc>
          <w:tcPr>
            <w:tcW w:w="1419" w:type="dxa"/>
            <w:vMerge w:val="restart"/>
          </w:tcPr>
          <w:p w:rsidR="00F3517D" w:rsidRPr="005A035B" w:rsidRDefault="00F3517D" w:rsidP="007825A2">
            <w:pPr>
              <w:pStyle w:val="ConsPlusNormal"/>
              <w:rPr>
                <w:rFonts w:ascii="Times New Roman" w:hAnsi="Times New Roman" w:cs="Times New Roman"/>
              </w:rPr>
            </w:pPr>
          </w:p>
        </w:tc>
      </w:tr>
      <w:tr w:rsidR="00F3517D" w:rsidRPr="005A035B" w:rsidTr="007825A2">
        <w:tc>
          <w:tcPr>
            <w:tcW w:w="708" w:type="dxa"/>
            <w:vMerge/>
          </w:tcPr>
          <w:p w:rsidR="00F3517D" w:rsidRPr="005A035B" w:rsidRDefault="00F3517D" w:rsidP="007825A2">
            <w:pPr>
              <w:rPr>
                <w:sz w:val="20"/>
                <w:szCs w:val="20"/>
              </w:rPr>
            </w:pPr>
          </w:p>
        </w:tc>
        <w:tc>
          <w:tcPr>
            <w:tcW w:w="2125" w:type="dxa"/>
            <w:vMerge/>
          </w:tcPr>
          <w:p w:rsidR="00F3517D" w:rsidRPr="005A035B" w:rsidRDefault="00F3517D" w:rsidP="007825A2">
            <w:pPr>
              <w:rPr>
                <w:sz w:val="20"/>
                <w:szCs w:val="20"/>
              </w:rPr>
            </w:pPr>
          </w:p>
        </w:tc>
        <w:tc>
          <w:tcPr>
            <w:tcW w:w="1417" w:type="dxa"/>
            <w:vMerge/>
          </w:tcPr>
          <w:p w:rsidR="00F3517D" w:rsidRPr="005A035B" w:rsidRDefault="00F3517D" w:rsidP="007825A2">
            <w:pPr>
              <w:rPr>
                <w:sz w:val="20"/>
                <w:szCs w:val="20"/>
              </w:rPr>
            </w:pPr>
          </w:p>
        </w:tc>
        <w:tc>
          <w:tcPr>
            <w:tcW w:w="1134" w:type="dxa"/>
          </w:tcPr>
          <w:p w:rsidR="00F3517D" w:rsidRDefault="00F3517D" w:rsidP="007825A2">
            <w:pPr>
              <w:pStyle w:val="ConsPlusNormal"/>
              <w:rPr>
                <w:rFonts w:ascii="Times New Roman" w:hAnsi="Times New Roman" w:cs="Times New Roman"/>
              </w:rPr>
            </w:pPr>
            <w:r w:rsidRPr="005A035B">
              <w:rPr>
                <w:rFonts w:ascii="Times New Roman" w:hAnsi="Times New Roman" w:cs="Times New Roman"/>
              </w:rPr>
              <w:t>Бюджет района</w:t>
            </w:r>
          </w:p>
          <w:p w:rsidR="00F3517D" w:rsidRPr="005A035B" w:rsidRDefault="00F3517D" w:rsidP="007825A2">
            <w:pPr>
              <w:pStyle w:val="ConsPlusNormal"/>
              <w:rPr>
                <w:rFonts w:ascii="Times New Roman" w:hAnsi="Times New Roman" w:cs="Times New Roman"/>
              </w:rPr>
            </w:pP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tc>
        <w:tc>
          <w:tcPr>
            <w:tcW w:w="1069" w:type="dxa"/>
          </w:tcPr>
          <w:p w:rsidR="00F3517D" w:rsidRPr="005A035B" w:rsidRDefault="00F3517D" w:rsidP="007825A2">
            <w:pPr>
              <w:pStyle w:val="ConsPlusNormal"/>
              <w:rPr>
                <w:rFonts w:ascii="Times New Roman" w:hAnsi="Times New Roman" w:cs="Times New Roman"/>
              </w:rPr>
            </w:pPr>
          </w:p>
        </w:tc>
        <w:tc>
          <w:tcPr>
            <w:tcW w:w="925" w:type="dxa"/>
            <w:shd w:val="clear" w:color="auto" w:fill="auto"/>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2272,3</w:t>
            </w:r>
          </w:p>
        </w:tc>
        <w:tc>
          <w:tcPr>
            <w:tcW w:w="710" w:type="dxa"/>
            <w:shd w:val="clear" w:color="auto" w:fill="auto"/>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433,3</w:t>
            </w:r>
          </w:p>
        </w:tc>
        <w:tc>
          <w:tcPr>
            <w:tcW w:w="709" w:type="dxa"/>
            <w:shd w:val="clear" w:color="auto" w:fill="auto"/>
          </w:tcPr>
          <w:p w:rsidR="00F3517D" w:rsidRPr="005A035B" w:rsidRDefault="00F3517D" w:rsidP="007825A2">
            <w:pPr>
              <w:pStyle w:val="ConsPlusNormal"/>
              <w:jc w:val="center"/>
              <w:rPr>
                <w:rFonts w:ascii="Times New Roman" w:hAnsi="Times New Roman" w:cs="Times New Roman"/>
              </w:rPr>
            </w:pPr>
            <w:r>
              <w:rPr>
                <w:rFonts w:ascii="Times New Roman" w:hAnsi="Times New Roman" w:cs="Times New Roman"/>
              </w:rPr>
              <w:t>594</w:t>
            </w:r>
            <w:r w:rsidRPr="005A035B">
              <w:rPr>
                <w:rFonts w:ascii="Times New Roman" w:hAnsi="Times New Roman" w:cs="Times New Roman"/>
              </w:rPr>
              <w:t>,0</w:t>
            </w:r>
          </w:p>
        </w:tc>
        <w:tc>
          <w:tcPr>
            <w:tcW w:w="777"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415,0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415,0</w:t>
            </w:r>
          </w:p>
        </w:tc>
        <w:tc>
          <w:tcPr>
            <w:tcW w:w="776"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415,0</w:t>
            </w:r>
          </w:p>
        </w:tc>
        <w:tc>
          <w:tcPr>
            <w:tcW w:w="997" w:type="dxa"/>
            <w:vMerge/>
          </w:tcPr>
          <w:p w:rsidR="00F3517D" w:rsidRPr="005A035B" w:rsidRDefault="00F3517D" w:rsidP="007825A2">
            <w:pPr>
              <w:pStyle w:val="ConsPlusCell"/>
              <w:rPr>
                <w:sz w:val="20"/>
                <w:szCs w:val="20"/>
              </w:rPr>
            </w:pPr>
          </w:p>
        </w:tc>
        <w:tc>
          <w:tcPr>
            <w:tcW w:w="1419" w:type="dxa"/>
            <w:vMerge/>
          </w:tcPr>
          <w:p w:rsidR="00F3517D" w:rsidRPr="005A035B" w:rsidRDefault="00F3517D" w:rsidP="007825A2">
            <w:pPr>
              <w:pStyle w:val="ConsPlusNormal"/>
              <w:rPr>
                <w:rFonts w:ascii="Times New Roman" w:hAnsi="Times New Roman" w:cs="Times New Roman"/>
              </w:rPr>
            </w:pPr>
          </w:p>
        </w:tc>
      </w:tr>
      <w:tr w:rsidR="00F3517D" w:rsidRPr="005A035B" w:rsidTr="007825A2">
        <w:tc>
          <w:tcPr>
            <w:tcW w:w="708" w:type="dxa"/>
            <w:vMerge/>
          </w:tcPr>
          <w:p w:rsidR="00F3517D" w:rsidRPr="005A035B" w:rsidRDefault="00F3517D" w:rsidP="007825A2">
            <w:pPr>
              <w:rPr>
                <w:sz w:val="20"/>
                <w:szCs w:val="20"/>
              </w:rPr>
            </w:pPr>
          </w:p>
        </w:tc>
        <w:tc>
          <w:tcPr>
            <w:tcW w:w="2125" w:type="dxa"/>
            <w:vMerge/>
          </w:tcPr>
          <w:p w:rsidR="00F3517D" w:rsidRPr="005A035B" w:rsidRDefault="00F3517D" w:rsidP="007825A2">
            <w:pPr>
              <w:rPr>
                <w:sz w:val="20"/>
                <w:szCs w:val="20"/>
              </w:rPr>
            </w:pPr>
          </w:p>
        </w:tc>
        <w:tc>
          <w:tcPr>
            <w:tcW w:w="1417" w:type="dxa"/>
            <w:vMerge/>
          </w:tcPr>
          <w:p w:rsidR="00F3517D" w:rsidRPr="005A035B" w:rsidRDefault="00F3517D" w:rsidP="007825A2">
            <w:pPr>
              <w:rPr>
                <w:sz w:val="20"/>
                <w:szCs w:val="20"/>
              </w:rPr>
            </w:pPr>
          </w:p>
        </w:tc>
        <w:tc>
          <w:tcPr>
            <w:tcW w:w="1134" w:type="dxa"/>
          </w:tcPr>
          <w:p w:rsidR="00F3517D" w:rsidRPr="005A035B" w:rsidRDefault="00F3517D" w:rsidP="007825A2">
            <w:pPr>
              <w:pStyle w:val="ConsPlusNormal"/>
              <w:rPr>
                <w:rFonts w:ascii="Times New Roman" w:hAnsi="Times New Roman" w:cs="Times New Roman"/>
              </w:rPr>
            </w:pPr>
            <w:r w:rsidRPr="005A035B">
              <w:rPr>
                <w:rFonts w:ascii="Times New Roman" w:hAnsi="Times New Roman" w:cs="Times New Roman"/>
              </w:rPr>
              <w:t>Бюджет поселений</w:t>
            </w:r>
          </w:p>
        </w:tc>
        <w:tc>
          <w:tcPr>
            <w:tcW w:w="775" w:type="dxa"/>
          </w:tcPr>
          <w:p w:rsidR="00F3517D" w:rsidRPr="005A035B" w:rsidRDefault="00F3517D" w:rsidP="007825A2">
            <w:pPr>
              <w:pStyle w:val="ConsPlusNormal"/>
              <w:jc w:val="center"/>
              <w:rPr>
                <w:rFonts w:ascii="Times New Roman" w:hAnsi="Times New Roman" w:cs="Times New Roman"/>
              </w:rPr>
            </w:pPr>
            <w:r w:rsidRPr="005A035B">
              <w:rPr>
                <w:rFonts w:ascii="Times New Roman" w:hAnsi="Times New Roman" w:cs="Times New Roman"/>
              </w:rPr>
              <w:t>2018-2022</w:t>
            </w:r>
          </w:p>
          <w:p w:rsidR="00F3517D" w:rsidRPr="005A035B" w:rsidRDefault="00F3517D" w:rsidP="007825A2">
            <w:pPr>
              <w:pStyle w:val="ConsPlusNormal"/>
              <w:jc w:val="center"/>
              <w:rPr>
                <w:rFonts w:ascii="Times New Roman" w:hAnsi="Times New Roman" w:cs="Times New Roman"/>
              </w:rPr>
            </w:pPr>
          </w:p>
        </w:tc>
        <w:tc>
          <w:tcPr>
            <w:tcW w:w="1069" w:type="dxa"/>
          </w:tcPr>
          <w:p w:rsidR="00F3517D" w:rsidRPr="005A035B" w:rsidRDefault="00F3517D" w:rsidP="007825A2">
            <w:pPr>
              <w:pStyle w:val="ConsPlusNormal"/>
              <w:rPr>
                <w:rFonts w:ascii="Times New Roman" w:hAnsi="Times New Roman" w:cs="Times New Roman"/>
              </w:rPr>
            </w:pPr>
          </w:p>
        </w:tc>
        <w:tc>
          <w:tcPr>
            <w:tcW w:w="925" w:type="dxa"/>
          </w:tcPr>
          <w:p w:rsidR="00F3517D" w:rsidRPr="005A035B" w:rsidRDefault="00F3517D" w:rsidP="007825A2">
            <w:pPr>
              <w:pStyle w:val="ConsPlusNormal"/>
              <w:rPr>
                <w:rFonts w:ascii="Times New Roman" w:hAnsi="Times New Roman" w:cs="Times New Roman"/>
              </w:rPr>
            </w:pPr>
          </w:p>
        </w:tc>
        <w:tc>
          <w:tcPr>
            <w:tcW w:w="710" w:type="dxa"/>
          </w:tcPr>
          <w:p w:rsidR="00F3517D" w:rsidRPr="005A035B" w:rsidRDefault="00F3517D" w:rsidP="007825A2">
            <w:pPr>
              <w:pStyle w:val="ConsPlusNormal"/>
              <w:rPr>
                <w:rFonts w:ascii="Times New Roman" w:hAnsi="Times New Roman" w:cs="Times New Roman"/>
              </w:rPr>
            </w:pPr>
          </w:p>
        </w:tc>
        <w:tc>
          <w:tcPr>
            <w:tcW w:w="709" w:type="dxa"/>
          </w:tcPr>
          <w:p w:rsidR="00F3517D" w:rsidRPr="005A035B" w:rsidRDefault="00F3517D" w:rsidP="007825A2">
            <w:pPr>
              <w:pStyle w:val="ConsPlusNormal"/>
              <w:rPr>
                <w:rFonts w:ascii="Times New Roman" w:hAnsi="Times New Roman" w:cs="Times New Roman"/>
              </w:rPr>
            </w:pPr>
          </w:p>
        </w:tc>
        <w:tc>
          <w:tcPr>
            <w:tcW w:w="777" w:type="dxa"/>
          </w:tcPr>
          <w:p w:rsidR="00F3517D" w:rsidRPr="005A035B" w:rsidRDefault="00F3517D" w:rsidP="007825A2">
            <w:pPr>
              <w:pStyle w:val="ConsPlusNormal"/>
              <w:rPr>
                <w:rFonts w:ascii="Times New Roman" w:hAnsi="Times New Roman" w:cs="Times New Roman"/>
              </w:rPr>
            </w:pPr>
          </w:p>
        </w:tc>
        <w:tc>
          <w:tcPr>
            <w:tcW w:w="776" w:type="dxa"/>
          </w:tcPr>
          <w:p w:rsidR="00F3517D" w:rsidRPr="005A035B" w:rsidRDefault="00F3517D" w:rsidP="007825A2">
            <w:pPr>
              <w:pStyle w:val="ConsPlusNormal"/>
              <w:rPr>
                <w:rFonts w:ascii="Times New Roman" w:hAnsi="Times New Roman" w:cs="Times New Roman"/>
              </w:rPr>
            </w:pPr>
          </w:p>
        </w:tc>
        <w:tc>
          <w:tcPr>
            <w:tcW w:w="776" w:type="dxa"/>
          </w:tcPr>
          <w:p w:rsidR="00F3517D" w:rsidRPr="005A035B" w:rsidRDefault="00F3517D" w:rsidP="007825A2">
            <w:pPr>
              <w:pStyle w:val="ConsPlusNormal"/>
              <w:rPr>
                <w:rFonts w:ascii="Times New Roman" w:hAnsi="Times New Roman" w:cs="Times New Roman"/>
              </w:rPr>
            </w:pPr>
          </w:p>
        </w:tc>
        <w:tc>
          <w:tcPr>
            <w:tcW w:w="997" w:type="dxa"/>
          </w:tcPr>
          <w:p w:rsidR="00F3517D" w:rsidRPr="005A035B" w:rsidRDefault="00F3517D" w:rsidP="007825A2">
            <w:pPr>
              <w:pStyle w:val="ConsPlusNormal"/>
              <w:rPr>
                <w:rFonts w:ascii="Times New Roman" w:hAnsi="Times New Roman" w:cs="Times New Roman"/>
              </w:rPr>
            </w:pPr>
          </w:p>
        </w:tc>
        <w:tc>
          <w:tcPr>
            <w:tcW w:w="1419" w:type="dxa"/>
          </w:tcPr>
          <w:p w:rsidR="00F3517D" w:rsidRPr="005A035B" w:rsidRDefault="00F3517D" w:rsidP="007825A2">
            <w:pPr>
              <w:pStyle w:val="ConsPlusNormal"/>
              <w:rPr>
                <w:rFonts w:ascii="Times New Roman" w:hAnsi="Times New Roman" w:cs="Times New Roman"/>
              </w:rPr>
            </w:pPr>
          </w:p>
        </w:tc>
      </w:tr>
      <w:tr w:rsidR="00F3517D" w:rsidRPr="005A035B" w:rsidTr="007825A2">
        <w:tc>
          <w:tcPr>
            <w:tcW w:w="708" w:type="dxa"/>
            <w:vMerge w:val="restart"/>
          </w:tcPr>
          <w:p w:rsidR="00F3517D" w:rsidRPr="005A035B" w:rsidRDefault="00F3517D" w:rsidP="007825A2">
            <w:pPr>
              <w:pStyle w:val="ConsPlusNormal"/>
              <w:rPr>
                <w:rFonts w:ascii="Times New Roman" w:hAnsi="Times New Roman" w:cs="Times New Roman"/>
                <w:b/>
              </w:rPr>
            </w:pPr>
          </w:p>
        </w:tc>
        <w:tc>
          <w:tcPr>
            <w:tcW w:w="2125" w:type="dxa"/>
            <w:vMerge w:val="restart"/>
          </w:tcPr>
          <w:p w:rsidR="00F3517D" w:rsidRPr="005A035B" w:rsidRDefault="00F3517D" w:rsidP="007825A2">
            <w:pPr>
              <w:pStyle w:val="ConsPlusNormal"/>
              <w:rPr>
                <w:rFonts w:ascii="Times New Roman" w:hAnsi="Times New Roman" w:cs="Times New Roman"/>
                <w:b/>
              </w:rPr>
            </w:pPr>
            <w:r w:rsidRPr="005A035B">
              <w:rPr>
                <w:rFonts w:ascii="Times New Roman" w:hAnsi="Times New Roman" w:cs="Times New Roman"/>
                <w:b/>
              </w:rPr>
              <w:t xml:space="preserve">Всего по </w:t>
            </w:r>
            <w:r w:rsidRPr="005A035B">
              <w:rPr>
                <w:rFonts w:ascii="Times New Roman" w:hAnsi="Times New Roman" w:cs="Times New Roman"/>
                <w:b/>
              </w:rPr>
              <w:lastRenderedPageBreak/>
              <w:t>Подпрограмме 3</w:t>
            </w:r>
          </w:p>
        </w:tc>
        <w:tc>
          <w:tcPr>
            <w:tcW w:w="1417" w:type="dxa"/>
            <w:vMerge w:val="restart"/>
          </w:tcPr>
          <w:p w:rsidR="00F3517D" w:rsidRPr="005A035B" w:rsidRDefault="00F3517D" w:rsidP="007825A2">
            <w:pPr>
              <w:pStyle w:val="ConsPlusNormal"/>
              <w:rPr>
                <w:rFonts w:ascii="Times New Roman" w:hAnsi="Times New Roman" w:cs="Times New Roman"/>
                <w:b/>
              </w:rPr>
            </w:pPr>
          </w:p>
        </w:tc>
        <w:tc>
          <w:tcPr>
            <w:tcW w:w="1134" w:type="dxa"/>
          </w:tcPr>
          <w:p w:rsidR="00F3517D" w:rsidRPr="00923DD2" w:rsidRDefault="00F3517D" w:rsidP="007825A2">
            <w:pPr>
              <w:pStyle w:val="ConsPlusNormal"/>
              <w:rPr>
                <w:rFonts w:ascii="Times New Roman" w:hAnsi="Times New Roman" w:cs="Times New Roman"/>
                <w:b/>
              </w:rPr>
            </w:pPr>
            <w:r w:rsidRPr="00923DD2">
              <w:rPr>
                <w:rFonts w:ascii="Times New Roman" w:hAnsi="Times New Roman" w:cs="Times New Roman"/>
                <w:b/>
              </w:rPr>
              <w:t>Вс</w:t>
            </w:r>
            <w:r w:rsidRPr="00923DD2">
              <w:rPr>
                <w:rFonts w:ascii="Times New Roman" w:hAnsi="Times New Roman" w:cs="Times New Roman"/>
                <w:b/>
              </w:rPr>
              <w:lastRenderedPageBreak/>
              <w:t>его</w:t>
            </w:r>
          </w:p>
        </w:tc>
        <w:tc>
          <w:tcPr>
            <w:tcW w:w="775" w:type="dxa"/>
          </w:tcPr>
          <w:p w:rsidR="00F3517D" w:rsidRPr="00923DD2" w:rsidRDefault="00F3517D" w:rsidP="007825A2">
            <w:pPr>
              <w:pStyle w:val="ConsPlusNormal"/>
              <w:jc w:val="center"/>
              <w:rPr>
                <w:rFonts w:ascii="Times New Roman" w:hAnsi="Times New Roman" w:cs="Times New Roman"/>
                <w:b/>
              </w:rPr>
            </w:pPr>
            <w:r w:rsidRPr="00923DD2">
              <w:rPr>
                <w:rFonts w:ascii="Times New Roman" w:hAnsi="Times New Roman" w:cs="Times New Roman"/>
                <w:b/>
              </w:rPr>
              <w:lastRenderedPageBreak/>
              <w:t>2</w:t>
            </w:r>
            <w:r w:rsidRPr="00923DD2">
              <w:rPr>
                <w:rFonts w:ascii="Times New Roman" w:hAnsi="Times New Roman" w:cs="Times New Roman"/>
                <w:b/>
              </w:rPr>
              <w:lastRenderedPageBreak/>
              <w:t>018-2022</w:t>
            </w:r>
          </w:p>
        </w:tc>
        <w:tc>
          <w:tcPr>
            <w:tcW w:w="1069" w:type="dxa"/>
          </w:tcPr>
          <w:p w:rsidR="00F3517D" w:rsidRPr="005A035B" w:rsidRDefault="00F3517D" w:rsidP="007825A2">
            <w:pPr>
              <w:pStyle w:val="ConsPlusNormal"/>
              <w:rPr>
                <w:rFonts w:ascii="Times New Roman" w:hAnsi="Times New Roman" w:cs="Times New Roman"/>
                <w:b/>
              </w:rPr>
            </w:pPr>
          </w:p>
        </w:tc>
        <w:tc>
          <w:tcPr>
            <w:tcW w:w="925" w:type="dxa"/>
          </w:tcPr>
          <w:p w:rsidR="00F3517D" w:rsidRPr="00782F2B" w:rsidRDefault="00F3517D" w:rsidP="007825A2">
            <w:pPr>
              <w:pStyle w:val="ConsPlusNormal"/>
              <w:jc w:val="center"/>
              <w:rPr>
                <w:rFonts w:ascii="Times New Roman" w:hAnsi="Times New Roman" w:cs="Times New Roman"/>
                <w:b/>
              </w:rPr>
            </w:pPr>
            <w:r w:rsidRPr="00782F2B">
              <w:rPr>
                <w:rFonts w:ascii="Times New Roman" w:hAnsi="Times New Roman" w:cs="Times New Roman"/>
                <w:b/>
              </w:rPr>
              <w:t>2</w:t>
            </w:r>
            <w:r w:rsidRPr="00782F2B">
              <w:rPr>
                <w:rFonts w:ascii="Times New Roman" w:hAnsi="Times New Roman" w:cs="Times New Roman"/>
                <w:b/>
              </w:rPr>
              <w:lastRenderedPageBreak/>
              <w:t>303,3</w:t>
            </w:r>
          </w:p>
        </w:tc>
        <w:tc>
          <w:tcPr>
            <w:tcW w:w="710" w:type="dxa"/>
          </w:tcPr>
          <w:p w:rsidR="00F3517D" w:rsidRPr="00782F2B" w:rsidRDefault="00F3517D" w:rsidP="007825A2">
            <w:pPr>
              <w:pStyle w:val="ConsPlusNormal"/>
              <w:jc w:val="center"/>
              <w:rPr>
                <w:rFonts w:ascii="Times New Roman" w:hAnsi="Times New Roman" w:cs="Times New Roman"/>
                <w:b/>
              </w:rPr>
            </w:pPr>
            <w:r w:rsidRPr="00782F2B">
              <w:rPr>
                <w:rFonts w:ascii="Times New Roman" w:hAnsi="Times New Roman" w:cs="Times New Roman"/>
                <w:b/>
              </w:rPr>
              <w:lastRenderedPageBreak/>
              <w:t>4</w:t>
            </w:r>
            <w:r w:rsidRPr="00782F2B">
              <w:rPr>
                <w:rFonts w:ascii="Times New Roman" w:hAnsi="Times New Roman" w:cs="Times New Roman"/>
                <w:b/>
              </w:rPr>
              <w:lastRenderedPageBreak/>
              <w:t>33,3</w:t>
            </w:r>
          </w:p>
        </w:tc>
        <w:tc>
          <w:tcPr>
            <w:tcW w:w="709" w:type="dxa"/>
          </w:tcPr>
          <w:p w:rsidR="00F3517D" w:rsidRPr="00782F2B" w:rsidRDefault="00F3517D" w:rsidP="007825A2">
            <w:pPr>
              <w:pStyle w:val="ConsPlusNormal"/>
              <w:jc w:val="center"/>
              <w:rPr>
                <w:rFonts w:ascii="Times New Roman" w:hAnsi="Times New Roman" w:cs="Times New Roman"/>
                <w:b/>
              </w:rPr>
            </w:pPr>
            <w:r w:rsidRPr="00782F2B">
              <w:rPr>
                <w:rFonts w:ascii="Times New Roman" w:hAnsi="Times New Roman" w:cs="Times New Roman"/>
                <w:b/>
              </w:rPr>
              <w:lastRenderedPageBreak/>
              <w:t>6</w:t>
            </w:r>
            <w:r w:rsidRPr="00782F2B">
              <w:rPr>
                <w:rFonts w:ascii="Times New Roman" w:hAnsi="Times New Roman" w:cs="Times New Roman"/>
                <w:b/>
              </w:rPr>
              <w:lastRenderedPageBreak/>
              <w:t>25,0</w:t>
            </w:r>
          </w:p>
        </w:tc>
        <w:tc>
          <w:tcPr>
            <w:tcW w:w="777" w:type="dxa"/>
          </w:tcPr>
          <w:p w:rsidR="00F3517D" w:rsidRPr="00782F2B" w:rsidRDefault="00F3517D" w:rsidP="007825A2">
            <w:pPr>
              <w:pStyle w:val="ConsPlusNormal"/>
              <w:jc w:val="center"/>
              <w:rPr>
                <w:rFonts w:ascii="Times New Roman" w:hAnsi="Times New Roman" w:cs="Times New Roman"/>
                <w:b/>
              </w:rPr>
            </w:pPr>
            <w:r w:rsidRPr="00782F2B">
              <w:rPr>
                <w:rFonts w:ascii="Times New Roman" w:hAnsi="Times New Roman" w:cs="Times New Roman"/>
                <w:b/>
              </w:rPr>
              <w:lastRenderedPageBreak/>
              <w:t>4</w:t>
            </w:r>
            <w:r w:rsidRPr="00782F2B">
              <w:rPr>
                <w:rFonts w:ascii="Times New Roman" w:hAnsi="Times New Roman" w:cs="Times New Roman"/>
                <w:b/>
              </w:rPr>
              <w:lastRenderedPageBreak/>
              <w:t>15,0</w:t>
            </w:r>
          </w:p>
        </w:tc>
        <w:tc>
          <w:tcPr>
            <w:tcW w:w="776" w:type="dxa"/>
          </w:tcPr>
          <w:p w:rsidR="00F3517D" w:rsidRPr="00782F2B" w:rsidRDefault="00F3517D" w:rsidP="007825A2">
            <w:pPr>
              <w:pStyle w:val="ConsPlusNormal"/>
              <w:jc w:val="center"/>
              <w:rPr>
                <w:rFonts w:ascii="Times New Roman" w:hAnsi="Times New Roman" w:cs="Times New Roman"/>
                <w:b/>
              </w:rPr>
            </w:pPr>
            <w:r w:rsidRPr="00782F2B">
              <w:rPr>
                <w:rFonts w:ascii="Times New Roman" w:hAnsi="Times New Roman" w:cs="Times New Roman"/>
                <w:b/>
              </w:rPr>
              <w:lastRenderedPageBreak/>
              <w:t>4</w:t>
            </w:r>
            <w:r w:rsidRPr="00782F2B">
              <w:rPr>
                <w:rFonts w:ascii="Times New Roman" w:hAnsi="Times New Roman" w:cs="Times New Roman"/>
                <w:b/>
              </w:rPr>
              <w:lastRenderedPageBreak/>
              <w:t>15,0</w:t>
            </w:r>
          </w:p>
        </w:tc>
        <w:tc>
          <w:tcPr>
            <w:tcW w:w="776" w:type="dxa"/>
          </w:tcPr>
          <w:p w:rsidR="00F3517D" w:rsidRPr="00782F2B" w:rsidRDefault="00F3517D" w:rsidP="007825A2">
            <w:pPr>
              <w:pStyle w:val="ConsPlusNormal"/>
              <w:jc w:val="center"/>
              <w:rPr>
                <w:rFonts w:ascii="Times New Roman" w:hAnsi="Times New Roman" w:cs="Times New Roman"/>
                <w:b/>
              </w:rPr>
            </w:pPr>
            <w:r w:rsidRPr="00782F2B">
              <w:rPr>
                <w:rFonts w:ascii="Times New Roman" w:hAnsi="Times New Roman" w:cs="Times New Roman"/>
                <w:b/>
              </w:rPr>
              <w:lastRenderedPageBreak/>
              <w:t>4</w:t>
            </w:r>
            <w:r w:rsidRPr="00782F2B">
              <w:rPr>
                <w:rFonts w:ascii="Times New Roman" w:hAnsi="Times New Roman" w:cs="Times New Roman"/>
                <w:b/>
              </w:rPr>
              <w:lastRenderedPageBreak/>
              <w:t>15,0</w:t>
            </w:r>
          </w:p>
        </w:tc>
        <w:tc>
          <w:tcPr>
            <w:tcW w:w="997" w:type="dxa"/>
          </w:tcPr>
          <w:p w:rsidR="00F3517D" w:rsidRPr="00BF7B65" w:rsidRDefault="00F3517D" w:rsidP="007825A2">
            <w:pPr>
              <w:pStyle w:val="ConsPlusNormal"/>
              <w:rPr>
                <w:rFonts w:ascii="Times New Roman" w:hAnsi="Times New Roman" w:cs="Times New Roman"/>
                <w:b/>
              </w:rPr>
            </w:pPr>
          </w:p>
        </w:tc>
        <w:tc>
          <w:tcPr>
            <w:tcW w:w="1419" w:type="dxa"/>
            <w:vMerge w:val="restart"/>
          </w:tcPr>
          <w:p w:rsidR="00F3517D" w:rsidRPr="005A035B" w:rsidRDefault="00F3517D" w:rsidP="007825A2">
            <w:pPr>
              <w:pStyle w:val="ConsPlusNormal"/>
              <w:rPr>
                <w:rFonts w:ascii="Times New Roman" w:hAnsi="Times New Roman" w:cs="Times New Roman"/>
                <w:b/>
              </w:rPr>
            </w:pPr>
          </w:p>
        </w:tc>
      </w:tr>
      <w:tr w:rsidR="00F3517D" w:rsidRPr="005A035B" w:rsidTr="007825A2">
        <w:tc>
          <w:tcPr>
            <w:tcW w:w="708" w:type="dxa"/>
            <w:vMerge/>
          </w:tcPr>
          <w:p w:rsidR="00F3517D" w:rsidRPr="005A035B" w:rsidRDefault="00F3517D" w:rsidP="007825A2">
            <w:pPr>
              <w:rPr>
                <w:b/>
                <w:sz w:val="20"/>
                <w:szCs w:val="20"/>
              </w:rPr>
            </w:pPr>
          </w:p>
        </w:tc>
        <w:tc>
          <w:tcPr>
            <w:tcW w:w="2125" w:type="dxa"/>
            <w:vMerge/>
          </w:tcPr>
          <w:p w:rsidR="00F3517D" w:rsidRPr="005A035B" w:rsidRDefault="00F3517D" w:rsidP="007825A2">
            <w:pPr>
              <w:rPr>
                <w:b/>
                <w:sz w:val="20"/>
                <w:szCs w:val="20"/>
              </w:rPr>
            </w:pPr>
          </w:p>
        </w:tc>
        <w:tc>
          <w:tcPr>
            <w:tcW w:w="1417" w:type="dxa"/>
            <w:vMerge/>
          </w:tcPr>
          <w:p w:rsidR="00F3517D" w:rsidRPr="005A035B" w:rsidRDefault="00F3517D" w:rsidP="007825A2">
            <w:pPr>
              <w:rPr>
                <w:b/>
                <w:sz w:val="20"/>
                <w:szCs w:val="20"/>
              </w:rPr>
            </w:pPr>
          </w:p>
        </w:tc>
        <w:tc>
          <w:tcPr>
            <w:tcW w:w="1134" w:type="dxa"/>
          </w:tcPr>
          <w:p w:rsidR="00F3517D" w:rsidRPr="00923DD2" w:rsidRDefault="00F3517D" w:rsidP="007825A2">
            <w:pPr>
              <w:pStyle w:val="ConsPlusNormal"/>
              <w:rPr>
                <w:rFonts w:ascii="Times New Roman" w:hAnsi="Times New Roman" w:cs="Times New Roman"/>
                <w:b/>
              </w:rPr>
            </w:pPr>
            <w:r w:rsidRPr="00923DD2">
              <w:rPr>
                <w:rFonts w:ascii="Times New Roman" w:hAnsi="Times New Roman" w:cs="Times New Roman"/>
                <w:b/>
              </w:rPr>
              <w:t>Бюджет района</w:t>
            </w:r>
          </w:p>
        </w:tc>
        <w:tc>
          <w:tcPr>
            <w:tcW w:w="775" w:type="dxa"/>
          </w:tcPr>
          <w:p w:rsidR="00F3517D" w:rsidRPr="00923DD2" w:rsidRDefault="00F3517D" w:rsidP="007825A2">
            <w:pPr>
              <w:pStyle w:val="ConsPlusNormal"/>
              <w:jc w:val="center"/>
              <w:rPr>
                <w:rFonts w:ascii="Times New Roman" w:hAnsi="Times New Roman" w:cs="Times New Roman"/>
                <w:b/>
              </w:rPr>
            </w:pPr>
            <w:r w:rsidRPr="00923DD2">
              <w:rPr>
                <w:rFonts w:ascii="Times New Roman" w:hAnsi="Times New Roman" w:cs="Times New Roman"/>
                <w:b/>
              </w:rPr>
              <w:t>2018-2022</w:t>
            </w:r>
          </w:p>
        </w:tc>
        <w:tc>
          <w:tcPr>
            <w:tcW w:w="1069" w:type="dxa"/>
          </w:tcPr>
          <w:p w:rsidR="00F3517D" w:rsidRPr="005A035B" w:rsidRDefault="00F3517D" w:rsidP="007825A2">
            <w:pPr>
              <w:pStyle w:val="ConsPlusNormal"/>
              <w:rPr>
                <w:rFonts w:ascii="Times New Roman" w:hAnsi="Times New Roman" w:cs="Times New Roman"/>
                <w:b/>
              </w:rPr>
            </w:pPr>
          </w:p>
        </w:tc>
        <w:tc>
          <w:tcPr>
            <w:tcW w:w="925" w:type="dxa"/>
          </w:tcPr>
          <w:p w:rsidR="00F3517D" w:rsidRPr="00782F2B" w:rsidRDefault="00F3517D" w:rsidP="007825A2">
            <w:pPr>
              <w:pStyle w:val="ConsPlusNormal"/>
              <w:jc w:val="center"/>
              <w:rPr>
                <w:rFonts w:ascii="Times New Roman" w:hAnsi="Times New Roman" w:cs="Times New Roman"/>
                <w:b/>
              </w:rPr>
            </w:pPr>
            <w:r w:rsidRPr="00782F2B">
              <w:rPr>
                <w:rFonts w:ascii="Times New Roman" w:hAnsi="Times New Roman" w:cs="Times New Roman"/>
                <w:b/>
              </w:rPr>
              <w:t>2303,3</w:t>
            </w:r>
          </w:p>
        </w:tc>
        <w:tc>
          <w:tcPr>
            <w:tcW w:w="710" w:type="dxa"/>
          </w:tcPr>
          <w:p w:rsidR="00F3517D" w:rsidRPr="00782F2B" w:rsidRDefault="00F3517D" w:rsidP="007825A2">
            <w:pPr>
              <w:pStyle w:val="ConsPlusNormal"/>
              <w:jc w:val="center"/>
              <w:rPr>
                <w:rFonts w:ascii="Times New Roman" w:hAnsi="Times New Roman" w:cs="Times New Roman"/>
                <w:b/>
              </w:rPr>
            </w:pPr>
            <w:r w:rsidRPr="00782F2B">
              <w:rPr>
                <w:rFonts w:ascii="Times New Roman" w:hAnsi="Times New Roman" w:cs="Times New Roman"/>
                <w:b/>
              </w:rPr>
              <w:t>433,3</w:t>
            </w:r>
          </w:p>
        </w:tc>
        <w:tc>
          <w:tcPr>
            <w:tcW w:w="709" w:type="dxa"/>
          </w:tcPr>
          <w:p w:rsidR="00F3517D" w:rsidRPr="00782F2B" w:rsidRDefault="00F3517D" w:rsidP="007825A2">
            <w:pPr>
              <w:pStyle w:val="ConsPlusNormal"/>
              <w:jc w:val="center"/>
              <w:rPr>
                <w:rFonts w:ascii="Times New Roman" w:hAnsi="Times New Roman" w:cs="Times New Roman"/>
                <w:b/>
              </w:rPr>
            </w:pPr>
            <w:r w:rsidRPr="00782F2B">
              <w:rPr>
                <w:rFonts w:ascii="Times New Roman" w:hAnsi="Times New Roman" w:cs="Times New Roman"/>
                <w:b/>
              </w:rPr>
              <w:t>625,0</w:t>
            </w:r>
          </w:p>
        </w:tc>
        <w:tc>
          <w:tcPr>
            <w:tcW w:w="777" w:type="dxa"/>
          </w:tcPr>
          <w:p w:rsidR="00F3517D" w:rsidRPr="00782F2B" w:rsidRDefault="00F3517D" w:rsidP="007825A2">
            <w:pPr>
              <w:pStyle w:val="ConsPlusNormal"/>
              <w:jc w:val="center"/>
              <w:rPr>
                <w:rFonts w:ascii="Times New Roman" w:hAnsi="Times New Roman" w:cs="Times New Roman"/>
                <w:b/>
              </w:rPr>
            </w:pPr>
            <w:r w:rsidRPr="00782F2B">
              <w:rPr>
                <w:rFonts w:ascii="Times New Roman" w:hAnsi="Times New Roman" w:cs="Times New Roman"/>
                <w:b/>
              </w:rPr>
              <w:t>415,0</w:t>
            </w:r>
          </w:p>
        </w:tc>
        <w:tc>
          <w:tcPr>
            <w:tcW w:w="776" w:type="dxa"/>
          </w:tcPr>
          <w:p w:rsidR="00F3517D" w:rsidRPr="00782F2B" w:rsidRDefault="00F3517D" w:rsidP="007825A2">
            <w:pPr>
              <w:pStyle w:val="ConsPlusNormal"/>
              <w:jc w:val="center"/>
              <w:rPr>
                <w:rFonts w:ascii="Times New Roman" w:hAnsi="Times New Roman" w:cs="Times New Roman"/>
                <w:b/>
              </w:rPr>
            </w:pPr>
            <w:r w:rsidRPr="00782F2B">
              <w:rPr>
                <w:rFonts w:ascii="Times New Roman" w:hAnsi="Times New Roman" w:cs="Times New Roman"/>
                <w:b/>
              </w:rPr>
              <w:t>415,0</w:t>
            </w:r>
          </w:p>
        </w:tc>
        <w:tc>
          <w:tcPr>
            <w:tcW w:w="776" w:type="dxa"/>
          </w:tcPr>
          <w:p w:rsidR="00F3517D" w:rsidRPr="00782F2B" w:rsidRDefault="00F3517D" w:rsidP="007825A2">
            <w:pPr>
              <w:pStyle w:val="ConsPlusNormal"/>
              <w:jc w:val="center"/>
              <w:rPr>
                <w:rFonts w:ascii="Times New Roman" w:hAnsi="Times New Roman" w:cs="Times New Roman"/>
                <w:b/>
              </w:rPr>
            </w:pPr>
            <w:r w:rsidRPr="00782F2B">
              <w:rPr>
                <w:rFonts w:ascii="Times New Roman" w:hAnsi="Times New Roman" w:cs="Times New Roman"/>
                <w:b/>
              </w:rPr>
              <w:t>415,0</w:t>
            </w:r>
          </w:p>
        </w:tc>
        <w:tc>
          <w:tcPr>
            <w:tcW w:w="997" w:type="dxa"/>
          </w:tcPr>
          <w:p w:rsidR="00F3517D" w:rsidRPr="00BF7B65" w:rsidRDefault="00F3517D" w:rsidP="007825A2">
            <w:pPr>
              <w:pStyle w:val="ConsPlusNormal"/>
              <w:rPr>
                <w:rFonts w:ascii="Times New Roman" w:hAnsi="Times New Roman" w:cs="Times New Roman"/>
                <w:b/>
              </w:rPr>
            </w:pPr>
          </w:p>
        </w:tc>
        <w:tc>
          <w:tcPr>
            <w:tcW w:w="1419" w:type="dxa"/>
            <w:vMerge/>
          </w:tcPr>
          <w:p w:rsidR="00F3517D" w:rsidRPr="005A035B" w:rsidRDefault="00F3517D" w:rsidP="007825A2">
            <w:pPr>
              <w:pStyle w:val="ConsPlusNormal"/>
              <w:rPr>
                <w:rFonts w:ascii="Times New Roman" w:hAnsi="Times New Roman" w:cs="Times New Roman"/>
                <w:b/>
              </w:rPr>
            </w:pPr>
          </w:p>
        </w:tc>
      </w:tr>
      <w:tr w:rsidR="00F3517D" w:rsidRPr="005A035B" w:rsidTr="007825A2">
        <w:tc>
          <w:tcPr>
            <w:tcW w:w="708" w:type="dxa"/>
            <w:vMerge/>
          </w:tcPr>
          <w:p w:rsidR="00F3517D" w:rsidRPr="005A035B" w:rsidRDefault="00F3517D" w:rsidP="007825A2">
            <w:pPr>
              <w:rPr>
                <w:b/>
                <w:sz w:val="20"/>
                <w:szCs w:val="20"/>
              </w:rPr>
            </w:pPr>
          </w:p>
        </w:tc>
        <w:tc>
          <w:tcPr>
            <w:tcW w:w="2125" w:type="dxa"/>
            <w:vMerge/>
          </w:tcPr>
          <w:p w:rsidR="00F3517D" w:rsidRPr="005A035B" w:rsidRDefault="00F3517D" w:rsidP="007825A2">
            <w:pPr>
              <w:rPr>
                <w:b/>
                <w:sz w:val="20"/>
                <w:szCs w:val="20"/>
              </w:rPr>
            </w:pPr>
          </w:p>
        </w:tc>
        <w:tc>
          <w:tcPr>
            <w:tcW w:w="1417" w:type="dxa"/>
            <w:vMerge/>
          </w:tcPr>
          <w:p w:rsidR="00F3517D" w:rsidRPr="005A035B" w:rsidRDefault="00F3517D" w:rsidP="007825A2">
            <w:pPr>
              <w:rPr>
                <w:b/>
                <w:sz w:val="20"/>
                <w:szCs w:val="20"/>
              </w:rPr>
            </w:pPr>
          </w:p>
        </w:tc>
        <w:tc>
          <w:tcPr>
            <w:tcW w:w="1134" w:type="dxa"/>
          </w:tcPr>
          <w:p w:rsidR="00F3517D" w:rsidRPr="00923DD2" w:rsidRDefault="00F3517D" w:rsidP="007825A2">
            <w:pPr>
              <w:pStyle w:val="ConsPlusNormal"/>
              <w:rPr>
                <w:rFonts w:ascii="Times New Roman" w:hAnsi="Times New Roman" w:cs="Times New Roman"/>
                <w:b/>
              </w:rPr>
            </w:pPr>
            <w:r w:rsidRPr="00923DD2">
              <w:rPr>
                <w:rFonts w:ascii="Times New Roman" w:hAnsi="Times New Roman" w:cs="Times New Roman"/>
                <w:b/>
              </w:rPr>
              <w:t>Бюджет поселений</w:t>
            </w:r>
          </w:p>
        </w:tc>
        <w:tc>
          <w:tcPr>
            <w:tcW w:w="775" w:type="dxa"/>
          </w:tcPr>
          <w:p w:rsidR="00F3517D" w:rsidRPr="00923DD2" w:rsidRDefault="00F3517D" w:rsidP="007825A2">
            <w:pPr>
              <w:pStyle w:val="ConsPlusNormal"/>
              <w:jc w:val="center"/>
              <w:rPr>
                <w:rFonts w:ascii="Times New Roman" w:hAnsi="Times New Roman" w:cs="Times New Roman"/>
                <w:b/>
              </w:rPr>
            </w:pPr>
            <w:r w:rsidRPr="00923DD2">
              <w:rPr>
                <w:rFonts w:ascii="Times New Roman" w:hAnsi="Times New Roman" w:cs="Times New Roman"/>
                <w:b/>
              </w:rPr>
              <w:t>2018-2022</w:t>
            </w:r>
          </w:p>
        </w:tc>
        <w:tc>
          <w:tcPr>
            <w:tcW w:w="1069" w:type="dxa"/>
          </w:tcPr>
          <w:p w:rsidR="00F3517D" w:rsidRPr="005A035B" w:rsidRDefault="00F3517D" w:rsidP="007825A2">
            <w:pPr>
              <w:pStyle w:val="ConsPlusNormal"/>
              <w:rPr>
                <w:rFonts w:ascii="Times New Roman" w:hAnsi="Times New Roman" w:cs="Times New Roman"/>
                <w:b/>
              </w:rPr>
            </w:pPr>
          </w:p>
        </w:tc>
        <w:tc>
          <w:tcPr>
            <w:tcW w:w="925"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10"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09"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77"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76"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776" w:type="dxa"/>
          </w:tcPr>
          <w:p w:rsidR="00F3517D" w:rsidRPr="005A035B" w:rsidRDefault="00F3517D" w:rsidP="007825A2">
            <w:pPr>
              <w:pStyle w:val="ConsPlusNormal"/>
              <w:jc w:val="center"/>
              <w:rPr>
                <w:rFonts w:ascii="Times New Roman" w:hAnsi="Times New Roman" w:cs="Times New Roman"/>
                <w:b/>
              </w:rPr>
            </w:pPr>
            <w:r w:rsidRPr="005A035B">
              <w:rPr>
                <w:rFonts w:ascii="Times New Roman" w:hAnsi="Times New Roman" w:cs="Times New Roman"/>
                <w:b/>
              </w:rPr>
              <w:t>0</w:t>
            </w:r>
          </w:p>
        </w:tc>
        <w:tc>
          <w:tcPr>
            <w:tcW w:w="997" w:type="dxa"/>
          </w:tcPr>
          <w:p w:rsidR="00F3517D" w:rsidRPr="005A035B" w:rsidRDefault="00F3517D" w:rsidP="007825A2">
            <w:pPr>
              <w:pStyle w:val="ConsPlusNormal"/>
              <w:rPr>
                <w:rFonts w:ascii="Times New Roman" w:hAnsi="Times New Roman" w:cs="Times New Roman"/>
                <w:b/>
              </w:rPr>
            </w:pPr>
          </w:p>
        </w:tc>
        <w:tc>
          <w:tcPr>
            <w:tcW w:w="1419" w:type="dxa"/>
            <w:vMerge/>
          </w:tcPr>
          <w:p w:rsidR="00F3517D" w:rsidRPr="005A035B" w:rsidRDefault="00F3517D" w:rsidP="007825A2">
            <w:pPr>
              <w:pStyle w:val="ConsPlusNormal"/>
              <w:rPr>
                <w:rFonts w:ascii="Times New Roman" w:hAnsi="Times New Roman" w:cs="Times New Roman"/>
                <w:b/>
              </w:rPr>
            </w:pPr>
          </w:p>
        </w:tc>
      </w:tr>
    </w:tbl>
    <w:p w:rsidR="00F3517D" w:rsidRPr="00D44065" w:rsidRDefault="00F3517D" w:rsidP="00F3517D">
      <w:pPr>
        <w:pStyle w:val="ConsPlusNormal"/>
        <w:ind w:firstLine="540"/>
        <w:jc w:val="both"/>
        <w:rPr>
          <w:rFonts w:ascii="Times New Roman" w:hAnsi="Times New Roman" w:cs="Times New Roman"/>
          <w:sz w:val="24"/>
          <w:szCs w:val="24"/>
        </w:rPr>
      </w:pPr>
      <w:r w:rsidRPr="00D44065">
        <w:rPr>
          <w:rFonts w:ascii="Times New Roman" w:hAnsi="Times New Roman" w:cs="Times New Roman"/>
          <w:sz w:val="24"/>
          <w:szCs w:val="24"/>
        </w:rPr>
        <w:t>* - объем финансирования аналогичных мероприятий в году, предшествующем году начала реализации программы</w:t>
      </w:r>
    </w:p>
    <w:p w:rsidR="00F3517D" w:rsidRDefault="00F3517D" w:rsidP="00F3517D">
      <w:pPr>
        <w:ind w:left="8496"/>
        <w:rPr>
          <w:sz w:val="24"/>
          <w:szCs w:val="24"/>
        </w:rPr>
      </w:pPr>
      <w:r w:rsidRPr="00AA0AF7">
        <w:rPr>
          <w:sz w:val="24"/>
          <w:szCs w:val="24"/>
        </w:rPr>
        <w:t>Приложение №4</w:t>
      </w:r>
      <w:r>
        <w:rPr>
          <w:sz w:val="24"/>
          <w:szCs w:val="24"/>
        </w:rPr>
        <w:t xml:space="preserve"> </w:t>
      </w:r>
      <w:r w:rsidRPr="00AA0AF7">
        <w:rPr>
          <w:sz w:val="24"/>
          <w:szCs w:val="24"/>
        </w:rPr>
        <w:t xml:space="preserve">к муниципальной программе </w:t>
      </w:r>
    </w:p>
    <w:p w:rsidR="00F3517D" w:rsidRDefault="00F3517D" w:rsidP="00F3517D">
      <w:pPr>
        <w:ind w:left="8496"/>
        <w:rPr>
          <w:sz w:val="24"/>
          <w:szCs w:val="24"/>
        </w:rPr>
      </w:pPr>
      <w:r w:rsidRPr="00AA0AF7">
        <w:rPr>
          <w:sz w:val="24"/>
          <w:szCs w:val="24"/>
        </w:rPr>
        <w:t>«Безопасность</w:t>
      </w:r>
      <w:r w:rsidRPr="00307D5B">
        <w:rPr>
          <w:sz w:val="24"/>
          <w:szCs w:val="24"/>
        </w:rPr>
        <w:t xml:space="preserve"> </w:t>
      </w:r>
      <w:r w:rsidRPr="00AA0AF7">
        <w:rPr>
          <w:sz w:val="24"/>
          <w:szCs w:val="24"/>
        </w:rPr>
        <w:t xml:space="preserve">Лотошинского муниципального района </w:t>
      </w:r>
      <w:r>
        <w:rPr>
          <w:sz w:val="24"/>
          <w:szCs w:val="24"/>
        </w:rPr>
        <w:t xml:space="preserve"> </w:t>
      </w:r>
    </w:p>
    <w:p w:rsidR="00F3517D" w:rsidRPr="00AA0AF7" w:rsidRDefault="00F3517D" w:rsidP="00F3517D">
      <w:pPr>
        <w:ind w:left="8496"/>
        <w:rPr>
          <w:sz w:val="24"/>
          <w:szCs w:val="24"/>
        </w:rPr>
      </w:pPr>
      <w:r>
        <w:rPr>
          <w:sz w:val="24"/>
          <w:szCs w:val="24"/>
        </w:rPr>
        <w:t>Московской области</w:t>
      </w:r>
      <w:r w:rsidRPr="00AA0AF7">
        <w:rPr>
          <w:sz w:val="24"/>
          <w:szCs w:val="24"/>
        </w:rPr>
        <w:t xml:space="preserve"> на 201</w:t>
      </w:r>
      <w:r>
        <w:rPr>
          <w:sz w:val="24"/>
          <w:szCs w:val="24"/>
        </w:rPr>
        <w:t>8-2022</w:t>
      </w:r>
      <w:r w:rsidRPr="00AA0AF7">
        <w:rPr>
          <w:sz w:val="24"/>
          <w:szCs w:val="24"/>
        </w:rPr>
        <w:t xml:space="preserve"> годы</w:t>
      </w:r>
      <w:r>
        <w:rPr>
          <w:sz w:val="24"/>
          <w:szCs w:val="24"/>
        </w:rPr>
        <w:t>»</w:t>
      </w:r>
    </w:p>
    <w:p w:rsidR="00F3517D" w:rsidRPr="00AA0AF7" w:rsidRDefault="00F3517D" w:rsidP="00F3517D">
      <w:pPr>
        <w:pStyle w:val="ConsPlusNormal"/>
        <w:jc w:val="center"/>
        <w:rPr>
          <w:rFonts w:ascii="Times New Roman" w:hAnsi="Times New Roman" w:cs="Times New Roman"/>
          <w:b/>
          <w:sz w:val="24"/>
          <w:szCs w:val="24"/>
        </w:rPr>
      </w:pPr>
    </w:p>
    <w:p w:rsidR="00F3517D" w:rsidRDefault="00F3517D" w:rsidP="00F3517D">
      <w:pPr>
        <w:pStyle w:val="ConsPlusNormal"/>
        <w:jc w:val="center"/>
        <w:rPr>
          <w:rFonts w:ascii="Times New Roman" w:hAnsi="Times New Roman" w:cs="Times New Roman"/>
          <w:b/>
          <w:sz w:val="24"/>
          <w:szCs w:val="24"/>
        </w:rPr>
      </w:pPr>
    </w:p>
    <w:p w:rsidR="00F3517D" w:rsidRPr="00AA0AF7" w:rsidRDefault="00F3517D" w:rsidP="00F3517D">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Паспорт</w:t>
      </w:r>
    </w:p>
    <w:p w:rsidR="00F3517D" w:rsidRPr="00AA0AF7" w:rsidRDefault="00F3517D" w:rsidP="00F3517D">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 xml:space="preserve">подпрограммы 4 «Обеспечение пожарной безопасности на территории Лотошинского муниципального района </w:t>
      </w:r>
    </w:p>
    <w:p w:rsidR="00F3517D" w:rsidRDefault="00F3517D" w:rsidP="00F3517D">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 xml:space="preserve">Московской области» муниципальной программы </w:t>
      </w:r>
      <w:r>
        <w:rPr>
          <w:rFonts w:ascii="Times New Roman" w:hAnsi="Times New Roman" w:cs="Times New Roman"/>
          <w:b/>
          <w:sz w:val="24"/>
          <w:szCs w:val="24"/>
        </w:rPr>
        <w:t>«Безопасность</w:t>
      </w:r>
      <w:r w:rsidRPr="00307D5B">
        <w:rPr>
          <w:rFonts w:ascii="Times New Roman" w:hAnsi="Times New Roman" w:cs="Times New Roman"/>
          <w:b/>
          <w:sz w:val="24"/>
          <w:szCs w:val="24"/>
        </w:rPr>
        <w:t xml:space="preserve"> </w:t>
      </w:r>
      <w:r w:rsidRPr="00AA0AF7">
        <w:rPr>
          <w:rFonts w:ascii="Times New Roman" w:hAnsi="Times New Roman" w:cs="Times New Roman"/>
          <w:b/>
          <w:sz w:val="24"/>
          <w:szCs w:val="24"/>
        </w:rPr>
        <w:t>Лотошинского муниципального района</w:t>
      </w:r>
      <w:r>
        <w:rPr>
          <w:rFonts w:ascii="Times New Roman" w:hAnsi="Times New Roman" w:cs="Times New Roman"/>
          <w:b/>
          <w:sz w:val="24"/>
          <w:szCs w:val="24"/>
        </w:rPr>
        <w:t xml:space="preserve"> </w:t>
      </w:r>
    </w:p>
    <w:p w:rsidR="00F3517D" w:rsidRPr="00AA0AF7" w:rsidRDefault="00F3517D" w:rsidP="00F3517D">
      <w:pPr>
        <w:pStyle w:val="ConsPlusNormal"/>
        <w:jc w:val="center"/>
        <w:rPr>
          <w:rFonts w:ascii="Times New Roman" w:hAnsi="Times New Roman" w:cs="Times New Roman"/>
          <w:b/>
          <w:sz w:val="24"/>
          <w:szCs w:val="24"/>
        </w:rPr>
      </w:pPr>
      <w:r>
        <w:rPr>
          <w:rFonts w:ascii="Times New Roman" w:hAnsi="Times New Roman" w:cs="Times New Roman"/>
          <w:b/>
          <w:sz w:val="24"/>
          <w:szCs w:val="24"/>
        </w:rPr>
        <w:t>Московской области</w:t>
      </w:r>
      <w:r w:rsidRPr="00AA0AF7">
        <w:rPr>
          <w:rFonts w:ascii="Times New Roman" w:hAnsi="Times New Roman" w:cs="Times New Roman"/>
          <w:b/>
          <w:sz w:val="24"/>
          <w:szCs w:val="24"/>
        </w:rPr>
        <w:t xml:space="preserve"> на 201</w:t>
      </w:r>
      <w:r>
        <w:rPr>
          <w:rFonts w:ascii="Times New Roman" w:hAnsi="Times New Roman" w:cs="Times New Roman"/>
          <w:b/>
          <w:sz w:val="24"/>
          <w:szCs w:val="24"/>
        </w:rPr>
        <w:t>8</w:t>
      </w:r>
      <w:r w:rsidRPr="00AA0AF7">
        <w:rPr>
          <w:rFonts w:ascii="Times New Roman" w:hAnsi="Times New Roman" w:cs="Times New Roman"/>
          <w:b/>
          <w:sz w:val="24"/>
          <w:szCs w:val="24"/>
        </w:rPr>
        <w:t xml:space="preserve"> – 20</w:t>
      </w:r>
      <w:r>
        <w:rPr>
          <w:rFonts w:ascii="Times New Roman" w:hAnsi="Times New Roman" w:cs="Times New Roman"/>
          <w:b/>
          <w:sz w:val="24"/>
          <w:szCs w:val="24"/>
        </w:rPr>
        <w:t>22</w:t>
      </w:r>
      <w:r w:rsidRPr="00AA0AF7">
        <w:rPr>
          <w:rFonts w:ascii="Times New Roman" w:hAnsi="Times New Roman" w:cs="Times New Roman"/>
          <w:b/>
          <w:sz w:val="24"/>
          <w:szCs w:val="24"/>
        </w:rPr>
        <w:t xml:space="preserve"> годы»</w:t>
      </w:r>
    </w:p>
    <w:p w:rsidR="00F3517D" w:rsidRDefault="00F3517D" w:rsidP="00F3517D">
      <w:pPr>
        <w:pStyle w:val="ConsPlusNormal"/>
        <w:jc w:val="both"/>
        <w:rPr>
          <w:rFonts w:ascii="Times New Roman" w:hAnsi="Times New Roman" w:cs="Times New Roman"/>
          <w:color w:val="FF0000"/>
          <w:sz w:val="24"/>
          <w:szCs w:val="24"/>
        </w:rPr>
      </w:pPr>
    </w:p>
    <w:p w:rsidR="00F3517D" w:rsidRPr="00AA0AF7" w:rsidRDefault="00F3517D" w:rsidP="00F3517D">
      <w:pPr>
        <w:pStyle w:val="ConsPlusNormal"/>
        <w:jc w:val="both"/>
        <w:rPr>
          <w:rFonts w:ascii="Times New Roman" w:hAnsi="Times New Roman" w:cs="Times New Roman"/>
          <w:color w:val="FF0000"/>
          <w:sz w:val="24"/>
          <w:szCs w:val="24"/>
        </w:rPr>
      </w:pPr>
    </w:p>
    <w:tbl>
      <w:tblPr>
        <w:tblW w:w="14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2411"/>
        <w:gridCol w:w="2042"/>
        <w:gridCol w:w="1643"/>
        <w:gridCol w:w="985"/>
        <w:gridCol w:w="1134"/>
        <w:gridCol w:w="1134"/>
        <w:gridCol w:w="1276"/>
        <w:gridCol w:w="1134"/>
        <w:gridCol w:w="992"/>
      </w:tblGrid>
      <w:tr w:rsidR="00F3517D" w:rsidRPr="00AA0AF7" w:rsidTr="007825A2">
        <w:tc>
          <w:tcPr>
            <w:tcW w:w="4395" w:type="dxa"/>
            <w:gridSpan w:val="2"/>
          </w:tcPr>
          <w:p w:rsidR="00F3517D" w:rsidRPr="00AA0AF7" w:rsidRDefault="00F3517D" w:rsidP="007825A2">
            <w:pPr>
              <w:pStyle w:val="ConsPlusNormal"/>
              <w:rPr>
                <w:rFonts w:ascii="Times New Roman" w:hAnsi="Times New Roman" w:cs="Times New Roman"/>
                <w:sz w:val="24"/>
                <w:szCs w:val="24"/>
              </w:rPr>
            </w:pPr>
            <w:r w:rsidRPr="00AA0AF7">
              <w:rPr>
                <w:rFonts w:ascii="Times New Roman" w:hAnsi="Times New Roman" w:cs="Times New Roman"/>
                <w:sz w:val="24"/>
                <w:szCs w:val="24"/>
              </w:rPr>
              <w:t>Заказчик подпрограммы</w:t>
            </w:r>
          </w:p>
        </w:tc>
        <w:tc>
          <w:tcPr>
            <w:tcW w:w="10340" w:type="dxa"/>
            <w:gridSpan w:val="8"/>
          </w:tcPr>
          <w:p w:rsidR="00F3517D" w:rsidRPr="00AA0AF7"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Лотошинского муниципального района</w:t>
            </w:r>
          </w:p>
        </w:tc>
      </w:tr>
      <w:tr w:rsidR="00F3517D" w:rsidRPr="00AA0AF7" w:rsidTr="007825A2">
        <w:tc>
          <w:tcPr>
            <w:tcW w:w="1984" w:type="dxa"/>
            <w:vMerge w:val="restart"/>
          </w:tcPr>
          <w:p w:rsidR="00F3517D" w:rsidRPr="00AA0AF7" w:rsidRDefault="00F3517D" w:rsidP="007825A2">
            <w:pPr>
              <w:pStyle w:val="ConsPlusNormal"/>
              <w:rPr>
                <w:rFonts w:ascii="Times New Roman" w:hAnsi="Times New Roman" w:cs="Times New Roman"/>
                <w:sz w:val="24"/>
                <w:szCs w:val="24"/>
              </w:rPr>
            </w:pPr>
            <w:r w:rsidRPr="00AA0AF7">
              <w:rPr>
                <w:rFonts w:ascii="Times New Roman" w:hAnsi="Times New Roman" w:cs="Times New Roman"/>
                <w:sz w:val="24"/>
                <w:szCs w:val="24"/>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2411" w:type="dxa"/>
            <w:vMerge w:val="restart"/>
          </w:tcPr>
          <w:p w:rsidR="00F3517D" w:rsidRPr="00AA0AF7" w:rsidRDefault="00F3517D" w:rsidP="007825A2">
            <w:pPr>
              <w:pStyle w:val="ConsPlusNormal"/>
              <w:rPr>
                <w:rFonts w:ascii="Times New Roman" w:hAnsi="Times New Roman" w:cs="Times New Roman"/>
                <w:sz w:val="24"/>
                <w:szCs w:val="24"/>
              </w:rPr>
            </w:pPr>
            <w:r w:rsidRPr="00AA0AF7">
              <w:rPr>
                <w:rFonts w:ascii="Times New Roman" w:hAnsi="Times New Roman" w:cs="Times New Roman"/>
                <w:sz w:val="24"/>
                <w:szCs w:val="24"/>
              </w:rPr>
              <w:t>Наименование подпрограммы</w:t>
            </w:r>
          </w:p>
        </w:tc>
        <w:tc>
          <w:tcPr>
            <w:tcW w:w="2042" w:type="dxa"/>
            <w:vMerge w:val="restart"/>
          </w:tcPr>
          <w:p w:rsidR="00F3517D" w:rsidRPr="00AA0AF7" w:rsidRDefault="00F3517D" w:rsidP="007825A2">
            <w:pPr>
              <w:pStyle w:val="ConsPlusNormal"/>
              <w:rPr>
                <w:rFonts w:ascii="Times New Roman" w:hAnsi="Times New Roman" w:cs="Times New Roman"/>
                <w:sz w:val="24"/>
                <w:szCs w:val="24"/>
              </w:rPr>
            </w:pPr>
            <w:r w:rsidRPr="00AA0AF7">
              <w:rPr>
                <w:rFonts w:ascii="Times New Roman" w:hAnsi="Times New Roman" w:cs="Times New Roman"/>
                <w:sz w:val="24"/>
                <w:szCs w:val="24"/>
              </w:rPr>
              <w:t>Главный распорядитель бюджетных средств</w:t>
            </w:r>
          </w:p>
        </w:tc>
        <w:tc>
          <w:tcPr>
            <w:tcW w:w="1643" w:type="dxa"/>
            <w:vMerge w:val="restart"/>
          </w:tcPr>
          <w:p w:rsidR="00F3517D" w:rsidRPr="00AA0AF7" w:rsidRDefault="00F3517D" w:rsidP="007825A2">
            <w:pPr>
              <w:pStyle w:val="ConsPlusNormal"/>
              <w:rPr>
                <w:rFonts w:ascii="Times New Roman" w:hAnsi="Times New Roman" w:cs="Times New Roman"/>
                <w:sz w:val="24"/>
                <w:szCs w:val="24"/>
              </w:rPr>
            </w:pPr>
            <w:r w:rsidRPr="00AA0AF7">
              <w:rPr>
                <w:rFonts w:ascii="Times New Roman" w:hAnsi="Times New Roman" w:cs="Times New Roman"/>
                <w:sz w:val="24"/>
                <w:szCs w:val="24"/>
              </w:rPr>
              <w:t>Источник финансирования</w:t>
            </w:r>
          </w:p>
        </w:tc>
        <w:tc>
          <w:tcPr>
            <w:tcW w:w="6655" w:type="dxa"/>
            <w:gridSpan w:val="6"/>
          </w:tcPr>
          <w:p w:rsidR="00F3517D" w:rsidRPr="00AA0AF7" w:rsidRDefault="00F3517D" w:rsidP="007825A2">
            <w:pPr>
              <w:pStyle w:val="ConsPlusNormal"/>
              <w:rPr>
                <w:rFonts w:ascii="Times New Roman" w:hAnsi="Times New Roman" w:cs="Times New Roman"/>
                <w:sz w:val="24"/>
                <w:szCs w:val="24"/>
              </w:rPr>
            </w:pPr>
            <w:r w:rsidRPr="00AA0AF7">
              <w:rPr>
                <w:rFonts w:ascii="Times New Roman" w:hAnsi="Times New Roman" w:cs="Times New Roman"/>
                <w:sz w:val="24"/>
                <w:szCs w:val="24"/>
              </w:rPr>
              <w:t>Расходы (тыс. рублей)</w:t>
            </w:r>
          </w:p>
        </w:tc>
      </w:tr>
      <w:tr w:rsidR="00F3517D" w:rsidRPr="00AA0AF7" w:rsidTr="007825A2">
        <w:tc>
          <w:tcPr>
            <w:tcW w:w="1984" w:type="dxa"/>
            <w:vMerge/>
          </w:tcPr>
          <w:p w:rsidR="00F3517D" w:rsidRPr="00AA0AF7" w:rsidRDefault="00F3517D" w:rsidP="007825A2">
            <w:pPr>
              <w:rPr>
                <w:sz w:val="24"/>
                <w:szCs w:val="24"/>
              </w:rPr>
            </w:pPr>
          </w:p>
        </w:tc>
        <w:tc>
          <w:tcPr>
            <w:tcW w:w="2411" w:type="dxa"/>
            <w:vMerge/>
          </w:tcPr>
          <w:p w:rsidR="00F3517D" w:rsidRPr="00AA0AF7" w:rsidRDefault="00F3517D" w:rsidP="007825A2">
            <w:pPr>
              <w:rPr>
                <w:sz w:val="24"/>
                <w:szCs w:val="24"/>
              </w:rPr>
            </w:pPr>
          </w:p>
        </w:tc>
        <w:tc>
          <w:tcPr>
            <w:tcW w:w="2042" w:type="dxa"/>
            <w:vMerge/>
          </w:tcPr>
          <w:p w:rsidR="00F3517D" w:rsidRPr="00AA0AF7" w:rsidRDefault="00F3517D" w:rsidP="007825A2">
            <w:pPr>
              <w:rPr>
                <w:sz w:val="24"/>
                <w:szCs w:val="24"/>
              </w:rPr>
            </w:pPr>
          </w:p>
        </w:tc>
        <w:tc>
          <w:tcPr>
            <w:tcW w:w="1643" w:type="dxa"/>
            <w:vMerge/>
          </w:tcPr>
          <w:p w:rsidR="00F3517D" w:rsidRPr="00AA0AF7" w:rsidRDefault="00F3517D" w:rsidP="007825A2">
            <w:pPr>
              <w:rPr>
                <w:sz w:val="24"/>
                <w:szCs w:val="24"/>
              </w:rPr>
            </w:pPr>
          </w:p>
        </w:tc>
        <w:tc>
          <w:tcPr>
            <w:tcW w:w="985" w:type="dxa"/>
          </w:tcPr>
          <w:p w:rsidR="00F3517D" w:rsidRPr="00AA0AF7" w:rsidRDefault="00F3517D" w:rsidP="007825A2">
            <w:pPr>
              <w:pStyle w:val="ConsPlusNormal"/>
              <w:jc w:val="center"/>
              <w:rPr>
                <w:rFonts w:ascii="Times New Roman" w:hAnsi="Times New Roman" w:cs="Times New Roman"/>
                <w:sz w:val="24"/>
                <w:szCs w:val="24"/>
              </w:rPr>
            </w:pPr>
            <w:r w:rsidRPr="00AA0AF7">
              <w:rPr>
                <w:rFonts w:ascii="Times New Roman" w:hAnsi="Times New Roman" w:cs="Times New Roman"/>
                <w:sz w:val="24"/>
                <w:szCs w:val="24"/>
              </w:rPr>
              <w:t>201</w:t>
            </w:r>
            <w:r>
              <w:rPr>
                <w:rFonts w:ascii="Times New Roman" w:hAnsi="Times New Roman" w:cs="Times New Roman"/>
                <w:sz w:val="24"/>
                <w:szCs w:val="24"/>
              </w:rPr>
              <w:t>8</w:t>
            </w:r>
          </w:p>
        </w:tc>
        <w:tc>
          <w:tcPr>
            <w:tcW w:w="1134" w:type="dxa"/>
          </w:tcPr>
          <w:p w:rsidR="00F3517D" w:rsidRPr="00AA0AF7" w:rsidRDefault="00F3517D" w:rsidP="007825A2">
            <w:pPr>
              <w:pStyle w:val="ConsPlusNormal"/>
              <w:jc w:val="center"/>
              <w:rPr>
                <w:rFonts w:ascii="Times New Roman" w:hAnsi="Times New Roman" w:cs="Times New Roman"/>
                <w:sz w:val="24"/>
                <w:szCs w:val="24"/>
              </w:rPr>
            </w:pPr>
            <w:r w:rsidRPr="00AA0AF7">
              <w:rPr>
                <w:rFonts w:ascii="Times New Roman" w:hAnsi="Times New Roman" w:cs="Times New Roman"/>
                <w:sz w:val="24"/>
                <w:szCs w:val="24"/>
              </w:rPr>
              <w:t>201</w:t>
            </w:r>
            <w:r>
              <w:rPr>
                <w:rFonts w:ascii="Times New Roman" w:hAnsi="Times New Roman" w:cs="Times New Roman"/>
                <w:sz w:val="24"/>
                <w:szCs w:val="24"/>
              </w:rPr>
              <w:t>9</w:t>
            </w:r>
          </w:p>
        </w:tc>
        <w:tc>
          <w:tcPr>
            <w:tcW w:w="1134" w:type="dxa"/>
          </w:tcPr>
          <w:p w:rsidR="00F3517D" w:rsidRPr="00AA0AF7" w:rsidRDefault="00F3517D" w:rsidP="007825A2">
            <w:pPr>
              <w:pStyle w:val="ConsPlusNormal"/>
              <w:jc w:val="center"/>
              <w:rPr>
                <w:rFonts w:ascii="Times New Roman" w:hAnsi="Times New Roman" w:cs="Times New Roman"/>
                <w:sz w:val="24"/>
                <w:szCs w:val="24"/>
              </w:rPr>
            </w:pPr>
            <w:r w:rsidRPr="00AA0AF7">
              <w:rPr>
                <w:rFonts w:ascii="Times New Roman" w:hAnsi="Times New Roman" w:cs="Times New Roman"/>
                <w:sz w:val="24"/>
                <w:szCs w:val="24"/>
              </w:rPr>
              <w:t>20</w:t>
            </w:r>
            <w:r>
              <w:rPr>
                <w:rFonts w:ascii="Times New Roman" w:hAnsi="Times New Roman" w:cs="Times New Roman"/>
                <w:sz w:val="24"/>
                <w:szCs w:val="24"/>
              </w:rPr>
              <w:t>20</w:t>
            </w:r>
          </w:p>
        </w:tc>
        <w:tc>
          <w:tcPr>
            <w:tcW w:w="1276" w:type="dxa"/>
          </w:tcPr>
          <w:p w:rsidR="00F3517D" w:rsidRPr="00AA0AF7" w:rsidRDefault="00F3517D" w:rsidP="007825A2">
            <w:pPr>
              <w:pStyle w:val="ConsPlusNormal"/>
              <w:jc w:val="center"/>
              <w:rPr>
                <w:rFonts w:ascii="Times New Roman" w:hAnsi="Times New Roman" w:cs="Times New Roman"/>
                <w:sz w:val="24"/>
                <w:szCs w:val="24"/>
              </w:rPr>
            </w:pPr>
            <w:r w:rsidRPr="00AA0AF7">
              <w:rPr>
                <w:rFonts w:ascii="Times New Roman" w:hAnsi="Times New Roman" w:cs="Times New Roman"/>
                <w:sz w:val="24"/>
                <w:szCs w:val="24"/>
              </w:rPr>
              <w:t>20</w:t>
            </w:r>
            <w:r>
              <w:rPr>
                <w:rFonts w:ascii="Times New Roman" w:hAnsi="Times New Roman" w:cs="Times New Roman"/>
                <w:sz w:val="24"/>
                <w:szCs w:val="24"/>
              </w:rPr>
              <w:t>21</w:t>
            </w:r>
          </w:p>
        </w:tc>
        <w:tc>
          <w:tcPr>
            <w:tcW w:w="1134" w:type="dxa"/>
          </w:tcPr>
          <w:p w:rsidR="00F3517D" w:rsidRPr="00AA0AF7" w:rsidRDefault="00F3517D" w:rsidP="007825A2">
            <w:pPr>
              <w:pStyle w:val="ConsPlusNormal"/>
              <w:jc w:val="center"/>
              <w:rPr>
                <w:rFonts w:ascii="Times New Roman" w:hAnsi="Times New Roman" w:cs="Times New Roman"/>
                <w:sz w:val="24"/>
                <w:szCs w:val="24"/>
              </w:rPr>
            </w:pPr>
            <w:r w:rsidRPr="00AA0AF7">
              <w:rPr>
                <w:rFonts w:ascii="Times New Roman" w:hAnsi="Times New Roman" w:cs="Times New Roman"/>
                <w:sz w:val="24"/>
                <w:szCs w:val="24"/>
              </w:rPr>
              <w:t>20</w:t>
            </w:r>
            <w:r>
              <w:rPr>
                <w:rFonts w:ascii="Times New Roman" w:hAnsi="Times New Roman" w:cs="Times New Roman"/>
                <w:sz w:val="24"/>
                <w:szCs w:val="24"/>
              </w:rPr>
              <w:t>22</w:t>
            </w:r>
          </w:p>
        </w:tc>
        <w:tc>
          <w:tcPr>
            <w:tcW w:w="992" w:type="dxa"/>
          </w:tcPr>
          <w:p w:rsidR="00F3517D" w:rsidRPr="00AA0AF7" w:rsidRDefault="00F3517D" w:rsidP="007825A2">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Итого</w:t>
            </w:r>
          </w:p>
        </w:tc>
      </w:tr>
      <w:tr w:rsidR="00F3517D" w:rsidRPr="00AA0AF7" w:rsidTr="007825A2">
        <w:tc>
          <w:tcPr>
            <w:tcW w:w="1984" w:type="dxa"/>
            <w:vMerge/>
          </w:tcPr>
          <w:p w:rsidR="00F3517D" w:rsidRPr="00AA0AF7" w:rsidRDefault="00F3517D" w:rsidP="007825A2">
            <w:pPr>
              <w:rPr>
                <w:sz w:val="24"/>
                <w:szCs w:val="24"/>
              </w:rPr>
            </w:pPr>
          </w:p>
        </w:tc>
        <w:tc>
          <w:tcPr>
            <w:tcW w:w="2411" w:type="dxa"/>
            <w:vMerge w:val="restart"/>
          </w:tcPr>
          <w:p w:rsidR="00F3517D" w:rsidRPr="00AA0AF7" w:rsidRDefault="00F3517D" w:rsidP="007825A2">
            <w:pPr>
              <w:pStyle w:val="ConsPlusNormal"/>
              <w:rPr>
                <w:rFonts w:ascii="Times New Roman" w:hAnsi="Times New Roman" w:cs="Times New Roman"/>
                <w:color w:val="FF0000"/>
                <w:sz w:val="24"/>
                <w:szCs w:val="24"/>
              </w:rPr>
            </w:pPr>
            <w:r w:rsidRPr="00AA0AF7">
              <w:rPr>
                <w:rFonts w:ascii="Times New Roman" w:hAnsi="Times New Roman" w:cs="Times New Roman"/>
                <w:sz w:val="24"/>
                <w:szCs w:val="24"/>
              </w:rPr>
              <w:t>Обеспечение пожарной безопасности на территории Лотошинского муниципального района Московской области</w:t>
            </w:r>
          </w:p>
        </w:tc>
        <w:tc>
          <w:tcPr>
            <w:tcW w:w="2042" w:type="dxa"/>
            <w:vMerge w:val="restart"/>
          </w:tcPr>
          <w:p w:rsidR="00F3517D" w:rsidRPr="00AA0AF7"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городского и сельских поселения</w:t>
            </w:r>
          </w:p>
        </w:tc>
        <w:tc>
          <w:tcPr>
            <w:tcW w:w="1643" w:type="dxa"/>
          </w:tcPr>
          <w:p w:rsidR="00F3517D" w:rsidRPr="00AA0AF7"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r w:rsidRPr="00AA0AF7">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tc>
        <w:tc>
          <w:tcPr>
            <w:tcW w:w="985"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437,0</w:t>
            </w:r>
          </w:p>
        </w:tc>
        <w:tc>
          <w:tcPr>
            <w:tcW w:w="1134"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337,3</w:t>
            </w:r>
          </w:p>
        </w:tc>
        <w:tc>
          <w:tcPr>
            <w:tcW w:w="1134"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697,0</w:t>
            </w:r>
          </w:p>
        </w:tc>
        <w:tc>
          <w:tcPr>
            <w:tcW w:w="1276"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812,0</w:t>
            </w:r>
          </w:p>
        </w:tc>
        <w:tc>
          <w:tcPr>
            <w:tcW w:w="1134"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1437,0</w:t>
            </w:r>
          </w:p>
        </w:tc>
        <w:tc>
          <w:tcPr>
            <w:tcW w:w="992"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3720,3</w:t>
            </w:r>
          </w:p>
        </w:tc>
      </w:tr>
      <w:tr w:rsidR="00F3517D" w:rsidRPr="00AA0AF7" w:rsidTr="007825A2">
        <w:tc>
          <w:tcPr>
            <w:tcW w:w="1984" w:type="dxa"/>
            <w:vMerge/>
          </w:tcPr>
          <w:p w:rsidR="00F3517D" w:rsidRPr="00AA0AF7" w:rsidRDefault="00F3517D" w:rsidP="007825A2">
            <w:pPr>
              <w:rPr>
                <w:sz w:val="24"/>
                <w:szCs w:val="24"/>
              </w:rPr>
            </w:pPr>
          </w:p>
        </w:tc>
        <w:tc>
          <w:tcPr>
            <w:tcW w:w="2411" w:type="dxa"/>
            <w:vMerge/>
          </w:tcPr>
          <w:p w:rsidR="00F3517D" w:rsidRPr="00AA0AF7" w:rsidRDefault="00F3517D" w:rsidP="007825A2">
            <w:pPr>
              <w:rPr>
                <w:sz w:val="24"/>
                <w:szCs w:val="24"/>
              </w:rPr>
            </w:pPr>
          </w:p>
        </w:tc>
        <w:tc>
          <w:tcPr>
            <w:tcW w:w="2042" w:type="dxa"/>
            <w:vMerge/>
          </w:tcPr>
          <w:p w:rsidR="00F3517D" w:rsidRPr="00AA0AF7" w:rsidRDefault="00F3517D" w:rsidP="007825A2">
            <w:pPr>
              <w:rPr>
                <w:sz w:val="24"/>
                <w:szCs w:val="24"/>
              </w:rPr>
            </w:pPr>
          </w:p>
        </w:tc>
        <w:tc>
          <w:tcPr>
            <w:tcW w:w="1643" w:type="dxa"/>
          </w:tcPr>
          <w:p w:rsidR="00F3517D"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Бюджет</w:t>
            </w:r>
          </w:p>
          <w:p w:rsidR="00F3517D" w:rsidRPr="00AA0AF7"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района</w:t>
            </w:r>
          </w:p>
        </w:tc>
        <w:tc>
          <w:tcPr>
            <w:tcW w:w="985"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F3517D" w:rsidRPr="00AA0AF7" w:rsidTr="007825A2">
        <w:tc>
          <w:tcPr>
            <w:tcW w:w="1984" w:type="dxa"/>
            <w:vMerge/>
          </w:tcPr>
          <w:p w:rsidR="00F3517D" w:rsidRPr="00AA0AF7" w:rsidRDefault="00F3517D" w:rsidP="007825A2">
            <w:pPr>
              <w:rPr>
                <w:sz w:val="24"/>
                <w:szCs w:val="24"/>
              </w:rPr>
            </w:pPr>
          </w:p>
        </w:tc>
        <w:tc>
          <w:tcPr>
            <w:tcW w:w="2411" w:type="dxa"/>
            <w:vMerge/>
          </w:tcPr>
          <w:p w:rsidR="00F3517D" w:rsidRPr="00AA0AF7" w:rsidRDefault="00F3517D" w:rsidP="007825A2">
            <w:pPr>
              <w:rPr>
                <w:sz w:val="24"/>
                <w:szCs w:val="24"/>
              </w:rPr>
            </w:pPr>
          </w:p>
        </w:tc>
        <w:tc>
          <w:tcPr>
            <w:tcW w:w="2042" w:type="dxa"/>
            <w:vMerge/>
          </w:tcPr>
          <w:p w:rsidR="00F3517D" w:rsidRPr="00AA0AF7" w:rsidRDefault="00F3517D" w:rsidP="007825A2">
            <w:pPr>
              <w:rPr>
                <w:sz w:val="24"/>
                <w:szCs w:val="24"/>
              </w:rPr>
            </w:pPr>
          </w:p>
        </w:tc>
        <w:tc>
          <w:tcPr>
            <w:tcW w:w="1643" w:type="dxa"/>
          </w:tcPr>
          <w:p w:rsidR="00F3517D" w:rsidRDefault="00F3517D" w:rsidP="007825A2">
            <w:pPr>
              <w:pStyle w:val="ConsPlusNormal"/>
              <w:rPr>
                <w:rFonts w:ascii="Times New Roman" w:hAnsi="Times New Roman" w:cs="Times New Roman"/>
                <w:sz w:val="24"/>
                <w:szCs w:val="24"/>
              </w:rPr>
            </w:pPr>
            <w:r>
              <w:rPr>
                <w:rFonts w:ascii="Times New Roman" w:hAnsi="Times New Roman" w:cs="Times New Roman"/>
                <w:sz w:val="24"/>
                <w:szCs w:val="24"/>
              </w:rPr>
              <w:t>Бюджет</w:t>
            </w:r>
          </w:p>
          <w:p w:rsidR="00F3517D" w:rsidRPr="00AA0AF7" w:rsidRDefault="00F3517D" w:rsidP="007825A2">
            <w:pPr>
              <w:pStyle w:val="ConsPlusNormal"/>
              <w:rPr>
                <w:rFonts w:ascii="Times New Roman" w:hAnsi="Times New Roman" w:cs="Times New Roman"/>
                <w:sz w:val="24"/>
                <w:szCs w:val="24"/>
              </w:rPr>
            </w:pPr>
            <w:r w:rsidRPr="00AA0AF7">
              <w:rPr>
                <w:rFonts w:ascii="Times New Roman" w:hAnsi="Times New Roman" w:cs="Times New Roman"/>
                <w:sz w:val="24"/>
                <w:szCs w:val="24"/>
              </w:rPr>
              <w:t xml:space="preserve"> поселений</w:t>
            </w:r>
          </w:p>
        </w:tc>
        <w:tc>
          <w:tcPr>
            <w:tcW w:w="985"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437,0</w:t>
            </w:r>
          </w:p>
        </w:tc>
        <w:tc>
          <w:tcPr>
            <w:tcW w:w="1134"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337,3</w:t>
            </w:r>
          </w:p>
        </w:tc>
        <w:tc>
          <w:tcPr>
            <w:tcW w:w="1134"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697,0</w:t>
            </w:r>
          </w:p>
        </w:tc>
        <w:tc>
          <w:tcPr>
            <w:tcW w:w="1276"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812,0</w:t>
            </w:r>
          </w:p>
        </w:tc>
        <w:tc>
          <w:tcPr>
            <w:tcW w:w="1134"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1437,0</w:t>
            </w:r>
          </w:p>
        </w:tc>
        <w:tc>
          <w:tcPr>
            <w:tcW w:w="992" w:type="dxa"/>
          </w:tcPr>
          <w:p w:rsidR="00F3517D" w:rsidRPr="00AA0AF7"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3720,3</w:t>
            </w:r>
          </w:p>
        </w:tc>
      </w:tr>
      <w:tr w:rsidR="00F3517D" w:rsidRPr="00AA0AF7" w:rsidTr="007825A2">
        <w:tc>
          <w:tcPr>
            <w:tcW w:w="9065" w:type="dxa"/>
            <w:gridSpan w:val="5"/>
          </w:tcPr>
          <w:p w:rsidR="00F3517D" w:rsidRDefault="00F3517D" w:rsidP="007825A2">
            <w:pPr>
              <w:pStyle w:val="ConsPlusNormal"/>
              <w:jc w:val="both"/>
              <w:rPr>
                <w:rFonts w:ascii="Times New Roman" w:hAnsi="Times New Roman" w:cs="Times New Roman"/>
                <w:b/>
                <w:sz w:val="24"/>
                <w:szCs w:val="24"/>
              </w:rPr>
            </w:pPr>
            <w:r w:rsidRPr="00AA0AF7">
              <w:rPr>
                <w:rFonts w:ascii="Times New Roman" w:hAnsi="Times New Roman" w:cs="Times New Roman"/>
                <w:sz w:val="24"/>
                <w:szCs w:val="24"/>
              </w:rPr>
              <w:t>Планируемые результаты реализации подпрограммы</w:t>
            </w:r>
          </w:p>
        </w:tc>
        <w:tc>
          <w:tcPr>
            <w:tcW w:w="1134" w:type="dxa"/>
          </w:tcPr>
          <w:p w:rsidR="00F3517D" w:rsidRPr="00C470AD" w:rsidRDefault="00F3517D" w:rsidP="007825A2">
            <w:pPr>
              <w:pStyle w:val="ConsPlusNormal"/>
              <w:jc w:val="center"/>
              <w:rPr>
                <w:rFonts w:ascii="Times New Roman" w:hAnsi="Times New Roman" w:cs="Times New Roman"/>
                <w:b/>
                <w:sz w:val="24"/>
                <w:szCs w:val="24"/>
              </w:rPr>
            </w:pPr>
            <w:r w:rsidRPr="00C470AD">
              <w:rPr>
                <w:rFonts w:ascii="Times New Roman" w:hAnsi="Times New Roman" w:cs="Times New Roman"/>
                <w:b/>
                <w:sz w:val="24"/>
                <w:szCs w:val="24"/>
              </w:rPr>
              <w:t>2018</w:t>
            </w:r>
          </w:p>
        </w:tc>
        <w:tc>
          <w:tcPr>
            <w:tcW w:w="1134" w:type="dxa"/>
          </w:tcPr>
          <w:p w:rsidR="00F3517D" w:rsidRPr="00C470AD" w:rsidRDefault="00F3517D" w:rsidP="007825A2">
            <w:pPr>
              <w:pStyle w:val="ConsPlusNormal"/>
              <w:jc w:val="center"/>
              <w:rPr>
                <w:rFonts w:ascii="Times New Roman" w:hAnsi="Times New Roman" w:cs="Times New Roman"/>
                <w:b/>
                <w:sz w:val="24"/>
                <w:szCs w:val="24"/>
              </w:rPr>
            </w:pPr>
            <w:r w:rsidRPr="00C470AD">
              <w:rPr>
                <w:rFonts w:ascii="Times New Roman" w:hAnsi="Times New Roman" w:cs="Times New Roman"/>
                <w:b/>
                <w:sz w:val="24"/>
                <w:szCs w:val="24"/>
              </w:rPr>
              <w:t>2019</w:t>
            </w:r>
          </w:p>
        </w:tc>
        <w:tc>
          <w:tcPr>
            <w:tcW w:w="1276" w:type="dxa"/>
          </w:tcPr>
          <w:p w:rsidR="00F3517D" w:rsidRPr="00C470AD" w:rsidRDefault="00F3517D" w:rsidP="007825A2">
            <w:pPr>
              <w:pStyle w:val="ConsPlusNormal"/>
              <w:jc w:val="center"/>
              <w:rPr>
                <w:rFonts w:ascii="Times New Roman" w:hAnsi="Times New Roman" w:cs="Times New Roman"/>
                <w:b/>
                <w:sz w:val="24"/>
                <w:szCs w:val="24"/>
              </w:rPr>
            </w:pPr>
            <w:r w:rsidRPr="00C470AD">
              <w:rPr>
                <w:rFonts w:ascii="Times New Roman" w:hAnsi="Times New Roman" w:cs="Times New Roman"/>
                <w:b/>
                <w:sz w:val="24"/>
                <w:szCs w:val="24"/>
              </w:rPr>
              <w:t>2020</w:t>
            </w:r>
          </w:p>
        </w:tc>
        <w:tc>
          <w:tcPr>
            <w:tcW w:w="1134" w:type="dxa"/>
          </w:tcPr>
          <w:p w:rsidR="00F3517D" w:rsidRPr="00C470AD" w:rsidRDefault="00F3517D" w:rsidP="007825A2">
            <w:pPr>
              <w:pStyle w:val="ConsPlusNormal"/>
              <w:jc w:val="center"/>
              <w:rPr>
                <w:rFonts w:ascii="Times New Roman" w:hAnsi="Times New Roman" w:cs="Times New Roman"/>
                <w:b/>
                <w:sz w:val="24"/>
                <w:szCs w:val="24"/>
              </w:rPr>
            </w:pPr>
            <w:r w:rsidRPr="00C470AD">
              <w:rPr>
                <w:rFonts w:ascii="Times New Roman" w:hAnsi="Times New Roman" w:cs="Times New Roman"/>
                <w:b/>
                <w:sz w:val="24"/>
                <w:szCs w:val="24"/>
              </w:rPr>
              <w:t>2021</w:t>
            </w:r>
          </w:p>
        </w:tc>
        <w:tc>
          <w:tcPr>
            <w:tcW w:w="992" w:type="dxa"/>
          </w:tcPr>
          <w:p w:rsidR="00F3517D" w:rsidRPr="00C470AD" w:rsidRDefault="00F3517D" w:rsidP="007825A2">
            <w:pPr>
              <w:pStyle w:val="ConsPlusNormal"/>
              <w:jc w:val="center"/>
              <w:rPr>
                <w:rFonts w:ascii="Times New Roman" w:hAnsi="Times New Roman" w:cs="Times New Roman"/>
                <w:b/>
                <w:sz w:val="24"/>
                <w:szCs w:val="24"/>
              </w:rPr>
            </w:pPr>
            <w:r w:rsidRPr="00C470AD">
              <w:rPr>
                <w:rFonts w:ascii="Times New Roman" w:hAnsi="Times New Roman" w:cs="Times New Roman"/>
                <w:b/>
                <w:sz w:val="24"/>
                <w:szCs w:val="24"/>
              </w:rPr>
              <w:t>2022</w:t>
            </w:r>
          </w:p>
        </w:tc>
      </w:tr>
      <w:tr w:rsidR="00F3517D" w:rsidRPr="00AA0AF7" w:rsidTr="007825A2">
        <w:tc>
          <w:tcPr>
            <w:tcW w:w="9065" w:type="dxa"/>
            <w:gridSpan w:val="5"/>
          </w:tcPr>
          <w:p w:rsidR="00F3517D" w:rsidRPr="00AA0AF7" w:rsidRDefault="00F3517D" w:rsidP="007825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Повышение степени пожарной защищенности Лотошинского муниципального района, по отношению к базовому периоду </w:t>
            </w:r>
          </w:p>
        </w:tc>
        <w:tc>
          <w:tcPr>
            <w:tcW w:w="1134" w:type="dxa"/>
          </w:tcPr>
          <w:p w:rsidR="00F3517D" w:rsidRPr="00FD78A3"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tcPr>
          <w:p w:rsidR="00F3517D" w:rsidRPr="00FD78A3"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89</w:t>
            </w:r>
          </w:p>
        </w:tc>
        <w:tc>
          <w:tcPr>
            <w:tcW w:w="1276" w:type="dxa"/>
          </w:tcPr>
          <w:p w:rsidR="00F3517D" w:rsidRPr="00FD78A3"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1134" w:type="dxa"/>
          </w:tcPr>
          <w:p w:rsidR="00F3517D" w:rsidRPr="00FD78A3"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93</w:t>
            </w:r>
          </w:p>
        </w:tc>
        <w:tc>
          <w:tcPr>
            <w:tcW w:w="992" w:type="dxa"/>
          </w:tcPr>
          <w:p w:rsidR="00F3517D" w:rsidRPr="00FD78A3"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94</w:t>
            </w:r>
          </w:p>
        </w:tc>
      </w:tr>
      <w:tr w:rsidR="00F3517D" w:rsidRPr="00AA0AF7" w:rsidTr="007825A2">
        <w:tc>
          <w:tcPr>
            <w:tcW w:w="9065" w:type="dxa"/>
            <w:gridSpan w:val="5"/>
          </w:tcPr>
          <w:p w:rsidR="00F3517D" w:rsidRDefault="00F3517D" w:rsidP="007825A2">
            <w:pPr>
              <w:pStyle w:val="ConsPlusNormal"/>
              <w:jc w:val="both"/>
              <w:rPr>
                <w:rFonts w:ascii="Times New Roman" w:hAnsi="Times New Roman" w:cs="Times New Roman"/>
                <w:sz w:val="24"/>
                <w:szCs w:val="24"/>
              </w:rPr>
            </w:pPr>
            <w:r>
              <w:rPr>
                <w:rFonts w:ascii="Times New Roman" w:hAnsi="Times New Roman" w:cs="Times New Roman"/>
                <w:sz w:val="24"/>
                <w:szCs w:val="24"/>
              </w:rPr>
              <w:t>Подмосковье без пожаров</w:t>
            </w:r>
          </w:p>
        </w:tc>
        <w:tc>
          <w:tcPr>
            <w:tcW w:w="1134" w:type="dxa"/>
          </w:tcPr>
          <w:p w:rsidR="00F3517D"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Pr>
          <w:p w:rsidR="00F3517D"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F3517D"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Pr>
          <w:p w:rsidR="00F3517D"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F3517D"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r>
    </w:tbl>
    <w:p w:rsidR="00F3517D" w:rsidRDefault="00F3517D" w:rsidP="00F3517D">
      <w:pPr>
        <w:autoSpaceDE w:val="0"/>
        <w:autoSpaceDN w:val="0"/>
        <w:adjustRightInd w:val="0"/>
        <w:jc w:val="center"/>
        <w:rPr>
          <w:b/>
          <w:color w:val="000000"/>
          <w:sz w:val="24"/>
          <w:szCs w:val="24"/>
        </w:rPr>
      </w:pPr>
    </w:p>
    <w:p w:rsidR="00F3517D" w:rsidRDefault="00F3517D" w:rsidP="00F3517D">
      <w:pPr>
        <w:rPr>
          <w:b/>
          <w:color w:val="000000"/>
          <w:sz w:val="24"/>
          <w:szCs w:val="24"/>
        </w:rPr>
      </w:pPr>
      <w:r>
        <w:rPr>
          <w:b/>
          <w:color w:val="000000"/>
          <w:sz w:val="24"/>
          <w:szCs w:val="24"/>
        </w:rPr>
        <w:br w:type="page"/>
      </w:r>
    </w:p>
    <w:p w:rsidR="00F3517D" w:rsidRDefault="00F3517D" w:rsidP="00F3517D">
      <w:pPr>
        <w:autoSpaceDE w:val="0"/>
        <w:autoSpaceDN w:val="0"/>
        <w:adjustRightInd w:val="0"/>
        <w:jc w:val="center"/>
        <w:rPr>
          <w:b/>
          <w:color w:val="000000"/>
          <w:sz w:val="24"/>
          <w:szCs w:val="24"/>
        </w:rPr>
      </w:pPr>
    </w:p>
    <w:p w:rsidR="00F3517D" w:rsidRDefault="00F3517D" w:rsidP="00F3517D">
      <w:pPr>
        <w:autoSpaceDE w:val="0"/>
        <w:autoSpaceDN w:val="0"/>
        <w:adjustRightInd w:val="0"/>
        <w:jc w:val="center"/>
        <w:rPr>
          <w:b/>
          <w:color w:val="000000"/>
          <w:sz w:val="24"/>
          <w:szCs w:val="24"/>
        </w:rPr>
      </w:pPr>
      <w:r w:rsidRPr="00A32242">
        <w:rPr>
          <w:b/>
          <w:color w:val="000000"/>
          <w:sz w:val="24"/>
          <w:szCs w:val="24"/>
        </w:rPr>
        <w:t xml:space="preserve">Описание целей подпрограммы 4 «Обеспечение пожарной безопасности на территории </w:t>
      </w:r>
    </w:p>
    <w:p w:rsidR="00F3517D" w:rsidRDefault="00F3517D" w:rsidP="00F3517D">
      <w:pPr>
        <w:autoSpaceDE w:val="0"/>
        <w:autoSpaceDN w:val="0"/>
        <w:adjustRightInd w:val="0"/>
        <w:jc w:val="center"/>
        <w:rPr>
          <w:b/>
          <w:color w:val="000000"/>
          <w:sz w:val="24"/>
          <w:szCs w:val="24"/>
        </w:rPr>
      </w:pPr>
      <w:r>
        <w:rPr>
          <w:b/>
          <w:color w:val="000000"/>
          <w:sz w:val="24"/>
          <w:szCs w:val="24"/>
        </w:rPr>
        <w:t>Лотошин</w:t>
      </w:r>
      <w:r w:rsidRPr="00A32242">
        <w:rPr>
          <w:b/>
          <w:color w:val="000000"/>
          <w:sz w:val="24"/>
          <w:szCs w:val="24"/>
        </w:rPr>
        <w:t>ского муниципального района</w:t>
      </w:r>
      <w:r>
        <w:rPr>
          <w:b/>
          <w:color w:val="000000"/>
          <w:sz w:val="24"/>
          <w:szCs w:val="24"/>
        </w:rPr>
        <w:t xml:space="preserve"> Московской области</w:t>
      </w:r>
      <w:r w:rsidRPr="00A32242">
        <w:rPr>
          <w:b/>
          <w:color w:val="000000"/>
          <w:sz w:val="24"/>
          <w:szCs w:val="24"/>
        </w:rPr>
        <w:t xml:space="preserve">» </w:t>
      </w:r>
    </w:p>
    <w:p w:rsidR="00F3517D" w:rsidRPr="00A32242" w:rsidRDefault="00F3517D" w:rsidP="00F3517D">
      <w:pPr>
        <w:autoSpaceDE w:val="0"/>
        <w:autoSpaceDN w:val="0"/>
        <w:adjustRightInd w:val="0"/>
        <w:jc w:val="center"/>
        <w:rPr>
          <w:b/>
          <w:color w:val="000000"/>
          <w:sz w:val="24"/>
          <w:szCs w:val="24"/>
        </w:rPr>
      </w:pPr>
      <w:r w:rsidRPr="00A32242">
        <w:rPr>
          <w:b/>
          <w:color w:val="000000"/>
          <w:sz w:val="24"/>
          <w:szCs w:val="24"/>
        </w:rPr>
        <w:t>муниципальной программы «Безопасность</w:t>
      </w:r>
      <w:r w:rsidRPr="00307D5B">
        <w:rPr>
          <w:b/>
          <w:color w:val="000000"/>
          <w:sz w:val="24"/>
          <w:szCs w:val="24"/>
        </w:rPr>
        <w:t xml:space="preserve"> </w:t>
      </w:r>
      <w:r>
        <w:rPr>
          <w:b/>
          <w:color w:val="000000"/>
          <w:sz w:val="24"/>
          <w:szCs w:val="24"/>
        </w:rPr>
        <w:t>Лотошинского</w:t>
      </w:r>
      <w:r w:rsidRPr="00A32242">
        <w:rPr>
          <w:b/>
          <w:color w:val="000000"/>
          <w:sz w:val="24"/>
          <w:szCs w:val="24"/>
        </w:rPr>
        <w:t xml:space="preserve"> муниципального района</w:t>
      </w:r>
      <w:r>
        <w:rPr>
          <w:b/>
          <w:color w:val="000000"/>
          <w:sz w:val="24"/>
          <w:szCs w:val="24"/>
        </w:rPr>
        <w:t xml:space="preserve"> Московской области</w:t>
      </w:r>
      <w:r w:rsidRPr="00A32242">
        <w:rPr>
          <w:b/>
          <w:color w:val="000000"/>
          <w:sz w:val="24"/>
          <w:szCs w:val="24"/>
        </w:rPr>
        <w:t xml:space="preserve"> на 2018-2022 годы</w:t>
      </w:r>
      <w:r>
        <w:rPr>
          <w:b/>
          <w:color w:val="000000"/>
          <w:sz w:val="24"/>
          <w:szCs w:val="24"/>
        </w:rPr>
        <w:t>»</w:t>
      </w:r>
    </w:p>
    <w:p w:rsidR="00F3517D" w:rsidRPr="00A32242" w:rsidRDefault="00F3517D" w:rsidP="00F3517D">
      <w:pPr>
        <w:autoSpaceDE w:val="0"/>
        <w:autoSpaceDN w:val="0"/>
        <w:adjustRightInd w:val="0"/>
        <w:jc w:val="center"/>
        <w:rPr>
          <w:color w:val="000000"/>
          <w:sz w:val="24"/>
          <w:szCs w:val="24"/>
        </w:rPr>
      </w:pPr>
    </w:p>
    <w:p w:rsidR="00F3517D" w:rsidRPr="00823425" w:rsidRDefault="00F3517D" w:rsidP="00F3517D">
      <w:pPr>
        <w:shd w:val="clear" w:color="auto" w:fill="FFFFFF"/>
        <w:ind w:firstLine="709"/>
        <w:jc w:val="both"/>
        <w:rPr>
          <w:sz w:val="24"/>
          <w:szCs w:val="24"/>
        </w:rPr>
      </w:pPr>
      <w:r w:rsidRPr="00823425">
        <w:rPr>
          <w:sz w:val="24"/>
          <w:szCs w:val="24"/>
        </w:rPr>
        <w:t xml:space="preserve">Цель подпрограммы - повышение уровня пожарной безопасности населенных пунктов и объектов, находящихся на территории </w:t>
      </w:r>
      <w:r>
        <w:rPr>
          <w:sz w:val="24"/>
          <w:szCs w:val="24"/>
        </w:rPr>
        <w:t>Лотошинского муниципального района Московской области</w:t>
      </w:r>
      <w:r w:rsidRPr="00823425">
        <w:rPr>
          <w:sz w:val="24"/>
          <w:szCs w:val="24"/>
        </w:rPr>
        <w:t>.</w:t>
      </w:r>
    </w:p>
    <w:p w:rsidR="00F3517D" w:rsidRPr="00823425" w:rsidRDefault="00F3517D" w:rsidP="00F3517D">
      <w:pPr>
        <w:shd w:val="clear" w:color="auto" w:fill="FFFFFF"/>
        <w:ind w:firstLine="709"/>
        <w:jc w:val="both"/>
        <w:rPr>
          <w:sz w:val="24"/>
          <w:szCs w:val="24"/>
        </w:rPr>
      </w:pPr>
      <w:r w:rsidRPr="00823425">
        <w:rPr>
          <w:sz w:val="24"/>
          <w:szCs w:val="24"/>
        </w:rPr>
        <w:t>Основные мероприятия подпрограммы:</w:t>
      </w:r>
    </w:p>
    <w:p w:rsidR="00F3517D" w:rsidRPr="00823425" w:rsidRDefault="00F3517D" w:rsidP="00F3517D">
      <w:pPr>
        <w:ind w:firstLine="709"/>
        <w:rPr>
          <w:sz w:val="24"/>
          <w:szCs w:val="24"/>
        </w:rPr>
      </w:pPr>
      <w:r w:rsidRPr="00823425">
        <w:rPr>
          <w:sz w:val="24"/>
          <w:szCs w:val="24"/>
        </w:rPr>
        <w:t xml:space="preserve">- профилактика и ликвидация пожаров на территории </w:t>
      </w:r>
      <w:r>
        <w:rPr>
          <w:sz w:val="24"/>
          <w:szCs w:val="24"/>
        </w:rPr>
        <w:t>Лотошинского муниципального района</w:t>
      </w:r>
      <w:r w:rsidRPr="00823425">
        <w:rPr>
          <w:sz w:val="24"/>
          <w:szCs w:val="24"/>
        </w:rPr>
        <w:t xml:space="preserve"> Московской области;</w:t>
      </w:r>
    </w:p>
    <w:p w:rsidR="00F3517D" w:rsidRPr="00823425" w:rsidRDefault="00F3517D" w:rsidP="00F3517D">
      <w:pPr>
        <w:ind w:firstLine="709"/>
        <w:rPr>
          <w:sz w:val="24"/>
          <w:szCs w:val="24"/>
        </w:rPr>
      </w:pPr>
      <w:r w:rsidRPr="00823425">
        <w:rPr>
          <w:sz w:val="24"/>
          <w:szCs w:val="24"/>
        </w:rPr>
        <w:t>- поддержка и оказание содействия в развитии добровольной пожарной охраны.</w:t>
      </w:r>
    </w:p>
    <w:p w:rsidR="00F3517D" w:rsidRPr="00823425" w:rsidRDefault="00F3517D" w:rsidP="00F3517D">
      <w:pPr>
        <w:pStyle w:val="ConsPlusNormal"/>
        <w:widowControl/>
        <w:ind w:firstLine="709"/>
        <w:jc w:val="both"/>
        <w:rPr>
          <w:rFonts w:ascii="Times New Roman" w:hAnsi="Times New Roman" w:cs="Times New Roman"/>
          <w:sz w:val="24"/>
          <w:szCs w:val="24"/>
        </w:rPr>
      </w:pPr>
      <w:r w:rsidRPr="00823425">
        <w:rPr>
          <w:rFonts w:ascii="Times New Roman" w:hAnsi="Times New Roman" w:cs="Times New Roman"/>
          <w:sz w:val="24"/>
          <w:szCs w:val="24"/>
        </w:rPr>
        <w:t>В качестве количественных и качественных показателей, характеризующих достижение цели подпрограммы, используются:</w:t>
      </w:r>
    </w:p>
    <w:p w:rsidR="00F3517D" w:rsidRPr="00823425" w:rsidRDefault="00F3517D" w:rsidP="00F3517D">
      <w:pPr>
        <w:pStyle w:val="a6"/>
        <w:widowControl w:val="0"/>
        <w:numPr>
          <w:ilvl w:val="0"/>
          <w:numId w:val="6"/>
        </w:numPr>
        <w:tabs>
          <w:tab w:val="left" w:pos="993"/>
        </w:tabs>
        <w:suppressAutoHyphens w:val="0"/>
        <w:autoSpaceDE w:val="0"/>
        <w:autoSpaceDN w:val="0"/>
        <w:adjustRightInd w:val="0"/>
        <w:ind w:left="0" w:firstLine="709"/>
        <w:outlineLvl w:val="1"/>
        <w:rPr>
          <w:b/>
          <w:sz w:val="24"/>
          <w:szCs w:val="24"/>
        </w:rPr>
      </w:pPr>
      <w:r w:rsidRPr="00823425">
        <w:rPr>
          <w:sz w:val="24"/>
          <w:szCs w:val="24"/>
        </w:rPr>
        <w:t>Повышение степени пожарной защищенности муниципального образования Московской области, по отношению к базовому периоду.</w:t>
      </w:r>
    </w:p>
    <w:p w:rsidR="00F3517D" w:rsidRPr="00823425" w:rsidRDefault="00F3517D" w:rsidP="00F3517D">
      <w:pPr>
        <w:pStyle w:val="a6"/>
        <w:widowControl w:val="0"/>
        <w:numPr>
          <w:ilvl w:val="0"/>
          <w:numId w:val="6"/>
        </w:numPr>
        <w:tabs>
          <w:tab w:val="left" w:pos="993"/>
        </w:tabs>
        <w:suppressAutoHyphens w:val="0"/>
        <w:autoSpaceDE w:val="0"/>
        <w:autoSpaceDN w:val="0"/>
        <w:adjustRightInd w:val="0"/>
        <w:ind w:left="0" w:firstLine="709"/>
        <w:outlineLvl w:val="1"/>
        <w:rPr>
          <w:b/>
          <w:color w:val="000000" w:themeColor="text1"/>
          <w:sz w:val="24"/>
          <w:szCs w:val="24"/>
        </w:rPr>
      </w:pPr>
      <w:r w:rsidRPr="00823425">
        <w:rPr>
          <w:color w:val="000000" w:themeColor="text1"/>
          <w:sz w:val="24"/>
          <w:szCs w:val="24"/>
          <w:lang w:bidi="ru-RU"/>
        </w:rPr>
        <w:t>Подмосковье без пожаров.</w:t>
      </w:r>
    </w:p>
    <w:p w:rsidR="00F3517D" w:rsidRDefault="00F3517D" w:rsidP="00F3517D">
      <w:pPr>
        <w:autoSpaceDE w:val="0"/>
        <w:autoSpaceDN w:val="0"/>
        <w:adjustRightInd w:val="0"/>
        <w:jc w:val="both"/>
        <w:rPr>
          <w:b/>
          <w:color w:val="000000"/>
          <w:sz w:val="24"/>
          <w:szCs w:val="24"/>
        </w:rPr>
      </w:pPr>
    </w:p>
    <w:p w:rsidR="00F3517D" w:rsidRDefault="00F3517D" w:rsidP="00F3517D">
      <w:pPr>
        <w:autoSpaceDE w:val="0"/>
        <w:autoSpaceDN w:val="0"/>
        <w:adjustRightInd w:val="0"/>
        <w:jc w:val="center"/>
        <w:rPr>
          <w:b/>
          <w:sz w:val="24"/>
          <w:szCs w:val="24"/>
        </w:rPr>
      </w:pPr>
      <w:r w:rsidRPr="005C73CF">
        <w:rPr>
          <w:b/>
          <w:color w:val="000000"/>
          <w:sz w:val="24"/>
          <w:szCs w:val="24"/>
        </w:rPr>
        <w:t>Характеристика сферы реализации подпрограммы 4</w:t>
      </w:r>
      <w:r>
        <w:rPr>
          <w:b/>
          <w:color w:val="000000"/>
          <w:sz w:val="24"/>
          <w:szCs w:val="24"/>
        </w:rPr>
        <w:t xml:space="preserve"> </w:t>
      </w:r>
      <w:r w:rsidRPr="005C73CF">
        <w:rPr>
          <w:b/>
          <w:sz w:val="24"/>
          <w:szCs w:val="24"/>
        </w:rPr>
        <w:t>«Обеспечение пожарной безопасности на территории</w:t>
      </w:r>
    </w:p>
    <w:p w:rsidR="00F3517D" w:rsidRDefault="00F3517D" w:rsidP="00F3517D">
      <w:pPr>
        <w:autoSpaceDE w:val="0"/>
        <w:autoSpaceDN w:val="0"/>
        <w:adjustRightInd w:val="0"/>
        <w:jc w:val="center"/>
        <w:rPr>
          <w:b/>
          <w:color w:val="000000"/>
          <w:sz w:val="24"/>
          <w:szCs w:val="24"/>
        </w:rPr>
      </w:pPr>
      <w:r>
        <w:rPr>
          <w:b/>
          <w:sz w:val="24"/>
          <w:szCs w:val="24"/>
        </w:rPr>
        <w:t>Лотошин</w:t>
      </w:r>
      <w:r w:rsidRPr="005C73CF">
        <w:rPr>
          <w:b/>
          <w:sz w:val="24"/>
          <w:szCs w:val="24"/>
        </w:rPr>
        <w:t>ского муниципального района</w:t>
      </w:r>
      <w:r>
        <w:rPr>
          <w:b/>
          <w:sz w:val="24"/>
          <w:szCs w:val="24"/>
        </w:rPr>
        <w:t xml:space="preserve"> Московской области</w:t>
      </w:r>
      <w:r w:rsidRPr="005C73CF">
        <w:rPr>
          <w:b/>
          <w:sz w:val="24"/>
          <w:szCs w:val="24"/>
        </w:rPr>
        <w:t>»</w:t>
      </w:r>
      <w:r>
        <w:rPr>
          <w:b/>
          <w:sz w:val="24"/>
          <w:szCs w:val="24"/>
        </w:rPr>
        <w:t xml:space="preserve"> </w:t>
      </w:r>
      <w:r w:rsidRPr="005C73CF">
        <w:rPr>
          <w:b/>
          <w:color w:val="000000"/>
          <w:sz w:val="24"/>
          <w:szCs w:val="24"/>
        </w:rPr>
        <w:t xml:space="preserve">муниципальной программы </w:t>
      </w:r>
    </w:p>
    <w:p w:rsidR="00F3517D" w:rsidRDefault="00F3517D" w:rsidP="00F3517D">
      <w:pPr>
        <w:autoSpaceDE w:val="0"/>
        <w:autoSpaceDN w:val="0"/>
        <w:adjustRightInd w:val="0"/>
        <w:jc w:val="center"/>
        <w:rPr>
          <w:b/>
          <w:color w:val="000000"/>
          <w:sz w:val="24"/>
          <w:szCs w:val="24"/>
        </w:rPr>
      </w:pPr>
      <w:r w:rsidRPr="00A32242">
        <w:rPr>
          <w:b/>
          <w:color w:val="000000"/>
          <w:sz w:val="24"/>
          <w:szCs w:val="24"/>
        </w:rPr>
        <w:t>«Безопасность</w:t>
      </w:r>
      <w:r w:rsidRPr="00307D5B">
        <w:rPr>
          <w:b/>
          <w:color w:val="000000"/>
          <w:sz w:val="24"/>
          <w:szCs w:val="24"/>
        </w:rPr>
        <w:t xml:space="preserve"> </w:t>
      </w:r>
      <w:r>
        <w:rPr>
          <w:b/>
          <w:color w:val="000000"/>
          <w:sz w:val="24"/>
          <w:szCs w:val="24"/>
        </w:rPr>
        <w:t>Лотошинского</w:t>
      </w:r>
      <w:r w:rsidRPr="00A32242">
        <w:rPr>
          <w:b/>
          <w:color w:val="000000"/>
          <w:sz w:val="24"/>
          <w:szCs w:val="24"/>
        </w:rPr>
        <w:t xml:space="preserve"> муниципального района</w:t>
      </w:r>
      <w:r>
        <w:rPr>
          <w:b/>
          <w:color w:val="000000"/>
          <w:sz w:val="24"/>
          <w:szCs w:val="24"/>
        </w:rPr>
        <w:t xml:space="preserve"> Московской области</w:t>
      </w:r>
      <w:r w:rsidRPr="00A32242">
        <w:rPr>
          <w:b/>
          <w:color w:val="000000"/>
          <w:sz w:val="24"/>
          <w:szCs w:val="24"/>
        </w:rPr>
        <w:t xml:space="preserve"> на 2018-2022 годы</w:t>
      </w:r>
      <w:r>
        <w:rPr>
          <w:b/>
          <w:color w:val="000000"/>
          <w:sz w:val="24"/>
          <w:szCs w:val="24"/>
        </w:rPr>
        <w:t>»</w:t>
      </w:r>
    </w:p>
    <w:p w:rsidR="00F3517D" w:rsidRPr="00A32242" w:rsidRDefault="00F3517D" w:rsidP="00F3517D">
      <w:pPr>
        <w:autoSpaceDE w:val="0"/>
        <w:autoSpaceDN w:val="0"/>
        <w:adjustRightInd w:val="0"/>
        <w:jc w:val="center"/>
        <w:rPr>
          <w:b/>
          <w:color w:val="FF0000"/>
          <w:sz w:val="24"/>
          <w:szCs w:val="24"/>
        </w:rPr>
      </w:pPr>
    </w:p>
    <w:p w:rsidR="00F3517D" w:rsidRPr="00A32242" w:rsidRDefault="00F3517D" w:rsidP="00F3517D">
      <w:pPr>
        <w:shd w:val="clear" w:color="auto" w:fill="FFFFFF"/>
        <w:ind w:firstLine="709"/>
        <w:jc w:val="both"/>
        <w:rPr>
          <w:sz w:val="24"/>
          <w:szCs w:val="24"/>
        </w:rPr>
      </w:pPr>
      <w:r w:rsidRPr="00A32242">
        <w:rPr>
          <w:sz w:val="24"/>
          <w:szCs w:val="24"/>
        </w:rPr>
        <w:t>Важным</w:t>
      </w:r>
      <w:r>
        <w:rPr>
          <w:sz w:val="24"/>
          <w:szCs w:val="24"/>
        </w:rPr>
        <w:t xml:space="preserve"> фактором устойчивого социально-</w:t>
      </w:r>
      <w:r w:rsidRPr="00A32242">
        <w:rPr>
          <w:sz w:val="24"/>
          <w:szCs w:val="24"/>
        </w:rPr>
        <w:t xml:space="preserve">экономического развития </w:t>
      </w:r>
      <w:r>
        <w:rPr>
          <w:sz w:val="24"/>
          <w:szCs w:val="24"/>
        </w:rPr>
        <w:t>Лотошин</w:t>
      </w:r>
      <w:r w:rsidRPr="00A32242">
        <w:rPr>
          <w:sz w:val="24"/>
          <w:szCs w:val="24"/>
        </w:rPr>
        <w:t>ского муниципального района является обеспечение необходимого уровня пожарной безопасности и минимизация потерь вследствие пожаров. Ежегодно в среднем на территории района происхо</w:t>
      </w:r>
      <w:r>
        <w:rPr>
          <w:sz w:val="24"/>
          <w:szCs w:val="24"/>
        </w:rPr>
        <w:t>дит около 28</w:t>
      </w:r>
      <w:r w:rsidRPr="00A32242">
        <w:rPr>
          <w:sz w:val="24"/>
          <w:szCs w:val="24"/>
        </w:rPr>
        <w:t xml:space="preserve"> пожаров, из них </w:t>
      </w:r>
      <w:r>
        <w:rPr>
          <w:sz w:val="24"/>
          <w:szCs w:val="24"/>
        </w:rPr>
        <w:t>24</w:t>
      </w:r>
      <w:r w:rsidRPr="00A32242">
        <w:rPr>
          <w:sz w:val="24"/>
          <w:szCs w:val="24"/>
        </w:rPr>
        <w:t xml:space="preserve"> - это пожары в жилом секторе. </w:t>
      </w:r>
    </w:p>
    <w:p w:rsidR="00F3517D" w:rsidRPr="00A32242" w:rsidRDefault="00F3517D" w:rsidP="00F3517D">
      <w:pPr>
        <w:widowControl w:val="0"/>
        <w:autoSpaceDE w:val="0"/>
        <w:ind w:firstLine="709"/>
        <w:jc w:val="both"/>
        <w:rPr>
          <w:sz w:val="24"/>
          <w:szCs w:val="24"/>
        </w:rPr>
      </w:pPr>
      <w:r w:rsidRPr="00A32242">
        <w:rPr>
          <w:sz w:val="24"/>
          <w:szCs w:val="24"/>
        </w:rPr>
        <w:t xml:space="preserve">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w:t>
      </w:r>
      <w:r>
        <w:rPr>
          <w:sz w:val="24"/>
          <w:szCs w:val="24"/>
        </w:rPr>
        <w:t>Лотошинско</w:t>
      </w:r>
      <w:r w:rsidRPr="00A32242">
        <w:rPr>
          <w:sz w:val="24"/>
          <w:szCs w:val="24"/>
        </w:rPr>
        <w:t>го муниципального района.</w:t>
      </w:r>
    </w:p>
    <w:p w:rsidR="00F3517D" w:rsidRPr="00A32242" w:rsidRDefault="00F3517D" w:rsidP="00F3517D">
      <w:pPr>
        <w:widowControl w:val="0"/>
        <w:autoSpaceDE w:val="0"/>
        <w:ind w:firstLine="709"/>
        <w:jc w:val="both"/>
        <w:rPr>
          <w:sz w:val="24"/>
          <w:szCs w:val="24"/>
        </w:rPr>
      </w:pPr>
      <w:r w:rsidRPr="00A32242">
        <w:rPr>
          <w:sz w:val="24"/>
          <w:szCs w:val="24"/>
        </w:rPr>
        <w:t>Проводимый комплекс мероприятий позволил стабилизировать обстановку с пожарами и возможными последствиями от них.</w:t>
      </w:r>
    </w:p>
    <w:p w:rsidR="00F3517D" w:rsidRPr="00A32242" w:rsidRDefault="00F3517D" w:rsidP="00F3517D">
      <w:pPr>
        <w:widowControl w:val="0"/>
        <w:autoSpaceDE w:val="0"/>
        <w:ind w:firstLine="709"/>
        <w:jc w:val="both"/>
        <w:rPr>
          <w:sz w:val="24"/>
          <w:szCs w:val="24"/>
        </w:rPr>
      </w:pPr>
      <w:r w:rsidRPr="00A32242">
        <w:rPr>
          <w:sz w:val="24"/>
          <w:szCs w:val="24"/>
        </w:rPr>
        <w:t>Основными направлениями деятельности обеспечения пожарной безопасности являются:</w:t>
      </w:r>
    </w:p>
    <w:p w:rsidR="00F3517D" w:rsidRPr="00A32242" w:rsidRDefault="00F3517D" w:rsidP="00F3517D">
      <w:pPr>
        <w:widowControl w:val="0"/>
        <w:autoSpaceDE w:val="0"/>
        <w:ind w:firstLine="709"/>
        <w:jc w:val="both"/>
        <w:rPr>
          <w:sz w:val="24"/>
          <w:szCs w:val="24"/>
        </w:rPr>
      </w:pPr>
      <w:r w:rsidRPr="00A32242">
        <w:rPr>
          <w:sz w:val="24"/>
          <w:szCs w:val="24"/>
        </w:rPr>
        <w:t>качественное повышение уровня обеспечения пожарной безопасности населения;</w:t>
      </w:r>
    </w:p>
    <w:p w:rsidR="00F3517D" w:rsidRPr="00A32242" w:rsidRDefault="00F3517D" w:rsidP="00F3517D">
      <w:pPr>
        <w:widowControl w:val="0"/>
        <w:autoSpaceDE w:val="0"/>
        <w:ind w:firstLine="709"/>
        <w:jc w:val="both"/>
        <w:rPr>
          <w:sz w:val="24"/>
          <w:szCs w:val="24"/>
        </w:rPr>
      </w:pPr>
      <w:r w:rsidRPr="00A32242">
        <w:rPr>
          <w:sz w:val="24"/>
          <w:szCs w:val="24"/>
        </w:rPr>
        <w:t>повышение эффективности мероприятий по минимизации риска пожаров, угроз жизни и здоровью.</w:t>
      </w:r>
    </w:p>
    <w:p w:rsidR="00F3517D" w:rsidRPr="00A32242" w:rsidRDefault="00F3517D" w:rsidP="00F3517D">
      <w:pPr>
        <w:widowControl w:val="0"/>
        <w:autoSpaceDE w:val="0"/>
        <w:ind w:firstLine="709"/>
        <w:jc w:val="both"/>
        <w:rPr>
          <w:sz w:val="24"/>
          <w:szCs w:val="24"/>
        </w:rPr>
      </w:pPr>
      <w:r w:rsidRPr="00A32242">
        <w:rPr>
          <w:sz w:val="24"/>
          <w:szCs w:val="24"/>
        </w:rPr>
        <w:t>Основными направлениями деятельности, которые могут обеспечить уменьшение рисков пожаров, являются:</w:t>
      </w:r>
    </w:p>
    <w:p w:rsidR="00F3517D" w:rsidRPr="00A32242" w:rsidRDefault="00F3517D" w:rsidP="00F3517D">
      <w:pPr>
        <w:widowControl w:val="0"/>
        <w:autoSpaceDE w:val="0"/>
        <w:ind w:firstLine="709"/>
        <w:jc w:val="both"/>
        <w:rPr>
          <w:sz w:val="24"/>
          <w:szCs w:val="24"/>
        </w:rPr>
      </w:pPr>
      <w:r w:rsidRPr="00A32242">
        <w:rPr>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rsidR="00F3517D" w:rsidRPr="00A32242" w:rsidRDefault="00F3517D" w:rsidP="00F3517D">
      <w:pPr>
        <w:widowControl w:val="0"/>
        <w:autoSpaceDE w:val="0"/>
        <w:ind w:firstLine="709"/>
        <w:jc w:val="both"/>
        <w:rPr>
          <w:sz w:val="24"/>
          <w:szCs w:val="24"/>
        </w:rPr>
      </w:pPr>
      <w:r w:rsidRPr="00A32242">
        <w:rPr>
          <w:sz w:val="24"/>
          <w:szCs w:val="24"/>
        </w:rPr>
        <w:t>развитие системы добровольных пожарно-спасательных подразделений;</w:t>
      </w:r>
    </w:p>
    <w:p w:rsidR="00F3517D" w:rsidRPr="00A32242" w:rsidRDefault="00F3517D" w:rsidP="00F3517D">
      <w:pPr>
        <w:widowControl w:val="0"/>
        <w:autoSpaceDE w:val="0"/>
        <w:ind w:firstLine="709"/>
        <w:jc w:val="both"/>
        <w:rPr>
          <w:sz w:val="24"/>
          <w:szCs w:val="24"/>
        </w:rPr>
      </w:pPr>
      <w:r w:rsidRPr="00A32242">
        <w:rPr>
          <w:sz w:val="24"/>
          <w:szCs w:val="24"/>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F3517D" w:rsidRPr="00A32242" w:rsidRDefault="00F3517D" w:rsidP="00F3517D">
      <w:pPr>
        <w:widowControl w:val="0"/>
        <w:autoSpaceDE w:val="0"/>
        <w:ind w:firstLine="709"/>
        <w:jc w:val="both"/>
        <w:rPr>
          <w:sz w:val="24"/>
          <w:szCs w:val="24"/>
        </w:rPr>
      </w:pPr>
      <w:r w:rsidRPr="00A32242">
        <w:rPr>
          <w:sz w:val="24"/>
          <w:szCs w:val="24"/>
        </w:rPr>
        <w:t>При этом сохраняется опасность возникновения чрезвычайных ситуаций.</w:t>
      </w:r>
    </w:p>
    <w:p w:rsidR="00F3517D" w:rsidRPr="00A32242" w:rsidRDefault="00F3517D" w:rsidP="00F3517D">
      <w:pPr>
        <w:widowControl w:val="0"/>
        <w:autoSpaceDE w:val="0"/>
        <w:ind w:firstLine="709"/>
        <w:jc w:val="both"/>
        <w:rPr>
          <w:sz w:val="24"/>
          <w:szCs w:val="24"/>
        </w:rPr>
      </w:pPr>
      <w:r w:rsidRPr="00A32242">
        <w:rPr>
          <w:sz w:val="24"/>
          <w:szCs w:val="24"/>
        </w:rPr>
        <w:lastRenderedPageBreak/>
        <w:t xml:space="preserve">В целях выполнения решений федеральных законов от 12.02.1998 </w:t>
      </w:r>
      <w:hyperlink r:id="rId7" w:history="1">
        <w:r w:rsidRPr="00AA73D8">
          <w:rPr>
            <w:sz w:val="24"/>
            <w:szCs w:val="24"/>
          </w:rPr>
          <w:t>№ 28-ФЗ</w:t>
        </w:r>
      </w:hyperlink>
      <w:r w:rsidRPr="00A32242">
        <w:rPr>
          <w:sz w:val="24"/>
          <w:szCs w:val="24"/>
        </w:rPr>
        <w:t xml:space="preserve"> "О гражданской обороне", от 29.12.1994 </w:t>
      </w:r>
      <w:hyperlink r:id="rId8" w:history="1">
        <w:r w:rsidRPr="00AA73D8">
          <w:rPr>
            <w:sz w:val="24"/>
            <w:szCs w:val="24"/>
          </w:rPr>
          <w:t>№79-ФЗ</w:t>
        </w:r>
      </w:hyperlink>
      <w:r w:rsidRPr="00A32242">
        <w:rPr>
          <w:sz w:val="24"/>
          <w:szCs w:val="24"/>
        </w:rPr>
        <w:t xml:space="preserve"> "О государственном материальном резерве", </w:t>
      </w:r>
      <w:hyperlink r:id="rId9" w:history="1">
        <w:r w:rsidRPr="00AA73D8">
          <w:rPr>
            <w:sz w:val="24"/>
            <w:szCs w:val="24"/>
          </w:rPr>
          <w:t>приказа</w:t>
        </w:r>
      </w:hyperlink>
      <w:r>
        <w:rPr>
          <w:sz w:val="24"/>
          <w:szCs w:val="24"/>
        </w:rPr>
        <w:t xml:space="preserve"> МЧС России от 21.12.2005 №</w:t>
      </w:r>
      <w:r w:rsidRPr="00A32242">
        <w:rPr>
          <w:sz w:val="24"/>
          <w:szCs w:val="24"/>
        </w:rPr>
        <w:t>993 "Положение об организации обеспечения населения средствами индивидуальной защиты" необходимо приложить все усилия для выполнения данной подпрограммы.</w:t>
      </w:r>
    </w:p>
    <w:p w:rsidR="00F3517D" w:rsidRDefault="00F3517D" w:rsidP="00F3517D">
      <w:pPr>
        <w:pStyle w:val="a5"/>
        <w:ind w:left="851"/>
        <w:jc w:val="center"/>
        <w:rPr>
          <w:rFonts w:ascii="Times New Roman" w:hAnsi="Times New Roman"/>
          <w:b/>
          <w:sz w:val="24"/>
          <w:szCs w:val="24"/>
        </w:rPr>
      </w:pPr>
    </w:p>
    <w:p w:rsidR="00F3517D" w:rsidRPr="00EF5E27" w:rsidRDefault="00F3517D" w:rsidP="00F3517D">
      <w:pPr>
        <w:pStyle w:val="a5"/>
        <w:ind w:left="851"/>
        <w:jc w:val="center"/>
        <w:rPr>
          <w:rFonts w:ascii="Times New Roman" w:hAnsi="Times New Roman"/>
          <w:b/>
          <w:sz w:val="24"/>
          <w:szCs w:val="24"/>
        </w:rPr>
      </w:pPr>
      <w:r w:rsidRPr="00EF5E27">
        <w:rPr>
          <w:rFonts w:ascii="Times New Roman" w:hAnsi="Times New Roman"/>
          <w:b/>
          <w:sz w:val="24"/>
          <w:szCs w:val="24"/>
        </w:rPr>
        <w:t>Концептуальные направления реформирования, модернизации, преобразования отдельных сфер</w:t>
      </w:r>
    </w:p>
    <w:p w:rsidR="00F3517D" w:rsidRDefault="00F3517D" w:rsidP="00F3517D">
      <w:pPr>
        <w:pStyle w:val="a5"/>
        <w:ind w:left="1134"/>
        <w:jc w:val="center"/>
        <w:rPr>
          <w:rFonts w:ascii="Times New Roman" w:hAnsi="Times New Roman"/>
          <w:b/>
          <w:sz w:val="24"/>
          <w:szCs w:val="24"/>
        </w:rPr>
      </w:pPr>
      <w:r w:rsidRPr="00EF5E27">
        <w:rPr>
          <w:rFonts w:ascii="Times New Roman" w:hAnsi="Times New Roman"/>
          <w:b/>
          <w:sz w:val="24"/>
          <w:szCs w:val="24"/>
        </w:rPr>
        <w:t xml:space="preserve">социально-экономического развития </w:t>
      </w:r>
      <w:r>
        <w:rPr>
          <w:rFonts w:ascii="Times New Roman" w:hAnsi="Times New Roman"/>
          <w:b/>
          <w:sz w:val="24"/>
          <w:szCs w:val="24"/>
        </w:rPr>
        <w:t>Лотошин</w:t>
      </w:r>
      <w:r w:rsidRPr="00EF5E27">
        <w:rPr>
          <w:rFonts w:ascii="Times New Roman" w:hAnsi="Times New Roman"/>
          <w:b/>
          <w:sz w:val="24"/>
          <w:szCs w:val="24"/>
        </w:rPr>
        <w:t>ского муниципального района</w:t>
      </w:r>
      <w:r>
        <w:rPr>
          <w:rFonts w:ascii="Times New Roman" w:hAnsi="Times New Roman"/>
          <w:b/>
          <w:sz w:val="24"/>
          <w:szCs w:val="24"/>
        </w:rPr>
        <w:t xml:space="preserve"> Московской области</w:t>
      </w:r>
      <w:r w:rsidRPr="00EF5E27">
        <w:rPr>
          <w:rFonts w:ascii="Times New Roman" w:hAnsi="Times New Roman"/>
          <w:b/>
          <w:sz w:val="24"/>
          <w:szCs w:val="24"/>
        </w:rPr>
        <w:t xml:space="preserve">,  </w:t>
      </w:r>
    </w:p>
    <w:p w:rsidR="00F3517D" w:rsidRDefault="00F3517D" w:rsidP="00F3517D">
      <w:pPr>
        <w:pStyle w:val="a5"/>
        <w:ind w:left="1134"/>
        <w:jc w:val="center"/>
        <w:rPr>
          <w:rFonts w:ascii="Times New Roman" w:hAnsi="Times New Roman"/>
          <w:b/>
          <w:color w:val="000000"/>
          <w:sz w:val="24"/>
          <w:szCs w:val="24"/>
        </w:rPr>
      </w:pPr>
      <w:r w:rsidRPr="00EF5E27">
        <w:rPr>
          <w:rFonts w:ascii="Times New Roman" w:hAnsi="Times New Roman"/>
          <w:b/>
          <w:sz w:val="24"/>
          <w:szCs w:val="24"/>
        </w:rPr>
        <w:t xml:space="preserve">реализуемых в рамках муниципальной программы </w:t>
      </w:r>
      <w:r w:rsidRPr="00A32242">
        <w:rPr>
          <w:rFonts w:ascii="Times New Roman" w:hAnsi="Times New Roman"/>
          <w:b/>
          <w:color w:val="000000"/>
          <w:sz w:val="24"/>
          <w:szCs w:val="24"/>
        </w:rPr>
        <w:t>«Безопасность</w:t>
      </w:r>
      <w:r w:rsidRPr="00307D5B">
        <w:rPr>
          <w:rFonts w:ascii="Times New Roman" w:hAnsi="Times New Roman"/>
          <w:b/>
          <w:color w:val="000000"/>
          <w:sz w:val="24"/>
          <w:szCs w:val="24"/>
        </w:rPr>
        <w:t xml:space="preserve"> </w:t>
      </w:r>
      <w:r>
        <w:rPr>
          <w:rFonts w:ascii="Times New Roman" w:hAnsi="Times New Roman"/>
          <w:b/>
          <w:color w:val="000000"/>
          <w:sz w:val="24"/>
          <w:szCs w:val="24"/>
        </w:rPr>
        <w:t>Лотошинского</w:t>
      </w:r>
      <w:r w:rsidRPr="00A32242">
        <w:rPr>
          <w:rFonts w:ascii="Times New Roman" w:hAnsi="Times New Roman"/>
          <w:b/>
          <w:color w:val="000000"/>
          <w:sz w:val="24"/>
          <w:szCs w:val="24"/>
        </w:rPr>
        <w:t xml:space="preserve"> муниципального района</w:t>
      </w:r>
    </w:p>
    <w:p w:rsidR="00F3517D" w:rsidRDefault="00F3517D" w:rsidP="00F3517D">
      <w:pPr>
        <w:pStyle w:val="a5"/>
        <w:ind w:left="1134"/>
        <w:jc w:val="center"/>
        <w:rPr>
          <w:rFonts w:ascii="Times New Roman" w:hAnsi="Times New Roman"/>
          <w:b/>
          <w:color w:val="000000"/>
          <w:sz w:val="24"/>
          <w:szCs w:val="24"/>
        </w:rPr>
      </w:pPr>
      <w:r>
        <w:rPr>
          <w:rFonts w:ascii="Times New Roman" w:hAnsi="Times New Roman"/>
          <w:b/>
          <w:color w:val="000000"/>
          <w:sz w:val="24"/>
          <w:szCs w:val="24"/>
        </w:rPr>
        <w:t xml:space="preserve"> Московской области</w:t>
      </w:r>
      <w:r w:rsidRPr="00A32242">
        <w:rPr>
          <w:rFonts w:ascii="Times New Roman" w:hAnsi="Times New Roman"/>
          <w:b/>
          <w:color w:val="000000"/>
          <w:sz w:val="24"/>
          <w:szCs w:val="24"/>
        </w:rPr>
        <w:t xml:space="preserve"> на 2018-2022 годы</w:t>
      </w:r>
      <w:r>
        <w:rPr>
          <w:rFonts w:ascii="Times New Roman" w:hAnsi="Times New Roman"/>
          <w:b/>
          <w:color w:val="000000"/>
          <w:sz w:val="24"/>
          <w:szCs w:val="24"/>
        </w:rPr>
        <w:t>»</w:t>
      </w:r>
    </w:p>
    <w:p w:rsidR="00F3517D" w:rsidRPr="00A32242" w:rsidRDefault="00F3517D" w:rsidP="00F3517D">
      <w:pPr>
        <w:pStyle w:val="a5"/>
        <w:ind w:left="1134"/>
        <w:jc w:val="center"/>
        <w:rPr>
          <w:rFonts w:ascii="Times New Roman" w:hAnsi="Times New Roman"/>
          <w:b/>
          <w:sz w:val="24"/>
          <w:szCs w:val="24"/>
        </w:rPr>
      </w:pPr>
    </w:p>
    <w:p w:rsidR="00F3517D" w:rsidRPr="00A32242" w:rsidRDefault="00F3517D" w:rsidP="00F3517D">
      <w:pPr>
        <w:pStyle w:val="ConsPlusNormal"/>
        <w:ind w:right="-142" w:firstLine="709"/>
        <w:jc w:val="both"/>
        <w:rPr>
          <w:rFonts w:ascii="Times New Roman" w:hAnsi="Times New Roman" w:cs="Times New Roman"/>
          <w:sz w:val="24"/>
          <w:szCs w:val="24"/>
        </w:rPr>
      </w:pPr>
      <w:r w:rsidRPr="00A32242">
        <w:rPr>
          <w:rFonts w:ascii="Times New Roman" w:hAnsi="Times New Roman" w:cs="Times New Roman"/>
          <w:sz w:val="24"/>
          <w:szCs w:val="24"/>
        </w:rPr>
        <w:t xml:space="preserve">Анализ вариантов решения проблемы обеспечения пожарной безопасности в </w:t>
      </w:r>
      <w:r>
        <w:rPr>
          <w:rFonts w:ascii="Times New Roman" w:hAnsi="Times New Roman" w:cs="Times New Roman"/>
          <w:sz w:val="24"/>
          <w:szCs w:val="24"/>
        </w:rPr>
        <w:t>Лотошин</w:t>
      </w:r>
      <w:r w:rsidRPr="00A32242">
        <w:rPr>
          <w:rFonts w:ascii="Times New Roman" w:hAnsi="Times New Roman" w:cs="Times New Roman"/>
          <w:sz w:val="24"/>
          <w:szCs w:val="24"/>
        </w:rPr>
        <w:t>ском муниципальном районе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предусматривающий затраты за счет всех источников финансирования.</w:t>
      </w:r>
    </w:p>
    <w:p w:rsidR="00F3517D" w:rsidRPr="00A32242" w:rsidRDefault="00F3517D" w:rsidP="00F3517D">
      <w:pPr>
        <w:pStyle w:val="ConsPlusNormal"/>
        <w:ind w:right="-142" w:firstLine="709"/>
        <w:jc w:val="both"/>
        <w:rPr>
          <w:rFonts w:ascii="Times New Roman" w:hAnsi="Times New Roman" w:cs="Times New Roman"/>
          <w:sz w:val="24"/>
          <w:szCs w:val="24"/>
        </w:rPr>
      </w:pPr>
      <w:r w:rsidRPr="00A32242">
        <w:rPr>
          <w:rFonts w:ascii="Times New Roman" w:hAnsi="Times New Roman" w:cs="Times New Roman"/>
          <w:sz w:val="24"/>
          <w:szCs w:val="24"/>
        </w:rPr>
        <w:t xml:space="preserve">Решение задачи подпрограммы 4 по обеспечению пожарной безопасности с учетом норм Федерального закона </w:t>
      </w:r>
      <w:r w:rsidRPr="00A32242">
        <w:rPr>
          <w:rFonts w:ascii="Times New Roman" w:hAnsi="Times New Roman" w:cs="Times New Roman"/>
          <w:sz w:val="24"/>
          <w:szCs w:val="24"/>
        </w:rPr>
        <w:br/>
        <w:t>от 21.12.1994 № 69-ФЗ «О пожарной безопасности» и Федерального закона от 22.07.2008 № 123-ФЗ «Технический регламент</w:t>
      </w:r>
      <w:r w:rsidRPr="00A32242">
        <w:rPr>
          <w:rFonts w:ascii="Times New Roman" w:hAnsi="Times New Roman" w:cs="Times New Roman"/>
          <w:sz w:val="24"/>
          <w:szCs w:val="24"/>
        </w:rPr>
        <w:br/>
        <w:t xml:space="preserve">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 же реализацию системы мер по обучению населения правилам пожарной безопасности.</w:t>
      </w:r>
    </w:p>
    <w:p w:rsidR="00F3517D" w:rsidRPr="00BD0D56" w:rsidRDefault="00F3517D" w:rsidP="00F3517D">
      <w:pPr>
        <w:widowControl w:val="0"/>
        <w:autoSpaceDE w:val="0"/>
        <w:ind w:firstLine="709"/>
        <w:jc w:val="both"/>
        <w:rPr>
          <w:rFonts w:ascii="Arial" w:hAnsi="Arial" w:cs="Arial"/>
        </w:rPr>
      </w:pPr>
      <w:r w:rsidRPr="00A32242">
        <w:rPr>
          <w:sz w:val="24"/>
          <w:szCs w:val="24"/>
        </w:rPr>
        <w:t xml:space="preserve">Разработка проектных решений по реализации мероприятий в области пожарной безопасности, направленных </w:t>
      </w:r>
      <w:r w:rsidRPr="00A32242">
        <w:rPr>
          <w:sz w:val="24"/>
          <w:szCs w:val="24"/>
        </w:rPr>
        <w:br/>
        <w:t xml:space="preserve">на повышение пожарной безопасности в организациях в </w:t>
      </w:r>
      <w:r>
        <w:rPr>
          <w:sz w:val="24"/>
          <w:szCs w:val="24"/>
        </w:rPr>
        <w:t>Лотошин</w:t>
      </w:r>
      <w:r w:rsidRPr="00A32242">
        <w:rPr>
          <w:sz w:val="24"/>
          <w:szCs w:val="24"/>
        </w:rPr>
        <w:t>ском муниципальном районе,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r>
        <w:rPr>
          <w:rFonts w:ascii="Arial" w:hAnsi="Arial" w:cs="Arial"/>
        </w:rPr>
        <w:t>.</w:t>
      </w:r>
    </w:p>
    <w:p w:rsidR="00F3517D" w:rsidRPr="0040766A" w:rsidRDefault="00F3517D" w:rsidP="00F3517D">
      <w:pPr>
        <w:widowControl w:val="0"/>
        <w:autoSpaceDE w:val="0"/>
        <w:autoSpaceDN w:val="0"/>
        <w:adjustRightInd w:val="0"/>
        <w:rPr>
          <w:rFonts w:ascii="Arial" w:hAnsi="Arial" w:cs="Arial"/>
          <w:b/>
        </w:rPr>
      </w:pPr>
    </w:p>
    <w:p w:rsidR="00F3517D" w:rsidRPr="00AA0AF7" w:rsidRDefault="00F3517D" w:rsidP="00F3517D">
      <w:pPr>
        <w:pStyle w:val="ConsPlusNormal"/>
        <w:jc w:val="center"/>
        <w:rPr>
          <w:rFonts w:ascii="Times New Roman" w:hAnsi="Times New Roman" w:cs="Times New Roman"/>
          <w:b/>
          <w:sz w:val="24"/>
          <w:szCs w:val="24"/>
        </w:rPr>
      </w:pPr>
    </w:p>
    <w:p w:rsidR="00F3517D" w:rsidRPr="00AA0AF7" w:rsidRDefault="00F3517D" w:rsidP="00F3517D">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br w:type="page"/>
      </w:r>
    </w:p>
    <w:p w:rsidR="00F3517D" w:rsidRPr="00AA0AF7" w:rsidRDefault="00F3517D" w:rsidP="00F3517D">
      <w:pPr>
        <w:pStyle w:val="ConsPlusNormal"/>
        <w:ind w:left="8496"/>
        <w:jc w:val="both"/>
        <w:rPr>
          <w:rFonts w:ascii="Times New Roman" w:hAnsi="Times New Roman" w:cs="Times New Roman"/>
          <w:sz w:val="24"/>
          <w:szCs w:val="24"/>
        </w:rPr>
      </w:pPr>
      <w:r w:rsidRPr="00AA0AF7">
        <w:rPr>
          <w:rFonts w:ascii="Times New Roman" w:hAnsi="Times New Roman" w:cs="Times New Roman"/>
          <w:sz w:val="24"/>
          <w:szCs w:val="24"/>
        </w:rPr>
        <w:lastRenderedPageBreak/>
        <w:t xml:space="preserve">Приложение № 1 к подпрограмме 4 «Обеспечение пожарной безопасности на </w:t>
      </w:r>
      <w:proofErr w:type="gramStart"/>
      <w:r w:rsidRPr="00AA0AF7">
        <w:rPr>
          <w:rFonts w:ascii="Times New Roman" w:hAnsi="Times New Roman" w:cs="Times New Roman"/>
          <w:sz w:val="24"/>
          <w:szCs w:val="24"/>
        </w:rPr>
        <w:t>территории  Лотошинского</w:t>
      </w:r>
      <w:proofErr w:type="gramEnd"/>
      <w:r w:rsidRPr="00AA0AF7">
        <w:rPr>
          <w:rFonts w:ascii="Times New Roman" w:hAnsi="Times New Roman" w:cs="Times New Roman"/>
          <w:sz w:val="24"/>
          <w:szCs w:val="24"/>
        </w:rPr>
        <w:t xml:space="preserve"> муниципального района Московской области» муниципальной программы «Безопасность</w:t>
      </w:r>
      <w:r w:rsidRPr="00307D5B">
        <w:rPr>
          <w:rFonts w:ascii="Times New Roman" w:hAnsi="Times New Roman" w:cs="Times New Roman"/>
          <w:sz w:val="24"/>
          <w:szCs w:val="24"/>
        </w:rPr>
        <w:t xml:space="preserve"> </w:t>
      </w:r>
      <w:r w:rsidRPr="00AA0AF7">
        <w:rPr>
          <w:rFonts w:ascii="Times New Roman" w:hAnsi="Times New Roman" w:cs="Times New Roman"/>
          <w:sz w:val="24"/>
          <w:szCs w:val="24"/>
        </w:rPr>
        <w:t xml:space="preserve">Лотошинского  муниципального района </w:t>
      </w:r>
      <w:r>
        <w:rPr>
          <w:rFonts w:ascii="Times New Roman" w:hAnsi="Times New Roman" w:cs="Times New Roman"/>
          <w:sz w:val="24"/>
          <w:szCs w:val="24"/>
        </w:rPr>
        <w:t>Московской области</w:t>
      </w:r>
      <w:r w:rsidRPr="00AA0AF7">
        <w:rPr>
          <w:rFonts w:ascii="Times New Roman" w:hAnsi="Times New Roman" w:cs="Times New Roman"/>
          <w:sz w:val="24"/>
          <w:szCs w:val="24"/>
        </w:rPr>
        <w:t xml:space="preserve"> на 201</w:t>
      </w:r>
      <w:r>
        <w:rPr>
          <w:rFonts w:ascii="Times New Roman" w:hAnsi="Times New Roman" w:cs="Times New Roman"/>
          <w:sz w:val="24"/>
          <w:szCs w:val="24"/>
        </w:rPr>
        <w:t>8</w:t>
      </w:r>
      <w:r w:rsidRPr="00AA0AF7">
        <w:rPr>
          <w:rFonts w:ascii="Times New Roman" w:hAnsi="Times New Roman" w:cs="Times New Roman"/>
          <w:sz w:val="24"/>
          <w:szCs w:val="24"/>
        </w:rPr>
        <w:t>-20</w:t>
      </w:r>
      <w:r>
        <w:rPr>
          <w:rFonts w:ascii="Times New Roman" w:hAnsi="Times New Roman" w:cs="Times New Roman"/>
          <w:sz w:val="24"/>
          <w:szCs w:val="24"/>
        </w:rPr>
        <w:t>22</w:t>
      </w:r>
      <w:r w:rsidRPr="00AA0AF7">
        <w:rPr>
          <w:rFonts w:ascii="Times New Roman" w:hAnsi="Times New Roman" w:cs="Times New Roman"/>
          <w:sz w:val="24"/>
          <w:szCs w:val="24"/>
        </w:rPr>
        <w:t xml:space="preserve"> годы»</w:t>
      </w:r>
    </w:p>
    <w:p w:rsidR="00F3517D" w:rsidRPr="00AA0AF7" w:rsidRDefault="00F3517D" w:rsidP="00F3517D">
      <w:pPr>
        <w:pStyle w:val="ConsPlusNormal"/>
        <w:jc w:val="center"/>
        <w:rPr>
          <w:rFonts w:ascii="Times New Roman" w:hAnsi="Times New Roman" w:cs="Times New Roman"/>
          <w:b/>
          <w:sz w:val="24"/>
          <w:szCs w:val="24"/>
        </w:rPr>
      </w:pPr>
    </w:p>
    <w:p w:rsidR="00F3517D" w:rsidRDefault="00F3517D" w:rsidP="00F3517D">
      <w:pPr>
        <w:pStyle w:val="ConsPlusNormal"/>
        <w:jc w:val="center"/>
        <w:rPr>
          <w:rFonts w:ascii="Times New Roman" w:hAnsi="Times New Roman" w:cs="Times New Roman"/>
          <w:b/>
          <w:sz w:val="24"/>
          <w:szCs w:val="24"/>
        </w:rPr>
      </w:pPr>
    </w:p>
    <w:p w:rsidR="00F3517D" w:rsidRPr="00AA0AF7" w:rsidRDefault="00F3517D" w:rsidP="00F3517D">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 xml:space="preserve">Планируемые результаты реализации подпрограммы 4  </w:t>
      </w:r>
    </w:p>
    <w:p w:rsidR="00F3517D" w:rsidRDefault="00F3517D" w:rsidP="00F3517D">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 xml:space="preserve">«Обеспечение пожарной безопасности на </w:t>
      </w:r>
      <w:proofErr w:type="gramStart"/>
      <w:r w:rsidRPr="00AA0AF7">
        <w:rPr>
          <w:rFonts w:ascii="Times New Roman" w:hAnsi="Times New Roman" w:cs="Times New Roman"/>
          <w:b/>
          <w:sz w:val="24"/>
          <w:szCs w:val="24"/>
        </w:rPr>
        <w:t>территории  Лотошинского</w:t>
      </w:r>
      <w:proofErr w:type="gramEnd"/>
      <w:r w:rsidRPr="00AA0AF7">
        <w:rPr>
          <w:rFonts w:ascii="Times New Roman" w:hAnsi="Times New Roman" w:cs="Times New Roman"/>
          <w:b/>
          <w:sz w:val="24"/>
          <w:szCs w:val="24"/>
        </w:rPr>
        <w:t xml:space="preserve"> муниципального района Московской области» </w:t>
      </w:r>
    </w:p>
    <w:p w:rsidR="00F3517D" w:rsidRDefault="00F3517D" w:rsidP="00F3517D">
      <w:pPr>
        <w:pStyle w:val="ConsPlusNormal"/>
        <w:jc w:val="center"/>
        <w:rPr>
          <w:rFonts w:ascii="Times New Roman" w:hAnsi="Times New Roman"/>
          <w:b/>
          <w:color w:val="000000"/>
          <w:sz w:val="24"/>
          <w:szCs w:val="24"/>
        </w:rPr>
      </w:pPr>
      <w:r w:rsidRPr="00AA0AF7">
        <w:rPr>
          <w:rFonts w:ascii="Times New Roman" w:hAnsi="Times New Roman" w:cs="Times New Roman"/>
          <w:b/>
          <w:sz w:val="24"/>
          <w:szCs w:val="24"/>
        </w:rPr>
        <w:t xml:space="preserve">муниципальной программы </w:t>
      </w:r>
      <w:r w:rsidRPr="00A32242">
        <w:rPr>
          <w:rFonts w:ascii="Times New Roman" w:hAnsi="Times New Roman"/>
          <w:b/>
          <w:color w:val="000000"/>
          <w:sz w:val="24"/>
          <w:szCs w:val="24"/>
        </w:rPr>
        <w:t>«Безопасность</w:t>
      </w:r>
      <w:r w:rsidRPr="00307D5B">
        <w:rPr>
          <w:rFonts w:ascii="Times New Roman" w:hAnsi="Times New Roman"/>
          <w:b/>
          <w:color w:val="000000"/>
          <w:sz w:val="24"/>
          <w:szCs w:val="24"/>
        </w:rPr>
        <w:t xml:space="preserve"> </w:t>
      </w:r>
      <w:r>
        <w:rPr>
          <w:rFonts w:ascii="Times New Roman" w:hAnsi="Times New Roman"/>
          <w:b/>
          <w:color w:val="000000"/>
          <w:sz w:val="24"/>
          <w:szCs w:val="24"/>
        </w:rPr>
        <w:t>Лотошинского</w:t>
      </w:r>
      <w:r w:rsidRPr="00A32242">
        <w:rPr>
          <w:rFonts w:ascii="Times New Roman" w:hAnsi="Times New Roman"/>
          <w:b/>
          <w:color w:val="000000"/>
          <w:sz w:val="24"/>
          <w:szCs w:val="24"/>
        </w:rPr>
        <w:t xml:space="preserve"> муниципального района</w:t>
      </w:r>
      <w:r>
        <w:rPr>
          <w:rFonts w:ascii="Times New Roman" w:hAnsi="Times New Roman"/>
          <w:b/>
          <w:color w:val="000000"/>
          <w:sz w:val="24"/>
          <w:szCs w:val="24"/>
        </w:rPr>
        <w:t xml:space="preserve"> Московской области</w:t>
      </w:r>
      <w:r w:rsidRPr="00A32242">
        <w:rPr>
          <w:rFonts w:ascii="Times New Roman" w:hAnsi="Times New Roman"/>
          <w:b/>
          <w:color w:val="000000"/>
          <w:sz w:val="24"/>
          <w:szCs w:val="24"/>
        </w:rPr>
        <w:t xml:space="preserve"> на 2018-2022 годы</w:t>
      </w:r>
      <w:r>
        <w:rPr>
          <w:rFonts w:ascii="Times New Roman" w:hAnsi="Times New Roman"/>
          <w:b/>
          <w:color w:val="000000"/>
          <w:sz w:val="24"/>
          <w:szCs w:val="24"/>
        </w:rPr>
        <w:t>»</w:t>
      </w:r>
    </w:p>
    <w:p w:rsidR="00F3517D" w:rsidRDefault="00F3517D" w:rsidP="00F3517D">
      <w:pPr>
        <w:pStyle w:val="ConsPlusNormal"/>
        <w:jc w:val="center"/>
        <w:rPr>
          <w:rFonts w:ascii="Times New Roman" w:hAnsi="Times New Roman" w:cs="Times New Roman"/>
          <w:b/>
          <w:sz w:val="24"/>
          <w:szCs w:val="24"/>
        </w:rPr>
      </w:pPr>
    </w:p>
    <w:tbl>
      <w:tblPr>
        <w:tblW w:w="1399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4186"/>
        <w:gridCol w:w="1361"/>
        <w:gridCol w:w="1361"/>
        <w:gridCol w:w="1191"/>
        <w:gridCol w:w="1077"/>
        <w:gridCol w:w="993"/>
        <w:gridCol w:w="992"/>
        <w:gridCol w:w="992"/>
        <w:gridCol w:w="1276"/>
      </w:tblGrid>
      <w:tr w:rsidR="00F3517D" w:rsidRPr="00C527A7" w:rsidTr="007825A2">
        <w:tc>
          <w:tcPr>
            <w:tcW w:w="567" w:type="dxa"/>
            <w:vMerge w:val="restart"/>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N п/п</w:t>
            </w:r>
          </w:p>
        </w:tc>
        <w:tc>
          <w:tcPr>
            <w:tcW w:w="4186" w:type="dxa"/>
            <w:vMerge w:val="restart"/>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Показатель реализации мероприятий муниципальной программы</w:t>
            </w:r>
          </w:p>
        </w:tc>
        <w:tc>
          <w:tcPr>
            <w:tcW w:w="1361" w:type="dxa"/>
            <w:vMerge w:val="restart"/>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 xml:space="preserve">Тип </w:t>
            </w:r>
          </w:p>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показателя</w:t>
            </w:r>
          </w:p>
        </w:tc>
        <w:tc>
          <w:tcPr>
            <w:tcW w:w="1361" w:type="dxa"/>
            <w:vMerge w:val="restart"/>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Единица измерения</w:t>
            </w:r>
          </w:p>
        </w:tc>
        <w:tc>
          <w:tcPr>
            <w:tcW w:w="1191" w:type="dxa"/>
            <w:vMerge w:val="restart"/>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Базовое значение показателя (на начало реализации программы</w:t>
            </w:r>
          </w:p>
        </w:tc>
        <w:tc>
          <w:tcPr>
            <w:tcW w:w="5330" w:type="dxa"/>
            <w:gridSpan w:val="5"/>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Планируемое значение показателя по годам реализации</w:t>
            </w:r>
          </w:p>
        </w:tc>
      </w:tr>
      <w:tr w:rsidR="00F3517D" w:rsidRPr="00C527A7" w:rsidTr="007825A2">
        <w:tc>
          <w:tcPr>
            <w:tcW w:w="567" w:type="dxa"/>
            <w:vMerge/>
          </w:tcPr>
          <w:p w:rsidR="00F3517D" w:rsidRPr="00C527A7" w:rsidRDefault="00F3517D" w:rsidP="007825A2">
            <w:pPr>
              <w:rPr>
                <w:sz w:val="24"/>
                <w:szCs w:val="24"/>
              </w:rPr>
            </w:pPr>
          </w:p>
        </w:tc>
        <w:tc>
          <w:tcPr>
            <w:tcW w:w="4186" w:type="dxa"/>
            <w:vMerge/>
          </w:tcPr>
          <w:p w:rsidR="00F3517D" w:rsidRPr="00C527A7" w:rsidRDefault="00F3517D" w:rsidP="007825A2">
            <w:pPr>
              <w:rPr>
                <w:sz w:val="24"/>
                <w:szCs w:val="24"/>
              </w:rPr>
            </w:pPr>
          </w:p>
        </w:tc>
        <w:tc>
          <w:tcPr>
            <w:tcW w:w="1361" w:type="dxa"/>
            <w:vMerge/>
          </w:tcPr>
          <w:p w:rsidR="00F3517D" w:rsidRPr="00C527A7" w:rsidRDefault="00F3517D" w:rsidP="007825A2">
            <w:pPr>
              <w:rPr>
                <w:sz w:val="24"/>
                <w:szCs w:val="24"/>
              </w:rPr>
            </w:pPr>
          </w:p>
        </w:tc>
        <w:tc>
          <w:tcPr>
            <w:tcW w:w="1361" w:type="dxa"/>
            <w:vMerge/>
          </w:tcPr>
          <w:p w:rsidR="00F3517D" w:rsidRPr="00C527A7" w:rsidRDefault="00F3517D" w:rsidP="007825A2">
            <w:pPr>
              <w:rPr>
                <w:sz w:val="24"/>
                <w:szCs w:val="24"/>
              </w:rPr>
            </w:pPr>
          </w:p>
        </w:tc>
        <w:tc>
          <w:tcPr>
            <w:tcW w:w="1191" w:type="dxa"/>
            <w:vMerge/>
          </w:tcPr>
          <w:p w:rsidR="00F3517D" w:rsidRPr="00C527A7" w:rsidRDefault="00F3517D" w:rsidP="007825A2">
            <w:pPr>
              <w:rPr>
                <w:sz w:val="24"/>
                <w:szCs w:val="24"/>
              </w:rPr>
            </w:pPr>
          </w:p>
        </w:tc>
        <w:tc>
          <w:tcPr>
            <w:tcW w:w="1077"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2018</w:t>
            </w:r>
          </w:p>
        </w:tc>
        <w:tc>
          <w:tcPr>
            <w:tcW w:w="993"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2019</w:t>
            </w:r>
          </w:p>
        </w:tc>
        <w:tc>
          <w:tcPr>
            <w:tcW w:w="992"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2020</w:t>
            </w:r>
          </w:p>
        </w:tc>
        <w:tc>
          <w:tcPr>
            <w:tcW w:w="992"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2021</w:t>
            </w:r>
          </w:p>
        </w:tc>
        <w:tc>
          <w:tcPr>
            <w:tcW w:w="1276"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2022</w:t>
            </w:r>
          </w:p>
        </w:tc>
      </w:tr>
      <w:tr w:rsidR="00F3517D" w:rsidRPr="00C527A7" w:rsidTr="007825A2">
        <w:tc>
          <w:tcPr>
            <w:tcW w:w="567"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1</w:t>
            </w:r>
          </w:p>
        </w:tc>
        <w:tc>
          <w:tcPr>
            <w:tcW w:w="4186"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5</w:t>
            </w:r>
          </w:p>
        </w:tc>
        <w:tc>
          <w:tcPr>
            <w:tcW w:w="1361" w:type="dxa"/>
          </w:tcPr>
          <w:p w:rsidR="00F3517D" w:rsidRPr="00C527A7" w:rsidRDefault="00F3517D" w:rsidP="007825A2">
            <w:pPr>
              <w:pStyle w:val="ConsPlusNormal"/>
              <w:jc w:val="center"/>
              <w:rPr>
                <w:rFonts w:ascii="Times New Roman" w:hAnsi="Times New Roman" w:cs="Times New Roman"/>
                <w:sz w:val="24"/>
                <w:szCs w:val="24"/>
              </w:rPr>
            </w:pPr>
          </w:p>
        </w:tc>
        <w:tc>
          <w:tcPr>
            <w:tcW w:w="1361"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6</w:t>
            </w:r>
          </w:p>
        </w:tc>
        <w:tc>
          <w:tcPr>
            <w:tcW w:w="1191"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7</w:t>
            </w:r>
          </w:p>
        </w:tc>
        <w:tc>
          <w:tcPr>
            <w:tcW w:w="1077"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8</w:t>
            </w:r>
          </w:p>
        </w:tc>
        <w:tc>
          <w:tcPr>
            <w:tcW w:w="993"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9</w:t>
            </w:r>
          </w:p>
        </w:tc>
        <w:tc>
          <w:tcPr>
            <w:tcW w:w="992"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10</w:t>
            </w:r>
          </w:p>
        </w:tc>
        <w:tc>
          <w:tcPr>
            <w:tcW w:w="992"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11</w:t>
            </w:r>
          </w:p>
        </w:tc>
        <w:tc>
          <w:tcPr>
            <w:tcW w:w="1276"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12</w:t>
            </w:r>
          </w:p>
        </w:tc>
      </w:tr>
      <w:tr w:rsidR="00F3517D" w:rsidRPr="00C527A7" w:rsidTr="007825A2">
        <w:tc>
          <w:tcPr>
            <w:tcW w:w="567" w:type="dxa"/>
            <w:vMerge w:val="restart"/>
          </w:tcPr>
          <w:p w:rsidR="00F3517D" w:rsidRPr="00C527A7" w:rsidRDefault="00F3517D" w:rsidP="007825A2">
            <w:pPr>
              <w:jc w:val="center"/>
              <w:rPr>
                <w:sz w:val="24"/>
                <w:szCs w:val="24"/>
              </w:rPr>
            </w:pPr>
            <w:r w:rsidRPr="00C527A7">
              <w:rPr>
                <w:sz w:val="24"/>
                <w:szCs w:val="24"/>
              </w:rPr>
              <w:t>1.</w:t>
            </w:r>
          </w:p>
        </w:tc>
        <w:tc>
          <w:tcPr>
            <w:tcW w:w="4186"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Повышение степени пожарной защищенности Лотошинского муниципального района, по отношению к базовому периоду</w:t>
            </w:r>
          </w:p>
        </w:tc>
        <w:tc>
          <w:tcPr>
            <w:tcW w:w="1361" w:type="dxa"/>
          </w:tcPr>
          <w:p w:rsidR="00F3517D" w:rsidRPr="00C527A7" w:rsidRDefault="00F3517D" w:rsidP="007825A2">
            <w:pPr>
              <w:rPr>
                <w:sz w:val="24"/>
                <w:szCs w:val="24"/>
              </w:rPr>
            </w:pPr>
            <w:r w:rsidRPr="00C527A7">
              <w:rPr>
                <w:sz w:val="24"/>
                <w:szCs w:val="24"/>
              </w:rPr>
              <w:t xml:space="preserve">Целевой </w:t>
            </w:r>
          </w:p>
          <w:p w:rsidR="00F3517D" w:rsidRPr="00C527A7" w:rsidRDefault="00F3517D" w:rsidP="007825A2">
            <w:pPr>
              <w:rPr>
                <w:sz w:val="24"/>
                <w:szCs w:val="24"/>
              </w:rPr>
            </w:pPr>
            <w:r w:rsidRPr="00C527A7">
              <w:rPr>
                <w:sz w:val="24"/>
                <w:szCs w:val="24"/>
              </w:rPr>
              <w:t>показатель</w:t>
            </w:r>
          </w:p>
        </w:tc>
        <w:tc>
          <w:tcPr>
            <w:tcW w:w="1361"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проценты</w:t>
            </w:r>
          </w:p>
        </w:tc>
        <w:tc>
          <w:tcPr>
            <w:tcW w:w="1191"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70</w:t>
            </w:r>
          </w:p>
        </w:tc>
        <w:tc>
          <w:tcPr>
            <w:tcW w:w="1077"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78</w:t>
            </w:r>
          </w:p>
        </w:tc>
        <w:tc>
          <w:tcPr>
            <w:tcW w:w="993"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89</w:t>
            </w:r>
          </w:p>
        </w:tc>
        <w:tc>
          <w:tcPr>
            <w:tcW w:w="992"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91</w:t>
            </w:r>
          </w:p>
        </w:tc>
        <w:tc>
          <w:tcPr>
            <w:tcW w:w="992"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93</w:t>
            </w:r>
          </w:p>
        </w:tc>
        <w:tc>
          <w:tcPr>
            <w:tcW w:w="1276"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94</w:t>
            </w:r>
          </w:p>
        </w:tc>
      </w:tr>
      <w:tr w:rsidR="00F3517D" w:rsidRPr="00C527A7" w:rsidTr="007825A2">
        <w:tc>
          <w:tcPr>
            <w:tcW w:w="567" w:type="dxa"/>
            <w:vMerge/>
          </w:tcPr>
          <w:p w:rsidR="00F3517D" w:rsidRPr="00C527A7" w:rsidRDefault="00F3517D" w:rsidP="007825A2">
            <w:pPr>
              <w:jc w:val="center"/>
              <w:rPr>
                <w:sz w:val="24"/>
                <w:szCs w:val="24"/>
              </w:rPr>
            </w:pPr>
          </w:p>
        </w:tc>
        <w:tc>
          <w:tcPr>
            <w:tcW w:w="4186"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Подмосковье без пожаров</w:t>
            </w:r>
          </w:p>
        </w:tc>
        <w:tc>
          <w:tcPr>
            <w:tcW w:w="1361" w:type="dxa"/>
          </w:tcPr>
          <w:p w:rsidR="00F3517D" w:rsidRPr="00C527A7" w:rsidRDefault="00F3517D" w:rsidP="007825A2">
            <w:pPr>
              <w:rPr>
                <w:color w:val="000000" w:themeColor="text1"/>
                <w:sz w:val="24"/>
                <w:szCs w:val="24"/>
              </w:rPr>
            </w:pPr>
            <w:r w:rsidRPr="00C527A7">
              <w:rPr>
                <w:color w:val="000000" w:themeColor="text1"/>
                <w:sz w:val="24"/>
                <w:szCs w:val="24"/>
              </w:rPr>
              <w:t>Поручение Губернатора МО</w:t>
            </w:r>
          </w:p>
        </w:tc>
        <w:tc>
          <w:tcPr>
            <w:tcW w:w="1361"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проценты</w:t>
            </w:r>
          </w:p>
        </w:tc>
        <w:tc>
          <w:tcPr>
            <w:tcW w:w="1191"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100</w:t>
            </w:r>
          </w:p>
        </w:tc>
        <w:tc>
          <w:tcPr>
            <w:tcW w:w="1077"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55</w:t>
            </w:r>
          </w:p>
        </w:tc>
        <w:tc>
          <w:tcPr>
            <w:tcW w:w="993"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50</w:t>
            </w:r>
          </w:p>
        </w:tc>
        <w:tc>
          <w:tcPr>
            <w:tcW w:w="992"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45</w:t>
            </w:r>
          </w:p>
        </w:tc>
        <w:tc>
          <w:tcPr>
            <w:tcW w:w="992"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40</w:t>
            </w:r>
          </w:p>
        </w:tc>
        <w:tc>
          <w:tcPr>
            <w:tcW w:w="1276" w:type="dxa"/>
          </w:tcPr>
          <w:p w:rsidR="00F3517D" w:rsidRPr="00C527A7" w:rsidRDefault="00F3517D" w:rsidP="007825A2">
            <w:pPr>
              <w:pStyle w:val="ConsPlusNormal"/>
              <w:jc w:val="center"/>
              <w:rPr>
                <w:rFonts w:ascii="Times New Roman" w:hAnsi="Times New Roman" w:cs="Times New Roman"/>
                <w:sz w:val="24"/>
                <w:szCs w:val="24"/>
              </w:rPr>
            </w:pPr>
            <w:r w:rsidRPr="00C527A7">
              <w:rPr>
                <w:rFonts w:ascii="Times New Roman" w:hAnsi="Times New Roman" w:cs="Times New Roman"/>
                <w:sz w:val="24"/>
                <w:szCs w:val="24"/>
              </w:rPr>
              <w:t>37</w:t>
            </w:r>
          </w:p>
        </w:tc>
      </w:tr>
    </w:tbl>
    <w:p w:rsidR="00F3517D" w:rsidRPr="00AA0AF7" w:rsidRDefault="00F3517D" w:rsidP="00F3517D">
      <w:pPr>
        <w:pStyle w:val="ConsPlusNormal"/>
        <w:tabs>
          <w:tab w:val="left" w:pos="6360"/>
        </w:tabs>
        <w:jc w:val="both"/>
        <w:rPr>
          <w:rFonts w:ascii="Times New Roman" w:hAnsi="Times New Roman" w:cs="Times New Roman"/>
          <w:sz w:val="24"/>
          <w:szCs w:val="24"/>
        </w:rPr>
      </w:pPr>
      <w:r w:rsidRPr="00AA0AF7">
        <w:rPr>
          <w:rFonts w:ascii="Times New Roman" w:hAnsi="Times New Roman" w:cs="Times New Roman"/>
          <w:sz w:val="24"/>
          <w:szCs w:val="24"/>
        </w:rPr>
        <w:tab/>
      </w:r>
    </w:p>
    <w:p w:rsidR="00F3517D" w:rsidRPr="00AA0AF7" w:rsidRDefault="00F3517D" w:rsidP="00F3517D">
      <w:pPr>
        <w:pStyle w:val="ConsPlusNormal"/>
        <w:tabs>
          <w:tab w:val="left" w:pos="6360"/>
        </w:tabs>
        <w:jc w:val="both"/>
        <w:rPr>
          <w:rFonts w:ascii="Times New Roman" w:hAnsi="Times New Roman" w:cs="Times New Roman"/>
          <w:sz w:val="24"/>
          <w:szCs w:val="24"/>
        </w:rPr>
      </w:pPr>
    </w:p>
    <w:p w:rsidR="00F3517D" w:rsidRPr="00AA0AF7" w:rsidRDefault="00F3517D" w:rsidP="00F3517D">
      <w:pPr>
        <w:pStyle w:val="ConsPlusNormal"/>
        <w:tabs>
          <w:tab w:val="left" w:pos="6360"/>
        </w:tabs>
        <w:jc w:val="both"/>
        <w:rPr>
          <w:rFonts w:ascii="Times New Roman" w:hAnsi="Times New Roman" w:cs="Times New Roman"/>
          <w:sz w:val="24"/>
          <w:szCs w:val="24"/>
        </w:rPr>
      </w:pPr>
    </w:p>
    <w:p w:rsidR="00F3517D" w:rsidRPr="00AA0AF7" w:rsidRDefault="00F3517D" w:rsidP="00F3517D">
      <w:pPr>
        <w:pStyle w:val="ConsPlusNonformat"/>
        <w:jc w:val="center"/>
        <w:rPr>
          <w:rFonts w:ascii="Times New Roman" w:hAnsi="Times New Roman" w:cs="Times New Roman"/>
          <w:b/>
          <w:color w:val="000000"/>
          <w:sz w:val="24"/>
          <w:szCs w:val="24"/>
        </w:rPr>
      </w:pPr>
    </w:p>
    <w:p w:rsidR="00F3517D" w:rsidRPr="00AA0AF7" w:rsidRDefault="00F3517D" w:rsidP="00F3517D">
      <w:pPr>
        <w:pStyle w:val="ConsPlusNonformat"/>
        <w:jc w:val="center"/>
        <w:rPr>
          <w:rFonts w:ascii="Times New Roman" w:hAnsi="Times New Roman" w:cs="Times New Roman"/>
          <w:b/>
          <w:color w:val="000000"/>
          <w:sz w:val="24"/>
          <w:szCs w:val="24"/>
        </w:rPr>
      </w:pPr>
    </w:p>
    <w:p w:rsidR="00F3517D" w:rsidRPr="00AA0AF7" w:rsidRDefault="00F3517D" w:rsidP="00F3517D">
      <w:pPr>
        <w:pStyle w:val="ConsPlusNonformat"/>
        <w:jc w:val="center"/>
        <w:rPr>
          <w:rFonts w:ascii="Times New Roman" w:hAnsi="Times New Roman" w:cs="Times New Roman"/>
          <w:b/>
          <w:color w:val="000000"/>
          <w:sz w:val="24"/>
          <w:szCs w:val="24"/>
        </w:rPr>
      </w:pPr>
    </w:p>
    <w:p w:rsidR="00F3517D" w:rsidRPr="00AA0AF7" w:rsidRDefault="00F3517D" w:rsidP="00F3517D">
      <w:pPr>
        <w:ind w:left="7080"/>
        <w:rPr>
          <w:sz w:val="24"/>
          <w:szCs w:val="24"/>
        </w:rPr>
      </w:pPr>
      <w:r>
        <w:rPr>
          <w:sz w:val="24"/>
          <w:szCs w:val="24"/>
        </w:rPr>
        <w:br w:type="page"/>
      </w:r>
      <w:r w:rsidRPr="00AA0AF7">
        <w:rPr>
          <w:sz w:val="24"/>
          <w:szCs w:val="24"/>
        </w:rPr>
        <w:lastRenderedPageBreak/>
        <w:t xml:space="preserve">Приложение № 2 к подпрограмме 4 «Обеспечение пожарной безопасности на </w:t>
      </w:r>
      <w:proofErr w:type="gramStart"/>
      <w:r w:rsidRPr="00AA0AF7">
        <w:rPr>
          <w:sz w:val="24"/>
          <w:szCs w:val="24"/>
        </w:rPr>
        <w:t>территории  Лотошинского</w:t>
      </w:r>
      <w:proofErr w:type="gramEnd"/>
      <w:r w:rsidRPr="00AA0AF7">
        <w:rPr>
          <w:sz w:val="24"/>
          <w:szCs w:val="24"/>
        </w:rPr>
        <w:t xml:space="preserve"> муниципального района Московской области» муниципальной программы «Безопасность</w:t>
      </w:r>
      <w:r w:rsidRPr="00307D5B">
        <w:rPr>
          <w:sz w:val="24"/>
          <w:szCs w:val="24"/>
        </w:rPr>
        <w:t xml:space="preserve"> </w:t>
      </w:r>
      <w:r w:rsidRPr="00AA0AF7">
        <w:rPr>
          <w:sz w:val="24"/>
          <w:szCs w:val="24"/>
        </w:rPr>
        <w:t xml:space="preserve">Лотошинского  муниципального района </w:t>
      </w:r>
      <w:r>
        <w:rPr>
          <w:sz w:val="24"/>
          <w:szCs w:val="24"/>
        </w:rPr>
        <w:t>Московской области</w:t>
      </w:r>
      <w:r w:rsidRPr="00AA0AF7">
        <w:rPr>
          <w:sz w:val="24"/>
          <w:szCs w:val="24"/>
        </w:rPr>
        <w:t xml:space="preserve"> на 201</w:t>
      </w:r>
      <w:r>
        <w:rPr>
          <w:sz w:val="24"/>
          <w:szCs w:val="24"/>
        </w:rPr>
        <w:t>8</w:t>
      </w:r>
      <w:r w:rsidRPr="00AA0AF7">
        <w:rPr>
          <w:sz w:val="24"/>
          <w:szCs w:val="24"/>
        </w:rPr>
        <w:t>-20</w:t>
      </w:r>
      <w:r>
        <w:rPr>
          <w:sz w:val="24"/>
          <w:szCs w:val="24"/>
        </w:rPr>
        <w:t>22</w:t>
      </w:r>
      <w:r w:rsidRPr="00AA0AF7">
        <w:rPr>
          <w:sz w:val="24"/>
          <w:szCs w:val="24"/>
        </w:rPr>
        <w:t xml:space="preserve"> го</w:t>
      </w:r>
      <w:r>
        <w:rPr>
          <w:sz w:val="24"/>
          <w:szCs w:val="24"/>
        </w:rPr>
        <w:t>ды»</w:t>
      </w:r>
    </w:p>
    <w:p w:rsidR="00F3517D" w:rsidRPr="00AA0AF7" w:rsidRDefault="00F3517D" w:rsidP="00F3517D">
      <w:pPr>
        <w:pStyle w:val="ConsPlusNormal"/>
        <w:ind w:left="8496"/>
        <w:jc w:val="both"/>
        <w:rPr>
          <w:rFonts w:ascii="Times New Roman" w:hAnsi="Times New Roman" w:cs="Times New Roman"/>
          <w:sz w:val="24"/>
          <w:szCs w:val="24"/>
        </w:rPr>
      </w:pPr>
    </w:p>
    <w:p w:rsidR="00F3517D" w:rsidRPr="00AA0AF7" w:rsidRDefault="00F3517D" w:rsidP="00F3517D">
      <w:pPr>
        <w:pStyle w:val="ConsPlusNonformat"/>
        <w:jc w:val="center"/>
        <w:rPr>
          <w:rFonts w:ascii="Times New Roman" w:hAnsi="Times New Roman" w:cs="Times New Roman"/>
          <w:b/>
          <w:color w:val="000000"/>
          <w:sz w:val="24"/>
          <w:szCs w:val="24"/>
        </w:rPr>
      </w:pPr>
      <w:r w:rsidRPr="00AA0AF7">
        <w:rPr>
          <w:rFonts w:ascii="Times New Roman" w:hAnsi="Times New Roman" w:cs="Times New Roman"/>
          <w:b/>
          <w:color w:val="000000"/>
          <w:sz w:val="24"/>
          <w:szCs w:val="24"/>
        </w:rPr>
        <w:t>Методика расчета значений показателей эффективности реализации подпрограммы 4</w:t>
      </w:r>
    </w:p>
    <w:p w:rsidR="00F3517D" w:rsidRDefault="00F3517D" w:rsidP="00F3517D">
      <w:pPr>
        <w:pStyle w:val="ConsPlusNormal"/>
        <w:widowControl/>
        <w:jc w:val="center"/>
        <w:outlineLvl w:val="1"/>
        <w:rPr>
          <w:rFonts w:ascii="Times New Roman" w:hAnsi="Times New Roman" w:cs="Times New Roman"/>
          <w:b/>
          <w:color w:val="000000"/>
          <w:sz w:val="24"/>
          <w:szCs w:val="24"/>
        </w:rPr>
      </w:pPr>
    </w:p>
    <w:p w:rsidR="00F3517D" w:rsidRPr="00AA0AF7" w:rsidRDefault="00F3517D" w:rsidP="00F3517D">
      <w:pPr>
        <w:pStyle w:val="ConsPlusNormal"/>
        <w:widowControl/>
        <w:ind w:firstLine="540"/>
        <w:jc w:val="both"/>
        <w:rPr>
          <w:rFonts w:ascii="Times New Roman" w:hAnsi="Times New Roman" w:cs="Times New Roman"/>
          <w:color w:val="000000"/>
          <w:sz w:val="24"/>
          <w:szCs w:val="24"/>
        </w:rPr>
      </w:pPr>
      <w:r w:rsidRPr="00AA0AF7">
        <w:rPr>
          <w:rFonts w:ascii="Times New Roman" w:hAnsi="Times New Roman" w:cs="Times New Roman"/>
          <w:color w:val="000000"/>
          <w:sz w:val="24"/>
          <w:szCs w:val="24"/>
        </w:rPr>
        <w:t>Эффективность реализации подпрограммы 4 определяется степенью достижения следующих показателей:</w:t>
      </w:r>
    </w:p>
    <w:p w:rsidR="00F3517D" w:rsidRPr="00AA0AF7" w:rsidRDefault="00F3517D" w:rsidP="00F3517D">
      <w:pPr>
        <w:pStyle w:val="ConsPlusNormal"/>
        <w:widowControl/>
        <w:ind w:firstLine="540"/>
        <w:jc w:val="both"/>
        <w:rPr>
          <w:rFonts w:ascii="Times New Roman" w:hAnsi="Times New Roman" w:cs="Times New Roman"/>
          <w:color w:val="000000"/>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627"/>
        <w:gridCol w:w="9292"/>
      </w:tblGrid>
      <w:tr w:rsidR="00F3517D" w:rsidRPr="00AA0AF7" w:rsidTr="007825A2">
        <w:trPr>
          <w:trHeight w:val="842"/>
          <w:tblHeader/>
        </w:trPr>
        <w:tc>
          <w:tcPr>
            <w:tcW w:w="540" w:type="dxa"/>
          </w:tcPr>
          <w:p w:rsidR="00F3517D" w:rsidRPr="00AA0AF7" w:rsidRDefault="00F3517D" w:rsidP="007825A2">
            <w:pPr>
              <w:widowControl w:val="0"/>
              <w:autoSpaceDE w:val="0"/>
              <w:autoSpaceDN w:val="0"/>
              <w:adjustRightInd w:val="0"/>
              <w:rPr>
                <w:color w:val="000000"/>
                <w:sz w:val="24"/>
                <w:szCs w:val="24"/>
              </w:rPr>
            </w:pPr>
            <w:r w:rsidRPr="00AA0AF7">
              <w:rPr>
                <w:color w:val="000000"/>
                <w:sz w:val="24"/>
                <w:szCs w:val="24"/>
              </w:rPr>
              <w:t>№ п/п</w:t>
            </w:r>
          </w:p>
        </w:tc>
        <w:tc>
          <w:tcPr>
            <w:tcW w:w="4627" w:type="dxa"/>
          </w:tcPr>
          <w:p w:rsidR="00F3517D" w:rsidRPr="00AA0AF7" w:rsidRDefault="00F3517D" w:rsidP="007825A2">
            <w:pPr>
              <w:widowControl w:val="0"/>
              <w:autoSpaceDE w:val="0"/>
              <w:autoSpaceDN w:val="0"/>
              <w:adjustRightInd w:val="0"/>
              <w:jc w:val="center"/>
              <w:rPr>
                <w:color w:val="000000"/>
                <w:sz w:val="24"/>
                <w:szCs w:val="24"/>
              </w:rPr>
            </w:pPr>
            <w:r w:rsidRPr="00AA0AF7">
              <w:rPr>
                <w:color w:val="000000"/>
                <w:sz w:val="24"/>
                <w:szCs w:val="24"/>
              </w:rPr>
              <w:t>Наименование показателя</w:t>
            </w:r>
          </w:p>
        </w:tc>
        <w:tc>
          <w:tcPr>
            <w:tcW w:w="9292" w:type="dxa"/>
          </w:tcPr>
          <w:p w:rsidR="00F3517D" w:rsidRPr="00AA0AF7" w:rsidRDefault="00F3517D" w:rsidP="007825A2">
            <w:pPr>
              <w:widowControl w:val="0"/>
              <w:autoSpaceDE w:val="0"/>
              <w:autoSpaceDN w:val="0"/>
              <w:adjustRightInd w:val="0"/>
              <w:jc w:val="center"/>
              <w:rPr>
                <w:color w:val="000000"/>
                <w:sz w:val="24"/>
                <w:szCs w:val="24"/>
              </w:rPr>
            </w:pPr>
            <w:r w:rsidRPr="00AA0AF7">
              <w:rPr>
                <w:color w:val="000000"/>
                <w:sz w:val="24"/>
                <w:szCs w:val="24"/>
              </w:rPr>
              <w:t>Методика расчета показателя и единица измерения</w:t>
            </w:r>
          </w:p>
        </w:tc>
      </w:tr>
      <w:tr w:rsidR="00F3517D" w:rsidRPr="00AA0AF7" w:rsidTr="007825A2">
        <w:tc>
          <w:tcPr>
            <w:tcW w:w="540" w:type="dxa"/>
          </w:tcPr>
          <w:p w:rsidR="00F3517D" w:rsidRPr="00AA0AF7" w:rsidRDefault="00F3517D" w:rsidP="007825A2">
            <w:pPr>
              <w:widowControl w:val="0"/>
              <w:autoSpaceDE w:val="0"/>
              <w:autoSpaceDN w:val="0"/>
              <w:adjustRightInd w:val="0"/>
              <w:rPr>
                <w:sz w:val="24"/>
                <w:szCs w:val="24"/>
              </w:rPr>
            </w:pPr>
            <w:r w:rsidRPr="00AA0AF7">
              <w:rPr>
                <w:sz w:val="24"/>
                <w:szCs w:val="24"/>
              </w:rPr>
              <w:t>1.</w:t>
            </w:r>
          </w:p>
        </w:tc>
        <w:tc>
          <w:tcPr>
            <w:tcW w:w="4627" w:type="dxa"/>
          </w:tcPr>
          <w:p w:rsidR="00F3517D" w:rsidRPr="00AA0AF7" w:rsidRDefault="00F3517D" w:rsidP="007825A2">
            <w:pPr>
              <w:widowControl w:val="0"/>
              <w:autoSpaceDE w:val="0"/>
              <w:autoSpaceDN w:val="0"/>
              <w:adjustRightInd w:val="0"/>
              <w:jc w:val="both"/>
              <w:rPr>
                <w:color w:val="000000"/>
                <w:sz w:val="24"/>
                <w:szCs w:val="24"/>
              </w:rPr>
            </w:pPr>
            <w:r>
              <w:rPr>
                <w:sz w:val="24"/>
                <w:szCs w:val="24"/>
              </w:rPr>
              <w:t>Повышение степени пожарной защищенности Лотошинского муниципального района, по отношению к базовому периоду</w:t>
            </w:r>
          </w:p>
        </w:tc>
        <w:tc>
          <w:tcPr>
            <w:tcW w:w="9292" w:type="dxa"/>
          </w:tcPr>
          <w:p w:rsidR="00F3517D" w:rsidRPr="00FD78A3" w:rsidRDefault="00F3517D" w:rsidP="007825A2">
            <w:pPr>
              <w:widowControl w:val="0"/>
              <w:autoSpaceDE w:val="0"/>
              <w:autoSpaceDN w:val="0"/>
              <w:adjustRightInd w:val="0"/>
              <w:rPr>
                <w:sz w:val="24"/>
                <w:szCs w:val="24"/>
              </w:rPr>
            </w:pPr>
            <w:r w:rsidRPr="00FD78A3">
              <w:rPr>
                <w:sz w:val="24"/>
                <w:szCs w:val="24"/>
              </w:rPr>
              <w:t>Значение показателя рассчитывается по формуле:</w:t>
            </w:r>
          </w:p>
          <w:p w:rsidR="00F3517D" w:rsidRDefault="00F3517D" w:rsidP="007825A2">
            <w:pPr>
              <w:widowControl w:val="0"/>
              <w:autoSpaceDE w:val="0"/>
              <w:autoSpaceDN w:val="0"/>
              <w:adjustRightInd w:val="0"/>
              <w:rPr>
                <w:sz w:val="24"/>
                <w:szCs w:val="24"/>
              </w:rPr>
            </w:pPr>
          </w:p>
          <w:p w:rsidR="00F3517D" w:rsidRDefault="00F3517D" w:rsidP="007825A2">
            <w:pPr>
              <w:ind w:left="720"/>
            </w:pPr>
            <w:r w:rsidRPr="00FD78A3">
              <w:rPr>
                <w:sz w:val="24"/>
                <w:szCs w:val="24"/>
              </w:rPr>
              <w:t xml:space="preserve"> </w:t>
            </w:r>
            <w:r>
              <w:rPr>
                <w:rStyle w:val="24"/>
                <w:rFonts w:eastAsia="Calibri"/>
                <w:lang w:val="en-US" w:eastAsia="en-US" w:bidi="en-US"/>
              </w:rPr>
              <w:t>S</w:t>
            </w:r>
            <w:r w:rsidRPr="000320AD">
              <w:rPr>
                <w:rStyle w:val="24"/>
                <w:rFonts w:eastAsia="Calibri"/>
                <w:lang w:eastAsia="en-US" w:bidi="en-US"/>
              </w:rPr>
              <w:t xml:space="preserve"> </w:t>
            </w:r>
            <w:r>
              <w:rPr>
                <w:rStyle w:val="24"/>
                <w:rFonts w:eastAsia="Calibri"/>
              </w:rPr>
              <w:t xml:space="preserve">= </w:t>
            </w:r>
            <w:r w:rsidRPr="000320AD">
              <w:rPr>
                <w:rStyle w:val="24"/>
                <w:rFonts w:eastAsia="Calibri"/>
                <w:lang w:eastAsia="en-US" w:bidi="en-US"/>
              </w:rPr>
              <w:t>(</w:t>
            </w:r>
            <w:r>
              <w:rPr>
                <w:rStyle w:val="24"/>
                <w:rFonts w:eastAsia="Calibri"/>
                <w:lang w:val="en-US" w:eastAsia="en-US" w:bidi="en-US"/>
              </w:rPr>
              <w:t>L</w:t>
            </w:r>
            <w:r w:rsidRPr="000320AD">
              <w:rPr>
                <w:rStyle w:val="24"/>
                <w:rFonts w:eastAsia="Calibri"/>
                <w:lang w:eastAsia="en-US" w:bidi="en-US"/>
              </w:rPr>
              <w:t xml:space="preserve"> </w:t>
            </w:r>
            <w:r>
              <w:rPr>
                <w:rStyle w:val="29pt"/>
                <w:rFonts w:eastAsia="Calibri"/>
              </w:rPr>
              <w:t xml:space="preserve">+ </w:t>
            </w:r>
            <w:r>
              <w:rPr>
                <w:rStyle w:val="24"/>
                <w:rFonts w:eastAsia="Calibri"/>
              </w:rPr>
              <w:t xml:space="preserve">М </w:t>
            </w:r>
            <w:r>
              <w:rPr>
                <w:rStyle w:val="29pt"/>
                <w:rFonts w:eastAsia="Calibri"/>
              </w:rPr>
              <w:t xml:space="preserve">+ </w:t>
            </w:r>
            <w:r>
              <w:rPr>
                <w:rStyle w:val="24"/>
                <w:rFonts w:eastAsia="Calibri"/>
                <w:lang w:val="en-US" w:eastAsia="en-US" w:bidi="en-US"/>
              </w:rPr>
              <w:t>J</w:t>
            </w:r>
            <w:r w:rsidRPr="000320AD">
              <w:rPr>
                <w:rStyle w:val="24"/>
                <w:rFonts w:eastAsia="Calibri"/>
                <w:lang w:eastAsia="en-US" w:bidi="en-US"/>
              </w:rPr>
              <w:t xml:space="preserve"> </w:t>
            </w:r>
            <w:r>
              <w:rPr>
                <w:rStyle w:val="29pt"/>
                <w:rFonts w:eastAsia="Calibri"/>
              </w:rPr>
              <w:t xml:space="preserve">+ </w:t>
            </w:r>
            <w:r>
              <w:rPr>
                <w:rStyle w:val="24"/>
                <w:rFonts w:eastAsia="Calibri"/>
                <w:lang w:val="en-US" w:eastAsia="en-US" w:bidi="en-US"/>
              </w:rPr>
              <w:t>Y</w:t>
            </w:r>
            <w:r w:rsidRPr="000320AD">
              <w:rPr>
                <w:rStyle w:val="24"/>
                <w:rFonts w:eastAsia="Calibri"/>
                <w:lang w:eastAsia="en-US" w:bidi="en-US"/>
              </w:rPr>
              <w:t xml:space="preserve">) </w:t>
            </w:r>
            <w:r>
              <w:rPr>
                <w:rStyle w:val="29pt"/>
                <w:rFonts w:eastAsia="Calibri"/>
              </w:rPr>
              <w:t xml:space="preserve">/ </w:t>
            </w:r>
            <w:r>
              <w:rPr>
                <w:rStyle w:val="24"/>
                <w:rFonts w:eastAsia="Calibri"/>
              </w:rPr>
              <w:t>4,</w:t>
            </w:r>
            <w:r w:rsidRPr="00FD78A3">
              <w:rPr>
                <w:sz w:val="24"/>
                <w:szCs w:val="24"/>
              </w:rPr>
              <w:t xml:space="preserve"> где:</w:t>
            </w:r>
          </w:p>
          <w:p w:rsidR="00F3517D" w:rsidRDefault="00F3517D" w:rsidP="007825A2">
            <w:pPr>
              <w:jc w:val="both"/>
            </w:pPr>
            <w:r>
              <w:rPr>
                <w:rStyle w:val="26"/>
                <w:rFonts w:eastAsia="Calibri"/>
              </w:rPr>
              <w:t>L</w:t>
            </w:r>
            <w:r w:rsidRPr="00F3517D">
              <w:rPr>
                <w:rStyle w:val="26"/>
                <w:rFonts w:eastAsia="Calibri"/>
                <w:lang w:val="ru-RU"/>
              </w:rPr>
              <w:t xml:space="preserve"> </w:t>
            </w:r>
            <w:r>
              <w:rPr>
                <w:rStyle w:val="29pt"/>
                <w:rFonts w:eastAsia="Calibri"/>
              </w:rPr>
              <w:t xml:space="preserve">- </w:t>
            </w:r>
            <w:r>
              <w:rPr>
                <w:rStyle w:val="24"/>
                <w:rFonts w:eastAsia="Calibri"/>
              </w:rPr>
              <w:t>процент снижения пожаров, произошедших на территории муниципального образования Московской области, по отношению к базовому показателю</w:t>
            </w:r>
            <w:r>
              <w:rPr>
                <w:rStyle w:val="29pt"/>
                <w:rFonts w:eastAsia="Calibri"/>
              </w:rPr>
              <w:t>;</w:t>
            </w:r>
          </w:p>
          <w:p w:rsidR="00F3517D" w:rsidRDefault="00F3517D" w:rsidP="007825A2">
            <w:pPr>
              <w:jc w:val="both"/>
              <w:rPr>
                <w:lang w:bidi="en-US"/>
              </w:rPr>
            </w:pPr>
            <w:r w:rsidRPr="00F3517D">
              <w:rPr>
                <w:rStyle w:val="26"/>
                <w:rFonts w:eastAsia="Calibri"/>
                <w:lang w:val="ru-RU" w:eastAsia="ru-RU" w:bidi="ru-RU"/>
              </w:rPr>
              <w:t xml:space="preserve">М </w:t>
            </w:r>
            <w:r>
              <w:rPr>
                <w:rStyle w:val="29pt"/>
                <w:rFonts w:eastAsia="Calibri"/>
              </w:rPr>
              <w:t xml:space="preserve">- </w:t>
            </w:r>
            <w:r>
              <w:rPr>
                <w:rStyle w:val="24"/>
                <w:rFonts w:eastAsia="Calibri"/>
              </w:rPr>
              <w:t>процент снижения погибших и травмированных людей на пожарах, произошедших на территории муниципального образования</w:t>
            </w:r>
            <w:r>
              <w:t xml:space="preserve"> </w:t>
            </w:r>
            <w:r w:rsidRPr="008A16FD">
              <w:rPr>
                <w:rStyle w:val="24"/>
                <w:rFonts w:eastAsia="Calibri"/>
              </w:rPr>
              <w:t>Московской области за отчетный период, по отношению к аналогичному периоду базового года;</w:t>
            </w:r>
          </w:p>
          <w:p w:rsidR="00F3517D" w:rsidRPr="00BE55D4" w:rsidRDefault="00F3517D" w:rsidP="007825A2">
            <w:pPr>
              <w:jc w:val="both"/>
              <w:rPr>
                <w:rStyle w:val="24"/>
                <w:rFonts w:eastAsia="Calibri"/>
              </w:rPr>
            </w:pPr>
            <w:r w:rsidRPr="00BE55D4">
              <w:rPr>
                <w:rStyle w:val="24"/>
                <w:rFonts w:eastAsia="Calibri"/>
                <w:b/>
              </w:rPr>
              <w:t>J</w:t>
            </w:r>
            <w:r w:rsidRPr="00BE55D4">
              <w:rPr>
                <w:rStyle w:val="24"/>
                <w:rFonts w:eastAsia="Calibri"/>
              </w:rPr>
              <w:t xml:space="preserve"> - увеличение процента количество добровольных пожарных обученных, застрахованных и задействованных по назначению ОМС;</w:t>
            </w:r>
          </w:p>
          <w:p w:rsidR="00F3517D" w:rsidRDefault="00F3517D" w:rsidP="007825A2">
            <w:pPr>
              <w:jc w:val="both"/>
              <w:rPr>
                <w:rStyle w:val="24"/>
                <w:rFonts w:eastAsia="Calibri"/>
              </w:rPr>
            </w:pPr>
            <w:r w:rsidRPr="00BE55D4">
              <w:rPr>
                <w:rStyle w:val="24"/>
                <w:rFonts w:eastAsia="Calibri"/>
                <w:b/>
              </w:rPr>
              <w:t>Y</w:t>
            </w:r>
            <w:r w:rsidRPr="00BE55D4">
              <w:rPr>
                <w:rStyle w:val="24"/>
                <w:rFonts w:eastAsia="Calibri"/>
              </w:rPr>
              <w:t xml:space="preserve"> - увеличение процента исправных гидрантов на территории муниципального района от нормативного количества, по отношению к базовому периоду</w:t>
            </w:r>
            <w:r>
              <w:rPr>
                <w:rStyle w:val="24"/>
                <w:rFonts w:eastAsia="Calibri"/>
              </w:rPr>
              <w:t>.</w:t>
            </w:r>
          </w:p>
          <w:p w:rsidR="00F3517D" w:rsidRDefault="00F3517D" w:rsidP="007825A2">
            <w:pPr>
              <w:jc w:val="both"/>
              <w:rPr>
                <w:rStyle w:val="24"/>
                <w:rFonts w:eastAsia="Calibri"/>
              </w:rPr>
            </w:pPr>
          </w:p>
          <w:p w:rsidR="00F3517D" w:rsidRDefault="00F3517D" w:rsidP="007825A2">
            <w:pPr>
              <w:pStyle w:val="32"/>
              <w:shd w:val="clear" w:color="auto" w:fill="auto"/>
              <w:spacing w:after="0" w:line="240" w:lineRule="auto"/>
              <w:ind w:firstLine="0"/>
              <w:jc w:val="both"/>
              <w:rPr>
                <w:b/>
                <w:sz w:val="24"/>
                <w:szCs w:val="24"/>
              </w:rPr>
            </w:pPr>
            <w:r w:rsidRPr="00BE55D4">
              <w:rPr>
                <w:b/>
                <w:sz w:val="24"/>
                <w:szCs w:val="24"/>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F3517D" w:rsidRPr="00BE55D4" w:rsidRDefault="00F3517D" w:rsidP="007825A2">
            <w:pPr>
              <w:pStyle w:val="32"/>
              <w:shd w:val="clear" w:color="auto" w:fill="auto"/>
              <w:spacing w:after="0" w:line="240" w:lineRule="auto"/>
              <w:ind w:firstLine="0"/>
              <w:jc w:val="both"/>
              <w:rPr>
                <w:b/>
                <w:sz w:val="24"/>
                <w:szCs w:val="24"/>
              </w:rPr>
            </w:pPr>
          </w:p>
          <w:p w:rsidR="00F3517D" w:rsidRDefault="00F3517D" w:rsidP="007825A2">
            <w:pPr>
              <w:jc w:val="both"/>
              <w:rPr>
                <w:sz w:val="24"/>
                <w:szCs w:val="24"/>
              </w:rPr>
            </w:pPr>
            <w:r w:rsidRPr="00BE55D4">
              <w:rPr>
                <w:sz w:val="24"/>
                <w:szCs w:val="24"/>
                <w:lang w:val="en-US" w:bidi="en-US"/>
              </w:rPr>
              <w:t>L</w:t>
            </w:r>
            <w:r w:rsidRPr="00BE55D4">
              <w:rPr>
                <w:sz w:val="24"/>
                <w:szCs w:val="24"/>
                <w:lang w:bidi="en-US"/>
              </w:rPr>
              <w:t xml:space="preserve"> </w:t>
            </w:r>
            <w:r w:rsidRPr="00BE55D4">
              <w:rPr>
                <w:sz w:val="24"/>
                <w:szCs w:val="24"/>
              </w:rPr>
              <w:t xml:space="preserve">= 100 % - </w:t>
            </w:r>
            <w:r w:rsidRPr="00BE55D4">
              <w:rPr>
                <w:sz w:val="24"/>
                <w:szCs w:val="24"/>
                <w:lang w:bidi="en-US"/>
              </w:rPr>
              <w:t>(</w:t>
            </w:r>
            <w:r w:rsidRPr="00BE55D4">
              <w:rPr>
                <w:sz w:val="24"/>
                <w:szCs w:val="24"/>
                <w:lang w:val="en-US" w:bidi="en-US"/>
              </w:rPr>
              <w:t>D</w:t>
            </w:r>
            <w:r w:rsidRPr="00BE55D4">
              <w:rPr>
                <w:sz w:val="24"/>
                <w:szCs w:val="24"/>
                <w:lang w:bidi="en-US"/>
              </w:rPr>
              <w:t xml:space="preserve"> </w:t>
            </w:r>
            <w:r w:rsidRPr="00BE55D4">
              <w:rPr>
                <w:sz w:val="24"/>
                <w:szCs w:val="24"/>
                <w:vertAlign w:val="subscript"/>
              </w:rPr>
              <w:t>тек.</w:t>
            </w:r>
            <w:r w:rsidRPr="00BE55D4">
              <w:rPr>
                <w:sz w:val="24"/>
                <w:szCs w:val="24"/>
              </w:rPr>
              <w:t xml:space="preserve"> /</w:t>
            </w:r>
            <w:r>
              <w:rPr>
                <w:sz w:val="24"/>
                <w:szCs w:val="24"/>
                <w:lang w:val="en-US"/>
              </w:rPr>
              <w:t>D</w:t>
            </w:r>
            <w:r w:rsidRPr="008B0DB7">
              <w:rPr>
                <w:sz w:val="24"/>
                <w:szCs w:val="24"/>
              </w:rPr>
              <w:t xml:space="preserve"> </w:t>
            </w:r>
            <w:r w:rsidRPr="00BE55D4">
              <w:rPr>
                <w:sz w:val="24"/>
                <w:szCs w:val="24"/>
                <w:vertAlign w:val="subscript"/>
              </w:rPr>
              <w:t>баз.</w:t>
            </w:r>
            <w:r w:rsidRPr="00BE55D4">
              <w:rPr>
                <w:sz w:val="24"/>
                <w:szCs w:val="24"/>
              </w:rPr>
              <w:t xml:space="preserve"> * 100%), где:</w:t>
            </w:r>
          </w:p>
          <w:p w:rsidR="00F3517D" w:rsidRPr="00BE55D4" w:rsidRDefault="00F3517D" w:rsidP="007825A2">
            <w:pPr>
              <w:jc w:val="both"/>
              <w:rPr>
                <w:sz w:val="24"/>
                <w:szCs w:val="24"/>
              </w:rPr>
            </w:pPr>
          </w:p>
          <w:p w:rsidR="00F3517D" w:rsidRPr="00BE55D4" w:rsidRDefault="00F3517D" w:rsidP="007825A2">
            <w:pPr>
              <w:jc w:val="both"/>
              <w:rPr>
                <w:rStyle w:val="24"/>
                <w:rFonts w:eastAsia="Calibri"/>
              </w:rPr>
            </w:pPr>
            <w:r w:rsidRPr="00BE55D4">
              <w:rPr>
                <w:rStyle w:val="24"/>
                <w:rFonts w:eastAsia="Calibri"/>
              </w:rPr>
              <w:t xml:space="preserve">D </w:t>
            </w:r>
            <w:r w:rsidRPr="00BE55D4">
              <w:rPr>
                <w:rStyle w:val="24"/>
                <w:rFonts w:eastAsia="Calibri"/>
                <w:vertAlign w:val="subscript"/>
              </w:rPr>
              <w:t>тек.</w:t>
            </w:r>
            <w:r w:rsidRPr="00BE55D4">
              <w:rPr>
                <w:rStyle w:val="24"/>
                <w:rFonts w:eastAsia="Calibri"/>
              </w:rPr>
              <w:t xml:space="preserve"> - количество зарегистрированных пожаров на территории муниципального образования Московской области за отчетный период;</w:t>
            </w:r>
          </w:p>
          <w:p w:rsidR="00F3517D" w:rsidRPr="00BE55D4" w:rsidRDefault="00F3517D" w:rsidP="007825A2">
            <w:pPr>
              <w:jc w:val="both"/>
              <w:rPr>
                <w:rStyle w:val="24"/>
                <w:rFonts w:eastAsia="Calibri"/>
              </w:rPr>
            </w:pPr>
            <w:r>
              <w:rPr>
                <w:rStyle w:val="24"/>
                <w:rFonts w:eastAsia="Calibri"/>
                <w:lang w:val="en-US"/>
              </w:rPr>
              <w:lastRenderedPageBreak/>
              <w:t>D</w:t>
            </w:r>
            <w:r w:rsidRPr="00BE55D4">
              <w:rPr>
                <w:rStyle w:val="24"/>
                <w:rFonts w:eastAsia="Calibri"/>
              </w:rPr>
              <w:t xml:space="preserve"> </w:t>
            </w:r>
            <w:r w:rsidRPr="00BE55D4">
              <w:rPr>
                <w:rStyle w:val="24"/>
                <w:rFonts w:eastAsia="Calibri"/>
                <w:vertAlign w:val="subscript"/>
              </w:rPr>
              <w:t>баз</w:t>
            </w:r>
            <w:r w:rsidRPr="00BE55D4">
              <w:rPr>
                <w:rStyle w:val="24"/>
                <w:rFonts w:eastAsia="Calibri"/>
              </w:rPr>
              <w:t>. - количество зарегистрированных пожаров на территории муниципального образования Московской области аналогичному периоду базового года</w:t>
            </w:r>
          </w:p>
          <w:p w:rsidR="00F3517D" w:rsidRDefault="00F3517D" w:rsidP="007825A2">
            <w:pPr>
              <w:pStyle w:val="32"/>
              <w:shd w:val="clear" w:color="auto" w:fill="auto"/>
              <w:spacing w:after="0" w:line="240" w:lineRule="auto"/>
              <w:ind w:firstLine="0"/>
              <w:jc w:val="both"/>
            </w:pPr>
          </w:p>
          <w:p w:rsidR="00F3517D" w:rsidRPr="00BE55D4" w:rsidRDefault="00F3517D" w:rsidP="007825A2">
            <w:pPr>
              <w:pStyle w:val="32"/>
              <w:shd w:val="clear" w:color="auto" w:fill="auto"/>
              <w:spacing w:after="0" w:line="240" w:lineRule="auto"/>
              <w:ind w:firstLine="0"/>
              <w:jc w:val="both"/>
              <w:rPr>
                <w:b/>
                <w:sz w:val="24"/>
                <w:szCs w:val="24"/>
              </w:rPr>
            </w:pPr>
            <w:r w:rsidRPr="00BE55D4">
              <w:rPr>
                <w:b/>
                <w:sz w:val="24"/>
                <w:szCs w:val="24"/>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F3517D" w:rsidRDefault="00F3517D" w:rsidP="007825A2">
            <w:pPr>
              <w:tabs>
                <w:tab w:val="left" w:leader="underscore" w:pos="9549"/>
              </w:tabs>
              <w:jc w:val="both"/>
              <w:rPr>
                <w:rStyle w:val="24"/>
                <w:rFonts w:eastAsia="Calibri"/>
              </w:rPr>
            </w:pPr>
          </w:p>
          <w:p w:rsidR="00F3517D" w:rsidRPr="008B0DB7" w:rsidRDefault="00F3517D" w:rsidP="007825A2">
            <w:pPr>
              <w:widowControl w:val="0"/>
              <w:autoSpaceDE w:val="0"/>
              <w:autoSpaceDN w:val="0"/>
              <w:adjustRightInd w:val="0"/>
              <w:rPr>
                <w:rStyle w:val="24"/>
                <w:rFonts w:eastAsia="Calibri"/>
              </w:rPr>
            </w:pPr>
            <w:r>
              <w:rPr>
                <w:rStyle w:val="24"/>
                <w:rFonts w:eastAsia="Calibri"/>
              </w:rPr>
              <w:t xml:space="preserve">  </w:t>
            </w:r>
            <w:r w:rsidRPr="00FA1589">
              <w:rPr>
                <w:rStyle w:val="24"/>
                <w:rFonts w:eastAsia="Calibri"/>
              </w:rPr>
              <w:t xml:space="preserve">М = 100 </w:t>
            </w:r>
            <w:r w:rsidRPr="00FA1589">
              <w:rPr>
                <w:rStyle w:val="25"/>
                <w:rFonts w:eastAsia="Calibri"/>
              </w:rPr>
              <w:t>%</w:t>
            </w:r>
            <w:r w:rsidRPr="00FA1589">
              <w:rPr>
                <w:rStyle w:val="24"/>
                <w:rFonts w:eastAsia="Calibri"/>
              </w:rPr>
              <w:t xml:space="preserve"> - </w:t>
            </w:r>
            <w:r w:rsidRPr="00FA1589">
              <w:rPr>
                <w:rStyle w:val="24"/>
                <w:rFonts w:eastAsia="Calibri"/>
                <w:lang w:bidi="en-US"/>
              </w:rPr>
              <w:t>(</w:t>
            </w:r>
            <w:r w:rsidRPr="00FA1589">
              <w:rPr>
                <w:rStyle w:val="24"/>
                <w:rFonts w:eastAsia="Calibri"/>
                <w:lang w:val="en-US" w:bidi="en-US"/>
              </w:rPr>
              <w:t>D</w:t>
            </w:r>
            <w:r w:rsidRPr="00FA1589">
              <w:rPr>
                <w:rStyle w:val="24"/>
                <w:rFonts w:eastAsia="Calibri"/>
                <w:lang w:bidi="en-US"/>
              </w:rPr>
              <w:t xml:space="preserve"> </w:t>
            </w:r>
            <w:r>
              <w:rPr>
                <w:rStyle w:val="24"/>
                <w:rFonts w:eastAsia="Calibri"/>
              </w:rPr>
              <w:t xml:space="preserve">тек. / </w:t>
            </w:r>
            <w:r>
              <w:rPr>
                <w:rStyle w:val="24"/>
                <w:rFonts w:eastAsia="Calibri"/>
                <w:lang w:val="en-US"/>
              </w:rPr>
              <w:t>D</w:t>
            </w:r>
            <w:r w:rsidRPr="00BE55D4">
              <w:rPr>
                <w:rStyle w:val="24"/>
                <w:rFonts w:eastAsia="Calibri"/>
                <w:vertAlign w:val="subscript"/>
              </w:rPr>
              <w:t>баз</w:t>
            </w:r>
            <w:r w:rsidRPr="00FA1589">
              <w:rPr>
                <w:rStyle w:val="24"/>
                <w:rFonts w:eastAsia="Calibri"/>
              </w:rPr>
              <w:t>. * 100%), где:</w:t>
            </w:r>
          </w:p>
          <w:p w:rsidR="00F3517D" w:rsidRPr="00A659C3" w:rsidRDefault="00F3517D" w:rsidP="007825A2">
            <w:pPr>
              <w:ind w:left="142" w:right="176"/>
              <w:jc w:val="both"/>
              <w:rPr>
                <w:rStyle w:val="24"/>
                <w:rFonts w:eastAsia="Calibri"/>
              </w:rPr>
            </w:pPr>
            <w:r w:rsidRPr="004B4527">
              <w:rPr>
                <w:sz w:val="24"/>
                <w:szCs w:val="24"/>
                <w:lang w:val="en-US" w:bidi="en-US"/>
              </w:rPr>
              <w:t>D</w:t>
            </w:r>
            <w:r w:rsidRPr="000320AD">
              <w:rPr>
                <w:lang w:bidi="en-US"/>
              </w:rPr>
              <w:t xml:space="preserve"> </w:t>
            </w:r>
            <w:r w:rsidRPr="004B4527">
              <w:rPr>
                <w:rStyle w:val="24"/>
                <w:rFonts w:eastAsia="Calibri"/>
                <w:vertAlign w:val="subscript"/>
              </w:rPr>
              <w:t>тек</w:t>
            </w:r>
            <w:r w:rsidRPr="00A659C3">
              <w:rPr>
                <w:rStyle w:val="24"/>
                <w:rFonts w:eastAsia="Calibri"/>
              </w:rPr>
              <w:t>.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F3517D" w:rsidRPr="00A659C3" w:rsidRDefault="00F3517D" w:rsidP="007825A2">
            <w:pPr>
              <w:ind w:left="142" w:right="176"/>
              <w:jc w:val="both"/>
              <w:rPr>
                <w:rStyle w:val="24"/>
                <w:rFonts w:eastAsia="Calibri"/>
              </w:rPr>
            </w:pPr>
            <w:r w:rsidRPr="00A659C3">
              <w:rPr>
                <w:rStyle w:val="24"/>
                <w:rFonts w:eastAsia="Calibri"/>
              </w:rPr>
              <w:t>D</w:t>
            </w:r>
            <w:r w:rsidRPr="004B4527">
              <w:rPr>
                <w:rStyle w:val="24"/>
                <w:rFonts w:eastAsia="Calibri"/>
              </w:rPr>
              <w:t xml:space="preserve"> </w:t>
            </w:r>
            <w:r>
              <w:rPr>
                <w:rStyle w:val="24"/>
                <w:rFonts w:eastAsia="Calibri"/>
                <w:vertAlign w:val="subscript"/>
              </w:rPr>
              <w:t>баз</w:t>
            </w:r>
            <w:r w:rsidRPr="00A659C3">
              <w:rPr>
                <w:rStyle w:val="24"/>
                <w:rFonts w:eastAsia="Calibri"/>
              </w:rPr>
              <w:t>.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F3517D" w:rsidRPr="008B0DB7" w:rsidRDefault="00F3517D" w:rsidP="007825A2">
            <w:pPr>
              <w:pStyle w:val="32"/>
              <w:shd w:val="clear" w:color="auto" w:fill="auto"/>
              <w:spacing w:after="0" w:line="240" w:lineRule="auto"/>
              <w:ind w:left="142" w:right="176" w:firstLine="0"/>
              <w:jc w:val="both"/>
              <w:rPr>
                <w:b/>
                <w:sz w:val="24"/>
                <w:szCs w:val="24"/>
              </w:rPr>
            </w:pPr>
            <w:r w:rsidRPr="00A659C3">
              <w:rPr>
                <w:b/>
                <w:sz w:val="24"/>
                <w:szCs w:val="24"/>
              </w:rPr>
              <w:t>увеличение процента количество добровольных пожарных обученных, застрахованных и задействованных по назначению ОМС по отношению к базовому показателю, рассчитывается по формуле:</w:t>
            </w:r>
          </w:p>
          <w:p w:rsidR="00F3517D" w:rsidRDefault="00F3517D" w:rsidP="007825A2">
            <w:pPr>
              <w:ind w:left="113"/>
              <w:rPr>
                <w:sz w:val="24"/>
                <w:szCs w:val="24"/>
                <w:lang w:bidi="en-US"/>
              </w:rPr>
            </w:pPr>
          </w:p>
          <w:p w:rsidR="00F3517D" w:rsidRDefault="00F3517D" w:rsidP="007825A2">
            <w:pPr>
              <w:ind w:left="113"/>
              <w:rPr>
                <w:rStyle w:val="24"/>
                <w:rFonts w:eastAsia="Calibri"/>
              </w:rPr>
            </w:pPr>
            <w:r w:rsidRPr="004B4527">
              <w:rPr>
                <w:b/>
                <w:sz w:val="24"/>
                <w:szCs w:val="24"/>
                <w:lang w:val="en-US" w:bidi="en-US"/>
              </w:rPr>
              <w:t>J</w:t>
            </w:r>
            <w:r w:rsidRPr="004B4527">
              <w:rPr>
                <w:sz w:val="24"/>
                <w:szCs w:val="24"/>
                <w:lang w:bidi="en-US"/>
              </w:rPr>
              <w:t xml:space="preserve"> </w:t>
            </w:r>
            <w:r w:rsidRPr="004B4527">
              <w:rPr>
                <w:rStyle w:val="24"/>
                <w:rFonts w:eastAsia="Calibri"/>
              </w:rPr>
              <w:t>=(Q</w:t>
            </w:r>
            <w:r w:rsidRPr="004B4527">
              <w:rPr>
                <w:rStyle w:val="24"/>
                <w:rFonts w:eastAsia="Calibri"/>
                <w:vertAlign w:val="subscript"/>
              </w:rPr>
              <w:t>1</w:t>
            </w:r>
            <w:r w:rsidRPr="004B4527">
              <w:rPr>
                <w:rStyle w:val="24"/>
                <w:rFonts w:eastAsia="Calibri"/>
              </w:rPr>
              <w:t xml:space="preserve"> / Q</w:t>
            </w:r>
            <w:r w:rsidRPr="004B4527">
              <w:rPr>
                <w:rStyle w:val="24"/>
                <w:rFonts w:eastAsia="Calibri"/>
                <w:vertAlign w:val="subscript"/>
              </w:rPr>
              <w:t>2</w:t>
            </w:r>
            <w:r w:rsidRPr="004B4527">
              <w:rPr>
                <w:rStyle w:val="24"/>
                <w:rFonts w:eastAsia="Calibri"/>
              </w:rPr>
              <w:t>) *100) - Q</w:t>
            </w:r>
            <w:r w:rsidRPr="004B4527">
              <w:rPr>
                <w:rStyle w:val="24"/>
                <w:rFonts w:eastAsia="Calibri"/>
                <w:vertAlign w:val="subscript"/>
              </w:rPr>
              <w:t>3</w:t>
            </w:r>
            <w:r w:rsidRPr="004B4527">
              <w:rPr>
                <w:rStyle w:val="24"/>
                <w:rFonts w:eastAsia="Calibri"/>
              </w:rPr>
              <w:t>, где:</w:t>
            </w:r>
          </w:p>
          <w:p w:rsidR="00F3517D" w:rsidRDefault="00F3517D" w:rsidP="007825A2">
            <w:pPr>
              <w:ind w:left="113"/>
              <w:jc w:val="both"/>
              <w:rPr>
                <w:rStyle w:val="24"/>
                <w:rFonts w:eastAsia="Calibri"/>
              </w:rPr>
            </w:pPr>
          </w:p>
          <w:p w:rsidR="00F3517D" w:rsidRPr="004B4527" w:rsidRDefault="00F3517D" w:rsidP="007825A2">
            <w:pPr>
              <w:ind w:left="113"/>
              <w:jc w:val="both"/>
              <w:rPr>
                <w:rStyle w:val="24"/>
                <w:rFonts w:eastAsia="Calibri"/>
              </w:rPr>
            </w:pPr>
            <w:r w:rsidRPr="004B4527">
              <w:rPr>
                <w:rStyle w:val="24"/>
                <w:rFonts w:eastAsia="Calibri"/>
              </w:rPr>
              <w:t>Q</w:t>
            </w:r>
            <w:r w:rsidRPr="004B4527">
              <w:rPr>
                <w:rStyle w:val="24"/>
                <w:rFonts w:eastAsia="Calibri"/>
                <w:vertAlign w:val="subscript"/>
              </w:rPr>
              <w:t>1</w:t>
            </w:r>
            <w:r w:rsidRPr="004B4527">
              <w:rPr>
                <w:rStyle w:val="24"/>
                <w:rFonts w:eastAsia="Calibri"/>
              </w:rPr>
              <w:t xml:space="preserve"> - количество добровольных пожарных обученных, задействованных по назначению ОМС, человек; </w:t>
            </w:r>
          </w:p>
          <w:p w:rsidR="00F3517D" w:rsidRPr="004B4527" w:rsidRDefault="00F3517D" w:rsidP="007825A2">
            <w:pPr>
              <w:ind w:left="113"/>
              <w:jc w:val="both"/>
              <w:rPr>
                <w:rStyle w:val="24"/>
                <w:rFonts w:eastAsia="Calibri"/>
              </w:rPr>
            </w:pPr>
            <w:r w:rsidRPr="004B4527">
              <w:rPr>
                <w:rStyle w:val="24"/>
                <w:rFonts w:eastAsia="Calibri"/>
              </w:rPr>
              <w:t>Q</w:t>
            </w:r>
            <w:r w:rsidRPr="004B4527">
              <w:rPr>
                <w:rStyle w:val="24"/>
                <w:rFonts w:eastAsia="Calibri"/>
                <w:vertAlign w:val="subscript"/>
              </w:rPr>
              <w:t>2</w:t>
            </w:r>
            <w:r w:rsidRPr="004B4527">
              <w:rPr>
                <w:rStyle w:val="24"/>
                <w:rFonts w:eastAsia="Calibri"/>
              </w:rPr>
              <w:t xml:space="preserve"> - нормативное количество добровольных пожарных на территории муниципального района</w:t>
            </w:r>
            <w:r>
              <w:rPr>
                <w:rStyle w:val="24"/>
                <w:rFonts w:eastAsia="Calibri"/>
              </w:rPr>
              <w:t xml:space="preserve"> (городского округа), человек. </w:t>
            </w:r>
          </w:p>
          <w:p w:rsidR="00F3517D" w:rsidRDefault="00F3517D" w:rsidP="007825A2">
            <w:pPr>
              <w:ind w:left="113"/>
              <w:jc w:val="both"/>
              <w:rPr>
                <w:rStyle w:val="24"/>
                <w:rFonts w:eastAsia="Calibri"/>
              </w:rPr>
            </w:pPr>
            <w:r w:rsidRPr="004B4527">
              <w:rPr>
                <w:rStyle w:val="24"/>
                <w:rFonts w:eastAsia="Calibri"/>
              </w:rPr>
              <w:t>Q</w:t>
            </w:r>
            <w:r w:rsidRPr="004B4527">
              <w:rPr>
                <w:rStyle w:val="24"/>
                <w:rFonts w:eastAsia="Calibri"/>
                <w:vertAlign w:val="subscript"/>
              </w:rPr>
              <w:t>3</w:t>
            </w:r>
            <w:r w:rsidRPr="004B4527">
              <w:rPr>
                <w:rStyle w:val="24"/>
                <w:rFonts w:eastAsia="Calibri"/>
              </w:rPr>
              <w:t xml:space="preserve"> - процент добровольных пожарных обученных, задействованных по назначению ОМС, за базовый период 2016 года</w:t>
            </w:r>
          </w:p>
          <w:p w:rsidR="00F3517D" w:rsidRDefault="00F3517D" w:rsidP="007825A2">
            <w:pPr>
              <w:ind w:left="113"/>
              <w:jc w:val="both"/>
              <w:rPr>
                <w:rStyle w:val="24"/>
                <w:rFonts w:eastAsia="Calibri"/>
              </w:rPr>
            </w:pPr>
          </w:p>
          <w:p w:rsidR="00F3517D" w:rsidRPr="004B4527" w:rsidRDefault="00F3517D" w:rsidP="007825A2">
            <w:pPr>
              <w:ind w:left="113"/>
              <w:jc w:val="both"/>
              <w:rPr>
                <w:b/>
                <w:i/>
                <w:iCs/>
                <w:sz w:val="24"/>
                <w:szCs w:val="24"/>
              </w:rPr>
            </w:pPr>
            <w:r w:rsidRPr="004B4527">
              <w:rPr>
                <w:b/>
                <w:i/>
                <w:iCs/>
                <w:sz w:val="24"/>
                <w:szCs w:val="24"/>
              </w:rPr>
              <w:t>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w:t>
            </w:r>
            <w:r>
              <w:rPr>
                <w:b/>
                <w:i/>
                <w:iCs/>
                <w:sz w:val="24"/>
                <w:szCs w:val="24"/>
              </w:rPr>
              <w:t>, рассчитывается по формуле:</w:t>
            </w:r>
          </w:p>
          <w:p w:rsidR="00F3517D" w:rsidRPr="004B4527" w:rsidRDefault="00F3517D" w:rsidP="007825A2">
            <w:pPr>
              <w:ind w:left="113"/>
              <w:jc w:val="both"/>
              <w:rPr>
                <w:color w:val="000000"/>
                <w:sz w:val="24"/>
                <w:szCs w:val="24"/>
              </w:rPr>
            </w:pPr>
            <w:r>
              <w:rPr>
                <w:rStyle w:val="24"/>
                <w:rFonts w:eastAsia="Calibri"/>
              </w:rPr>
              <w:t xml:space="preserve">У </w:t>
            </w:r>
            <w:r>
              <w:rPr>
                <w:rStyle w:val="285pt"/>
                <w:rFonts w:eastAsia="Calibri"/>
                <w:vertAlign w:val="superscript"/>
              </w:rPr>
              <w:t>=</w:t>
            </w:r>
            <w:r>
              <w:rPr>
                <w:rStyle w:val="285pt"/>
                <w:rFonts w:eastAsia="Calibri"/>
              </w:rPr>
              <w:t xml:space="preserve"> </w:t>
            </w:r>
            <w:r w:rsidRPr="000320AD">
              <w:rPr>
                <w:rStyle w:val="24"/>
                <w:rFonts w:eastAsia="Calibri"/>
                <w:lang w:eastAsia="en-US" w:bidi="en-US"/>
              </w:rPr>
              <w:t>(</w:t>
            </w:r>
            <w:r>
              <w:rPr>
                <w:rStyle w:val="24"/>
                <w:rFonts w:eastAsia="Calibri"/>
                <w:lang w:val="en-US" w:eastAsia="en-US" w:bidi="en-US"/>
              </w:rPr>
              <w:t>N</w:t>
            </w:r>
            <w:r w:rsidRPr="000320AD">
              <w:rPr>
                <w:rStyle w:val="24"/>
                <w:rFonts w:eastAsia="Calibri"/>
                <w:lang w:eastAsia="en-US" w:bidi="en-US"/>
              </w:rPr>
              <w:t xml:space="preserve"> </w:t>
            </w:r>
            <w:r>
              <w:rPr>
                <w:rStyle w:val="285pt"/>
                <w:rFonts w:eastAsia="Calibri"/>
              </w:rPr>
              <w:t xml:space="preserve">исправное </w:t>
            </w:r>
            <w:r>
              <w:rPr>
                <w:rStyle w:val="24"/>
                <w:rFonts w:eastAsia="Calibri"/>
              </w:rPr>
              <w:t xml:space="preserve">/ </w:t>
            </w:r>
            <w:r>
              <w:rPr>
                <w:rStyle w:val="24"/>
                <w:rFonts w:eastAsia="Calibri"/>
                <w:lang w:val="en-US" w:eastAsia="en-US" w:bidi="en-US"/>
              </w:rPr>
              <w:t>N</w:t>
            </w:r>
            <w:r w:rsidRPr="000320AD">
              <w:rPr>
                <w:rStyle w:val="24"/>
                <w:rFonts w:eastAsia="Calibri"/>
                <w:lang w:eastAsia="en-US" w:bidi="en-US"/>
              </w:rPr>
              <w:t xml:space="preserve"> </w:t>
            </w:r>
            <w:r>
              <w:rPr>
                <w:rStyle w:val="285pt"/>
                <w:rFonts w:eastAsia="Calibri"/>
              </w:rPr>
              <w:t xml:space="preserve">нормативное </w:t>
            </w:r>
            <w:r>
              <w:rPr>
                <w:rStyle w:val="24"/>
                <w:rFonts w:eastAsia="Calibri"/>
              </w:rPr>
              <w:t>) * 100</w:t>
            </w:r>
          </w:p>
        </w:tc>
      </w:tr>
      <w:tr w:rsidR="00F3517D" w:rsidRPr="00AA0AF7" w:rsidTr="007825A2">
        <w:tc>
          <w:tcPr>
            <w:tcW w:w="540" w:type="dxa"/>
          </w:tcPr>
          <w:p w:rsidR="00F3517D" w:rsidRPr="00AA0AF7" w:rsidRDefault="00F3517D" w:rsidP="007825A2">
            <w:pPr>
              <w:widowControl w:val="0"/>
              <w:autoSpaceDE w:val="0"/>
              <w:autoSpaceDN w:val="0"/>
              <w:adjustRightInd w:val="0"/>
              <w:rPr>
                <w:sz w:val="24"/>
                <w:szCs w:val="24"/>
              </w:rPr>
            </w:pPr>
            <w:r>
              <w:rPr>
                <w:sz w:val="24"/>
                <w:szCs w:val="24"/>
              </w:rPr>
              <w:lastRenderedPageBreak/>
              <w:t>2.</w:t>
            </w:r>
          </w:p>
        </w:tc>
        <w:tc>
          <w:tcPr>
            <w:tcW w:w="4627" w:type="dxa"/>
          </w:tcPr>
          <w:p w:rsidR="00F3517D" w:rsidRPr="00E851E4" w:rsidRDefault="00F3517D" w:rsidP="007825A2">
            <w:pPr>
              <w:widowControl w:val="0"/>
              <w:autoSpaceDE w:val="0"/>
              <w:autoSpaceDN w:val="0"/>
              <w:adjustRightInd w:val="0"/>
              <w:jc w:val="both"/>
              <w:rPr>
                <w:sz w:val="24"/>
                <w:szCs w:val="24"/>
              </w:rPr>
            </w:pPr>
            <w:r w:rsidRPr="00E851E4">
              <w:rPr>
                <w:sz w:val="24"/>
                <w:szCs w:val="24"/>
              </w:rPr>
              <w:t>Подмосковье без пожаров</w:t>
            </w:r>
          </w:p>
        </w:tc>
        <w:tc>
          <w:tcPr>
            <w:tcW w:w="9292" w:type="dxa"/>
          </w:tcPr>
          <w:p w:rsidR="00F3517D" w:rsidRDefault="00F3517D" w:rsidP="007825A2">
            <w:pPr>
              <w:jc w:val="both"/>
              <w:rPr>
                <w:sz w:val="24"/>
                <w:szCs w:val="24"/>
                <w:lang w:bidi="ru-RU"/>
              </w:rPr>
            </w:pPr>
            <w:r w:rsidRPr="00771007">
              <w:rPr>
                <w:sz w:val="24"/>
                <w:szCs w:val="24"/>
                <w:lang w:bidi="ru-RU"/>
              </w:rPr>
              <w:t>Количество пожаров, погибших и травмированных на 10 тысяч человек населения, проживающего на территории муниципального образования рассчитывается по формуле:</w:t>
            </w:r>
          </w:p>
          <w:p w:rsidR="00F3517D" w:rsidRPr="00771007" w:rsidRDefault="00F3517D" w:rsidP="007825A2">
            <w:pPr>
              <w:jc w:val="both"/>
              <w:rPr>
                <w:sz w:val="24"/>
                <w:szCs w:val="24"/>
                <w:lang w:bidi="ru-RU"/>
              </w:rPr>
            </w:pPr>
          </w:p>
          <w:p w:rsidR="00F3517D" w:rsidRDefault="00F3517D" w:rsidP="007825A2">
            <w:pPr>
              <w:jc w:val="both"/>
              <w:rPr>
                <w:sz w:val="24"/>
                <w:szCs w:val="24"/>
                <w:lang w:bidi="ru-RU"/>
              </w:rPr>
            </w:pPr>
            <w:r>
              <w:rPr>
                <w:sz w:val="24"/>
                <w:szCs w:val="24"/>
                <w:lang w:bidi="en-US"/>
              </w:rPr>
              <w:t>(</w:t>
            </w:r>
            <w:r w:rsidRPr="00771007">
              <w:rPr>
                <w:sz w:val="24"/>
                <w:szCs w:val="24"/>
                <w:lang w:bidi="en-US"/>
              </w:rPr>
              <w:t>A</w:t>
            </w:r>
            <w:r w:rsidRPr="00771007">
              <w:rPr>
                <w:sz w:val="24"/>
                <w:szCs w:val="24"/>
              </w:rPr>
              <w:t>/</w:t>
            </w:r>
            <w:proofErr w:type="gramStart"/>
            <w:r w:rsidRPr="00771007">
              <w:rPr>
                <w:sz w:val="24"/>
                <w:szCs w:val="24"/>
                <w:lang w:bidi="en-US"/>
              </w:rPr>
              <w:t>N</w:t>
            </w:r>
            <w:r>
              <w:rPr>
                <w:sz w:val="24"/>
                <w:szCs w:val="24"/>
                <w:lang w:bidi="en-US"/>
              </w:rPr>
              <w:t>)</w:t>
            </w:r>
            <w:r w:rsidRPr="00771007">
              <w:rPr>
                <w:sz w:val="24"/>
                <w:szCs w:val="24"/>
              </w:rPr>
              <w:t>*</w:t>
            </w:r>
            <w:proofErr w:type="gramEnd"/>
            <w:r w:rsidRPr="00771007">
              <w:rPr>
                <w:sz w:val="24"/>
                <w:szCs w:val="24"/>
              </w:rPr>
              <w:t xml:space="preserve">10 </w:t>
            </w:r>
            <w:r w:rsidRPr="00771007">
              <w:rPr>
                <w:sz w:val="24"/>
                <w:szCs w:val="24"/>
                <w:lang w:bidi="ru-RU"/>
              </w:rPr>
              <w:t xml:space="preserve">000 + </w:t>
            </w:r>
            <w:r>
              <w:rPr>
                <w:sz w:val="24"/>
                <w:szCs w:val="24"/>
                <w:lang w:bidi="ru-RU"/>
              </w:rPr>
              <w:t>(</w:t>
            </w:r>
            <w:r w:rsidRPr="00771007">
              <w:rPr>
                <w:sz w:val="24"/>
                <w:szCs w:val="24"/>
                <w:lang w:bidi="ru-RU"/>
              </w:rPr>
              <w:t xml:space="preserve">((В+С) / </w:t>
            </w:r>
            <w:r w:rsidRPr="00771007">
              <w:rPr>
                <w:sz w:val="24"/>
                <w:szCs w:val="24"/>
                <w:lang w:bidi="en-US"/>
              </w:rPr>
              <w:t>N</w:t>
            </w:r>
            <w:r>
              <w:rPr>
                <w:sz w:val="24"/>
                <w:szCs w:val="24"/>
                <w:lang w:bidi="en-US"/>
              </w:rPr>
              <w:t>)</w:t>
            </w:r>
            <w:r w:rsidRPr="00771007">
              <w:rPr>
                <w:sz w:val="24"/>
                <w:szCs w:val="24"/>
              </w:rPr>
              <w:t xml:space="preserve">*10 </w:t>
            </w:r>
            <w:r w:rsidRPr="00771007">
              <w:rPr>
                <w:sz w:val="24"/>
                <w:szCs w:val="24"/>
                <w:lang w:bidi="ru-RU"/>
              </w:rPr>
              <w:t>000) где:</w:t>
            </w:r>
          </w:p>
          <w:p w:rsidR="00F3517D" w:rsidRPr="00771007" w:rsidRDefault="00F3517D" w:rsidP="007825A2">
            <w:pPr>
              <w:jc w:val="both"/>
              <w:rPr>
                <w:sz w:val="24"/>
                <w:szCs w:val="24"/>
                <w:lang w:bidi="ru-RU"/>
              </w:rPr>
            </w:pPr>
          </w:p>
          <w:p w:rsidR="00F3517D" w:rsidRPr="00771007" w:rsidRDefault="00F3517D" w:rsidP="007825A2">
            <w:pPr>
              <w:jc w:val="both"/>
              <w:rPr>
                <w:sz w:val="24"/>
                <w:szCs w:val="24"/>
                <w:lang w:bidi="ru-RU"/>
              </w:rPr>
            </w:pPr>
            <w:r w:rsidRPr="00771007">
              <w:rPr>
                <w:sz w:val="24"/>
                <w:szCs w:val="24"/>
                <w:lang w:bidi="ru-RU"/>
              </w:rPr>
              <w:t>А</w:t>
            </w:r>
            <w:r w:rsidRPr="00771007">
              <w:rPr>
                <w:sz w:val="24"/>
                <w:szCs w:val="24"/>
                <w:lang w:bidi="ru-RU"/>
              </w:rPr>
              <w:tab/>
              <w:t>количество пожаров, зарегистрированных на территории муниципального</w:t>
            </w:r>
          </w:p>
          <w:p w:rsidR="00F3517D" w:rsidRPr="00771007" w:rsidRDefault="00F3517D" w:rsidP="007825A2">
            <w:pPr>
              <w:jc w:val="both"/>
              <w:rPr>
                <w:sz w:val="24"/>
                <w:szCs w:val="24"/>
                <w:lang w:bidi="ru-RU"/>
              </w:rPr>
            </w:pPr>
            <w:r w:rsidRPr="00771007">
              <w:rPr>
                <w:sz w:val="24"/>
                <w:szCs w:val="24"/>
                <w:lang w:bidi="ru-RU"/>
              </w:rPr>
              <w:t>образования Московской области;</w:t>
            </w:r>
          </w:p>
          <w:p w:rsidR="00F3517D" w:rsidRPr="00771007" w:rsidRDefault="00F3517D" w:rsidP="007825A2">
            <w:pPr>
              <w:jc w:val="both"/>
              <w:rPr>
                <w:sz w:val="24"/>
                <w:szCs w:val="24"/>
                <w:lang w:bidi="ru-RU"/>
              </w:rPr>
            </w:pPr>
            <w:r w:rsidRPr="00771007">
              <w:rPr>
                <w:sz w:val="24"/>
                <w:szCs w:val="24"/>
                <w:lang w:bidi="ru-RU"/>
              </w:rPr>
              <w:t>В</w:t>
            </w:r>
            <w:r w:rsidRPr="00771007">
              <w:rPr>
                <w:sz w:val="24"/>
                <w:szCs w:val="24"/>
                <w:lang w:bidi="ru-RU"/>
              </w:rPr>
              <w:tab/>
              <w:t>количество погибших на пожарах, зарегистрированных на территории</w:t>
            </w:r>
          </w:p>
          <w:p w:rsidR="00F3517D" w:rsidRPr="00771007" w:rsidRDefault="00F3517D" w:rsidP="007825A2">
            <w:pPr>
              <w:jc w:val="both"/>
              <w:rPr>
                <w:sz w:val="24"/>
                <w:szCs w:val="24"/>
                <w:lang w:bidi="ru-RU"/>
              </w:rPr>
            </w:pPr>
            <w:r w:rsidRPr="00771007">
              <w:rPr>
                <w:sz w:val="24"/>
                <w:szCs w:val="24"/>
                <w:lang w:bidi="ru-RU"/>
              </w:rPr>
              <w:t>муниципального образования Московской области;</w:t>
            </w:r>
          </w:p>
          <w:p w:rsidR="00F3517D" w:rsidRPr="00771007" w:rsidRDefault="00F3517D" w:rsidP="007825A2">
            <w:pPr>
              <w:jc w:val="both"/>
              <w:rPr>
                <w:sz w:val="24"/>
                <w:szCs w:val="24"/>
                <w:lang w:bidi="ru-RU"/>
              </w:rPr>
            </w:pPr>
            <w:r w:rsidRPr="00771007">
              <w:rPr>
                <w:sz w:val="24"/>
                <w:szCs w:val="24"/>
                <w:lang w:bidi="ru-RU"/>
              </w:rPr>
              <w:t>С количество травмированных на пожарах, зарегистрированных на территории муниципального образования Московской области;</w:t>
            </w:r>
          </w:p>
          <w:p w:rsidR="00F3517D" w:rsidRPr="00771007" w:rsidRDefault="00F3517D" w:rsidP="007825A2">
            <w:pPr>
              <w:jc w:val="both"/>
              <w:rPr>
                <w:sz w:val="24"/>
                <w:szCs w:val="24"/>
                <w:lang w:bidi="ru-RU"/>
              </w:rPr>
            </w:pPr>
            <w:r w:rsidRPr="00771007">
              <w:rPr>
                <w:sz w:val="24"/>
                <w:szCs w:val="24"/>
                <w:lang w:bidi="en-US"/>
              </w:rPr>
              <w:t>N</w:t>
            </w:r>
            <w:r w:rsidRPr="00771007">
              <w:rPr>
                <w:sz w:val="24"/>
                <w:szCs w:val="24"/>
              </w:rPr>
              <w:t xml:space="preserve"> </w:t>
            </w:r>
            <w:r w:rsidRPr="00771007">
              <w:rPr>
                <w:sz w:val="24"/>
                <w:szCs w:val="24"/>
                <w:lang w:bidi="ru-RU"/>
              </w:rPr>
              <w:t>численность населения, зарегистрированного на территории муниципального образования Московской области (по данным РОССТАТ по состоянию на 01.01. текущего года)</w:t>
            </w:r>
          </w:p>
          <w:p w:rsidR="00F3517D" w:rsidRDefault="00F3517D" w:rsidP="007825A2">
            <w:pPr>
              <w:jc w:val="both"/>
              <w:rPr>
                <w:sz w:val="24"/>
                <w:szCs w:val="24"/>
                <w:lang w:bidi="ru-RU"/>
              </w:rPr>
            </w:pPr>
          </w:p>
          <w:p w:rsidR="00F3517D" w:rsidRPr="00771007" w:rsidRDefault="00F3517D" w:rsidP="007825A2">
            <w:pPr>
              <w:jc w:val="both"/>
              <w:rPr>
                <w:sz w:val="24"/>
                <w:szCs w:val="24"/>
                <w:lang w:bidi="ru-RU"/>
              </w:rPr>
            </w:pPr>
            <w:r w:rsidRPr="00771007">
              <w:rPr>
                <w:sz w:val="24"/>
                <w:szCs w:val="24"/>
                <w:lang w:bidi="ru-RU"/>
              </w:rPr>
              <w:t>Количество пожаров, зарегистрированных на территории муниципального образования Московской области рассчитывается по формуле:</w:t>
            </w:r>
          </w:p>
          <w:p w:rsidR="00F3517D" w:rsidRDefault="00F3517D" w:rsidP="007825A2">
            <w:pPr>
              <w:jc w:val="both"/>
              <w:rPr>
                <w:sz w:val="24"/>
                <w:szCs w:val="24"/>
                <w:lang w:bidi="ru-RU"/>
              </w:rPr>
            </w:pPr>
          </w:p>
          <w:p w:rsidR="00F3517D" w:rsidRPr="00771007" w:rsidRDefault="00F3517D" w:rsidP="007825A2">
            <w:pPr>
              <w:jc w:val="both"/>
              <w:rPr>
                <w:sz w:val="24"/>
                <w:szCs w:val="24"/>
                <w:lang w:bidi="ru-RU"/>
              </w:rPr>
            </w:pPr>
            <w:r w:rsidRPr="00771007">
              <w:rPr>
                <w:sz w:val="24"/>
                <w:szCs w:val="24"/>
                <w:lang w:bidi="ru-RU"/>
              </w:rPr>
              <w:t>А = А</w:t>
            </w:r>
            <w:r w:rsidRPr="00771007">
              <w:rPr>
                <w:sz w:val="24"/>
                <w:szCs w:val="24"/>
                <w:vertAlign w:val="subscript"/>
                <w:lang w:bidi="ru-RU"/>
              </w:rPr>
              <w:t>1</w:t>
            </w:r>
            <w:r w:rsidRPr="00771007">
              <w:rPr>
                <w:sz w:val="24"/>
                <w:szCs w:val="24"/>
                <w:lang w:bidi="ru-RU"/>
              </w:rPr>
              <w:t xml:space="preserve"> + </w:t>
            </w:r>
            <w:r w:rsidRPr="00771007">
              <w:rPr>
                <w:sz w:val="24"/>
                <w:szCs w:val="24"/>
                <w:lang w:bidi="en-US"/>
              </w:rPr>
              <w:t>A</w:t>
            </w:r>
            <w:r w:rsidRPr="00771007">
              <w:rPr>
                <w:sz w:val="24"/>
                <w:szCs w:val="24"/>
                <w:vertAlign w:val="subscript"/>
              </w:rPr>
              <w:t>2</w:t>
            </w:r>
            <w:r w:rsidRPr="00771007">
              <w:rPr>
                <w:sz w:val="24"/>
                <w:szCs w:val="24"/>
              </w:rPr>
              <w:t xml:space="preserve"> </w:t>
            </w:r>
            <w:r w:rsidRPr="00771007">
              <w:rPr>
                <w:sz w:val="24"/>
                <w:szCs w:val="24"/>
                <w:lang w:bidi="ru-RU"/>
              </w:rPr>
              <w:t>+ А</w:t>
            </w:r>
            <w:r w:rsidRPr="00771007">
              <w:rPr>
                <w:sz w:val="24"/>
                <w:szCs w:val="24"/>
                <w:vertAlign w:val="subscript"/>
                <w:lang w:bidi="ru-RU"/>
              </w:rPr>
              <w:t>3</w:t>
            </w:r>
            <w:r w:rsidRPr="00771007">
              <w:rPr>
                <w:sz w:val="24"/>
                <w:szCs w:val="24"/>
                <w:lang w:bidi="ru-RU"/>
              </w:rPr>
              <w:t xml:space="preserve"> + А</w:t>
            </w:r>
            <w:r w:rsidRPr="00771007">
              <w:rPr>
                <w:sz w:val="24"/>
                <w:szCs w:val="24"/>
                <w:vertAlign w:val="subscript"/>
                <w:lang w:bidi="ru-RU"/>
              </w:rPr>
              <w:t>4</w:t>
            </w:r>
            <w:r w:rsidRPr="00771007">
              <w:rPr>
                <w:sz w:val="24"/>
                <w:szCs w:val="24"/>
                <w:lang w:bidi="ru-RU"/>
              </w:rPr>
              <w:t>, где:</w:t>
            </w:r>
          </w:p>
          <w:p w:rsidR="00F3517D" w:rsidRDefault="00F3517D" w:rsidP="007825A2">
            <w:pPr>
              <w:jc w:val="both"/>
              <w:rPr>
                <w:sz w:val="24"/>
                <w:szCs w:val="24"/>
                <w:lang w:bidi="en-US"/>
              </w:rPr>
            </w:pPr>
          </w:p>
          <w:p w:rsidR="00F3517D" w:rsidRPr="00771007" w:rsidRDefault="00F3517D" w:rsidP="007825A2">
            <w:pPr>
              <w:jc w:val="both"/>
              <w:rPr>
                <w:sz w:val="24"/>
                <w:szCs w:val="24"/>
                <w:lang w:bidi="ru-RU"/>
              </w:rPr>
            </w:pPr>
            <w:r w:rsidRPr="00771007">
              <w:rPr>
                <w:sz w:val="24"/>
                <w:szCs w:val="24"/>
                <w:lang w:bidi="en-US"/>
              </w:rPr>
              <w:t>A</w:t>
            </w:r>
            <w:r w:rsidRPr="00771007">
              <w:rPr>
                <w:sz w:val="24"/>
                <w:szCs w:val="24"/>
                <w:vertAlign w:val="subscript"/>
              </w:rPr>
              <w:t>1</w:t>
            </w:r>
            <w:r w:rsidRPr="00771007">
              <w:rPr>
                <w:sz w:val="24"/>
                <w:szCs w:val="24"/>
              </w:rPr>
              <w:t xml:space="preserve"> </w:t>
            </w:r>
            <w:r w:rsidRPr="00771007">
              <w:rPr>
                <w:sz w:val="24"/>
                <w:szCs w:val="24"/>
                <w:lang w:bidi="ru-RU"/>
              </w:rPr>
              <w:t>- количество пожаров, зарегистрированных на социально значимых объектах, расположенных на территории муниципального образования Московской области (учитывается с коэффициентом 3)</w:t>
            </w:r>
          </w:p>
          <w:p w:rsidR="00F3517D" w:rsidRPr="00771007" w:rsidRDefault="00F3517D" w:rsidP="007825A2">
            <w:pPr>
              <w:jc w:val="both"/>
              <w:rPr>
                <w:sz w:val="24"/>
                <w:szCs w:val="24"/>
                <w:lang w:bidi="ru-RU"/>
              </w:rPr>
            </w:pPr>
            <w:r w:rsidRPr="00771007">
              <w:rPr>
                <w:i/>
                <w:iCs/>
                <w:sz w:val="24"/>
                <w:szCs w:val="24"/>
                <w:lang w:bidi="ru-RU"/>
              </w:rPr>
              <w:t>А</w:t>
            </w:r>
            <w:r w:rsidRPr="00771007">
              <w:rPr>
                <w:i/>
                <w:iCs/>
                <w:sz w:val="24"/>
                <w:szCs w:val="24"/>
                <w:vertAlign w:val="subscript"/>
                <w:lang w:bidi="ru-RU"/>
              </w:rPr>
              <w:t>2</w:t>
            </w:r>
            <w:r w:rsidRPr="00771007">
              <w:rPr>
                <w:sz w:val="24"/>
                <w:szCs w:val="24"/>
                <w:lang w:bidi="ru-RU"/>
              </w:rPr>
              <w:t xml:space="preserve"> - количество пожаров, зарегистрированных в жилом секторе на территории муниципального образования Московской области (учитывается с коэффициентом 2)</w:t>
            </w:r>
          </w:p>
          <w:p w:rsidR="00F3517D" w:rsidRPr="00771007" w:rsidRDefault="00F3517D" w:rsidP="007825A2">
            <w:pPr>
              <w:jc w:val="both"/>
              <w:rPr>
                <w:sz w:val="24"/>
                <w:szCs w:val="24"/>
                <w:lang w:bidi="ru-RU"/>
              </w:rPr>
            </w:pPr>
            <w:r w:rsidRPr="00771007">
              <w:rPr>
                <w:sz w:val="24"/>
                <w:szCs w:val="24"/>
                <w:lang w:bidi="ru-RU"/>
              </w:rPr>
              <w:t>А</w:t>
            </w:r>
            <w:r w:rsidRPr="00771007">
              <w:rPr>
                <w:sz w:val="24"/>
                <w:szCs w:val="24"/>
                <w:vertAlign w:val="subscript"/>
                <w:lang w:bidi="ru-RU"/>
              </w:rPr>
              <w:t>3</w:t>
            </w:r>
            <w:r w:rsidRPr="00771007">
              <w:rPr>
                <w:sz w:val="24"/>
                <w:szCs w:val="24"/>
                <w:lang w:bidi="ru-RU"/>
              </w:rPr>
              <w:t xml:space="preserve"> - количество пожаров, зарегистрированных на территории садовых товариществ, дачных кооперативов и коттеджных поселков расположенных на территории муниципального образования Московской области (учитывается с коэффициентом 1)</w:t>
            </w:r>
          </w:p>
          <w:p w:rsidR="00F3517D" w:rsidRPr="00771007" w:rsidRDefault="00F3517D" w:rsidP="007825A2">
            <w:pPr>
              <w:jc w:val="both"/>
              <w:rPr>
                <w:sz w:val="24"/>
                <w:szCs w:val="24"/>
                <w:lang w:bidi="ru-RU"/>
              </w:rPr>
            </w:pPr>
            <w:r w:rsidRPr="00771007">
              <w:rPr>
                <w:sz w:val="24"/>
                <w:szCs w:val="24"/>
                <w:lang w:bidi="en-US"/>
              </w:rPr>
              <w:t>A</w:t>
            </w:r>
            <w:r w:rsidRPr="00771007">
              <w:rPr>
                <w:sz w:val="24"/>
                <w:szCs w:val="24"/>
                <w:vertAlign w:val="subscript"/>
              </w:rPr>
              <w:t>4</w:t>
            </w:r>
            <w:r w:rsidRPr="00771007">
              <w:rPr>
                <w:sz w:val="24"/>
                <w:szCs w:val="24"/>
              </w:rPr>
              <w:t xml:space="preserve"> </w:t>
            </w:r>
            <w:r w:rsidRPr="00771007">
              <w:rPr>
                <w:sz w:val="24"/>
                <w:szCs w:val="24"/>
                <w:lang w:bidi="ru-RU"/>
              </w:rPr>
              <w:t>- количество пожаров, зарегистрированных на прочих объектах, расположенных на территории муниципального образования Московской области, (учитывается с коэффициентом 0,5)</w:t>
            </w:r>
          </w:p>
          <w:p w:rsidR="00F3517D" w:rsidRPr="00771007" w:rsidRDefault="00F3517D" w:rsidP="007825A2">
            <w:pPr>
              <w:jc w:val="both"/>
              <w:rPr>
                <w:sz w:val="24"/>
                <w:szCs w:val="24"/>
                <w:lang w:bidi="ru-RU"/>
              </w:rPr>
            </w:pPr>
            <w:r w:rsidRPr="00771007">
              <w:rPr>
                <w:sz w:val="24"/>
                <w:szCs w:val="24"/>
                <w:lang w:bidi="ru-RU"/>
              </w:rPr>
              <w:lastRenderedPageBreak/>
              <w:t xml:space="preserve">Количество погибших на пожарах, зарегистрированных на территории муниципального образования Московской области рассчитывается по формуле: </w:t>
            </w:r>
          </w:p>
          <w:p w:rsidR="00F3517D" w:rsidRPr="00771007" w:rsidRDefault="00F3517D" w:rsidP="007825A2">
            <w:pPr>
              <w:jc w:val="both"/>
              <w:rPr>
                <w:sz w:val="24"/>
                <w:szCs w:val="24"/>
                <w:lang w:bidi="ru-RU"/>
              </w:rPr>
            </w:pPr>
          </w:p>
          <w:p w:rsidR="00F3517D" w:rsidRPr="00771007" w:rsidRDefault="00F3517D" w:rsidP="007825A2">
            <w:pPr>
              <w:jc w:val="both"/>
              <w:rPr>
                <w:sz w:val="24"/>
                <w:szCs w:val="24"/>
                <w:lang w:bidi="ru-RU"/>
              </w:rPr>
            </w:pPr>
            <w:r w:rsidRPr="00771007">
              <w:rPr>
                <w:sz w:val="24"/>
                <w:szCs w:val="24"/>
                <w:lang w:bidi="ru-RU"/>
              </w:rPr>
              <w:t xml:space="preserve">В = </w:t>
            </w:r>
            <w:r w:rsidRPr="00771007">
              <w:rPr>
                <w:sz w:val="24"/>
                <w:szCs w:val="24"/>
                <w:lang w:bidi="en-US"/>
              </w:rPr>
              <w:t>B</w:t>
            </w:r>
            <w:r w:rsidRPr="00771007">
              <w:rPr>
                <w:sz w:val="24"/>
                <w:szCs w:val="24"/>
                <w:vertAlign w:val="subscript"/>
              </w:rPr>
              <w:t>1</w:t>
            </w:r>
            <w:r w:rsidRPr="00771007">
              <w:rPr>
                <w:sz w:val="24"/>
                <w:szCs w:val="24"/>
              </w:rPr>
              <w:t xml:space="preserve"> </w:t>
            </w:r>
            <w:r w:rsidRPr="00771007">
              <w:rPr>
                <w:sz w:val="24"/>
                <w:szCs w:val="24"/>
                <w:lang w:bidi="ru-RU"/>
              </w:rPr>
              <w:t>+ В</w:t>
            </w:r>
            <w:r w:rsidRPr="00771007">
              <w:rPr>
                <w:sz w:val="24"/>
                <w:szCs w:val="24"/>
                <w:vertAlign w:val="subscript"/>
                <w:lang w:bidi="ru-RU"/>
              </w:rPr>
              <w:t>2</w:t>
            </w:r>
            <w:r w:rsidRPr="00771007">
              <w:rPr>
                <w:sz w:val="24"/>
                <w:szCs w:val="24"/>
                <w:lang w:bidi="ru-RU"/>
              </w:rPr>
              <w:t xml:space="preserve"> + В</w:t>
            </w:r>
            <w:r w:rsidRPr="00771007">
              <w:rPr>
                <w:sz w:val="24"/>
                <w:szCs w:val="24"/>
                <w:vertAlign w:val="subscript"/>
                <w:lang w:bidi="ru-RU"/>
              </w:rPr>
              <w:t>3</w:t>
            </w:r>
            <w:r w:rsidRPr="00771007">
              <w:rPr>
                <w:sz w:val="24"/>
                <w:szCs w:val="24"/>
                <w:lang w:bidi="ru-RU"/>
              </w:rPr>
              <w:t>, где:</w:t>
            </w:r>
          </w:p>
          <w:p w:rsidR="00F3517D" w:rsidRDefault="00F3517D" w:rsidP="007825A2">
            <w:pPr>
              <w:jc w:val="both"/>
              <w:rPr>
                <w:sz w:val="24"/>
                <w:szCs w:val="24"/>
                <w:lang w:bidi="en-US"/>
              </w:rPr>
            </w:pPr>
          </w:p>
          <w:p w:rsidR="00F3517D" w:rsidRPr="00771007" w:rsidRDefault="00F3517D" w:rsidP="007825A2">
            <w:pPr>
              <w:jc w:val="both"/>
              <w:rPr>
                <w:sz w:val="24"/>
                <w:szCs w:val="24"/>
                <w:lang w:bidi="ru-RU"/>
              </w:rPr>
            </w:pPr>
            <w:r w:rsidRPr="00771007">
              <w:rPr>
                <w:sz w:val="24"/>
                <w:szCs w:val="24"/>
                <w:lang w:bidi="en-US"/>
              </w:rPr>
              <w:t>B</w:t>
            </w:r>
            <w:r w:rsidRPr="00771007">
              <w:rPr>
                <w:sz w:val="24"/>
                <w:szCs w:val="24"/>
                <w:vertAlign w:val="subscript"/>
              </w:rPr>
              <w:t>1</w:t>
            </w:r>
            <w:r w:rsidRPr="00771007">
              <w:rPr>
                <w:sz w:val="24"/>
                <w:szCs w:val="24"/>
              </w:rPr>
              <w:t xml:space="preserve"> </w:t>
            </w:r>
            <w:r w:rsidRPr="00771007">
              <w:rPr>
                <w:sz w:val="24"/>
                <w:szCs w:val="24"/>
                <w:lang w:bidi="ru-RU"/>
              </w:rPr>
              <w:t>- количество погибших детей в возрасте от 0 до 7 лет на территории муниципального образования Московской области (учитывается с коэффициентом 2)</w:t>
            </w:r>
          </w:p>
          <w:p w:rsidR="00F3517D" w:rsidRPr="00771007" w:rsidRDefault="00F3517D" w:rsidP="007825A2">
            <w:pPr>
              <w:jc w:val="both"/>
              <w:rPr>
                <w:sz w:val="24"/>
                <w:szCs w:val="24"/>
                <w:lang w:bidi="ru-RU"/>
              </w:rPr>
            </w:pPr>
            <w:r w:rsidRPr="00771007">
              <w:rPr>
                <w:sz w:val="24"/>
                <w:szCs w:val="24"/>
                <w:lang w:bidi="ru-RU"/>
              </w:rPr>
              <w:t>В</w:t>
            </w:r>
            <w:r w:rsidRPr="00771007">
              <w:rPr>
                <w:sz w:val="24"/>
                <w:szCs w:val="24"/>
                <w:vertAlign w:val="subscript"/>
                <w:lang w:bidi="ru-RU"/>
              </w:rPr>
              <w:t>2</w:t>
            </w:r>
            <w:r w:rsidRPr="00771007">
              <w:rPr>
                <w:sz w:val="24"/>
                <w:szCs w:val="24"/>
                <w:lang w:bidi="ru-RU"/>
              </w:rPr>
              <w:t xml:space="preserve"> - количество погибших детей в возрасте от 7 до 18 лет на территории муниципального образования Московской области (учитывается с коэффициентом 1,5)</w:t>
            </w:r>
          </w:p>
          <w:p w:rsidR="00F3517D" w:rsidRPr="00771007" w:rsidRDefault="00F3517D" w:rsidP="007825A2">
            <w:pPr>
              <w:jc w:val="both"/>
              <w:rPr>
                <w:sz w:val="24"/>
                <w:szCs w:val="24"/>
                <w:lang w:bidi="ru-RU"/>
              </w:rPr>
            </w:pPr>
            <w:r w:rsidRPr="00771007">
              <w:rPr>
                <w:sz w:val="24"/>
                <w:szCs w:val="24"/>
                <w:lang w:bidi="ru-RU"/>
              </w:rPr>
              <w:t>В</w:t>
            </w:r>
            <w:r w:rsidRPr="00771007">
              <w:rPr>
                <w:sz w:val="24"/>
                <w:szCs w:val="24"/>
                <w:vertAlign w:val="subscript"/>
                <w:lang w:bidi="ru-RU"/>
              </w:rPr>
              <w:t>3</w:t>
            </w:r>
            <w:r w:rsidRPr="00771007">
              <w:rPr>
                <w:sz w:val="24"/>
                <w:szCs w:val="24"/>
                <w:lang w:bidi="ru-RU"/>
              </w:rPr>
              <w:t xml:space="preserve"> - количество погибшего взрослого населения в возрасте от 18 на территории муниципального образования Московской области (учитывается с коэффициентом 1)</w:t>
            </w:r>
          </w:p>
          <w:p w:rsidR="00F3517D" w:rsidRPr="00771007" w:rsidRDefault="00F3517D" w:rsidP="007825A2">
            <w:pPr>
              <w:jc w:val="both"/>
              <w:rPr>
                <w:sz w:val="24"/>
                <w:szCs w:val="24"/>
                <w:lang w:bidi="ru-RU"/>
              </w:rPr>
            </w:pPr>
            <w:r w:rsidRPr="00771007">
              <w:rPr>
                <w:sz w:val="24"/>
                <w:szCs w:val="24"/>
                <w:lang w:bidi="ru-RU"/>
              </w:rPr>
              <w:t>Количество травмированных на пожарах, зарегистрированных на территории муниципального образования Московской области рассчитывается по формуле:</w:t>
            </w:r>
          </w:p>
          <w:p w:rsidR="00F3517D" w:rsidRPr="00771007" w:rsidRDefault="00F3517D" w:rsidP="007825A2">
            <w:pPr>
              <w:jc w:val="both"/>
              <w:rPr>
                <w:sz w:val="24"/>
                <w:szCs w:val="24"/>
                <w:lang w:bidi="ru-RU"/>
              </w:rPr>
            </w:pPr>
            <w:r w:rsidRPr="00771007">
              <w:rPr>
                <w:sz w:val="24"/>
                <w:szCs w:val="24"/>
                <w:lang w:bidi="ru-RU"/>
              </w:rPr>
              <w:t>С = С</w:t>
            </w:r>
            <w:r w:rsidRPr="00771007">
              <w:rPr>
                <w:sz w:val="24"/>
                <w:szCs w:val="24"/>
                <w:vertAlign w:val="subscript"/>
                <w:lang w:bidi="ru-RU"/>
              </w:rPr>
              <w:t>1</w:t>
            </w:r>
            <w:r w:rsidRPr="00771007">
              <w:rPr>
                <w:sz w:val="24"/>
                <w:szCs w:val="24"/>
                <w:lang w:bidi="ru-RU"/>
              </w:rPr>
              <w:t xml:space="preserve"> + С</w:t>
            </w:r>
            <w:r w:rsidRPr="00771007">
              <w:rPr>
                <w:sz w:val="24"/>
                <w:szCs w:val="24"/>
                <w:vertAlign w:val="subscript"/>
                <w:lang w:bidi="ru-RU"/>
              </w:rPr>
              <w:t>2</w:t>
            </w:r>
            <w:r w:rsidRPr="00771007">
              <w:rPr>
                <w:sz w:val="24"/>
                <w:szCs w:val="24"/>
                <w:lang w:bidi="ru-RU"/>
              </w:rPr>
              <w:t xml:space="preserve"> + С</w:t>
            </w:r>
            <w:r w:rsidRPr="00771007">
              <w:rPr>
                <w:sz w:val="24"/>
                <w:szCs w:val="24"/>
                <w:vertAlign w:val="subscript"/>
                <w:lang w:bidi="ru-RU"/>
              </w:rPr>
              <w:t>3</w:t>
            </w:r>
            <w:r w:rsidRPr="00771007">
              <w:rPr>
                <w:sz w:val="24"/>
                <w:szCs w:val="24"/>
                <w:lang w:bidi="ru-RU"/>
              </w:rPr>
              <w:t>, где:</w:t>
            </w:r>
          </w:p>
          <w:p w:rsidR="00F3517D" w:rsidRPr="00771007" w:rsidRDefault="00F3517D" w:rsidP="007825A2">
            <w:pPr>
              <w:jc w:val="both"/>
              <w:rPr>
                <w:sz w:val="24"/>
                <w:szCs w:val="24"/>
                <w:lang w:bidi="ru-RU"/>
              </w:rPr>
            </w:pPr>
            <w:r w:rsidRPr="00771007">
              <w:rPr>
                <w:sz w:val="24"/>
                <w:szCs w:val="24"/>
                <w:lang w:bidi="ru-RU"/>
              </w:rPr>
              <w:t>С</w:t>
            </w:r>
            <w:r w:rsidRPr="00771007">
              <w:rPr>
                <w:sz w:val="24"/>
                <w:szCs w:val="24"/>
                <w:vertAlign w:val="subscript"/>
                <w:lang w:bidi="ru-RU"/>
              </w:rPr>
              <w:t>1</w:t>
            </w:r>
            <w:r w:rsidRPr="00771007">
              <w:rPr>
                <w:sz w:val="24"/>
                <w:szCs w:val="24"/>
                <w:lang w:bidi="ru-RU"/>
              </w:rPr>
              <w:t xml:space="preserve"> - количество травмированных детей в возрасте от 0 до 7 лет на территории муниципального образования Московской области (учитывается с коэффициентом 2)</w:t>
            </w:r>
          </w:p>
          <w:p w:rsidR="00F3517D" w:rsidRPr="00771007" w:rsidRDefault="00F3517D" w:rsidP="007825A2">
            <w:pPr>
              <w:jc w:val="both"/>
              <w:rPr>
                <w:sz w:val="24"/>
                <w:szCs w:val="24"/>
                <w:lang w:bidi="ru-RU"/>
              </w:rPr>
            </w:pPr>
            <w:r w:rsidRPr="00771007">
              <w:rPr>
                <w:sz w:val="24"/>
                <w:szCs w:val="24"/>
                <w:lang w:bidi="ru-RU"/>
              </w:rPr>
              <w:t>С</w:t>
            </w:r>
            <w:r w:rsidRPr="00771007">
              <w:rPr>
                <w:sz w:val="24"/>
                <w:szCs w:val="24"/>
                <w:vertAlign w:val="subscript"/>
                <w:lang w:bidi="ru-RU"/>
              </w:rPr>
              <w:t>2</w:t>
            </w:r>
            <w:r w:rsidRPr="00771007">
              <w:rPr>
                <w:sz w:val="24"/>
                <w:szCs w:val="24"/>
                <w:lang w:bidi="ru-RU"/>
              </w:rPr>
              <w:t xml:space="preserve"> - количество травмированных детей в возрасте от 7 до 18 лет на территории муниципального образования Московской области (учитывается с коэффициентом 1,5)</w:t>
            </w:r>
          </w:p>
          <w:p w:rsidR="00F3517D" w:rsidRPr="00771007" w:rsidRDefault="00F3517D" w:rsidP="007825A2">
            <w:pPr>
              <w:jc w:val="both"/>
              <w:rPr>
                <w:sz w:val="24"/>
                <w:szCs w:val="24"/>
                <w:lang w:bidi="ru-RU"/>
              </w:rPr>
            </w:pPr>
            <w:r w:rsidRPr="00771007">
              <w:rPr>
                <w:sz w:val="24"/>
                <w:szCs w:val="24"/>
                <w:lang w:bidi="ru-RU"/>
              </w:rPr>
              <w:t>С</w:t>
            </w:r>
            <w:r w:rsidRPr="00771007">
              <w:rPr>
                <w:sz w:val="24"/>
                <w:szCs w:val="24"/>
                <w:vertAlign w:val="subscript"/>
                <w:lang w:bidi="ru-RU"/>
              </w:rPr>
              <w:t>3</w:t>
            </w:r>
            <w:r w:rsidRPr="00771007">
              <w:rPr>
                <w:sz w:val="24"/>
                <w:szCs w:val="24"/>
                <w:lang w:bidi="ru-RU"/>
              </w:rPr>
              <w:t xml:space="preserve"> - количество травмированных взрослого населения в возрасте от 18 лет на территории муниципального образования Московской области (учитывается с коэффициентом 1)</w:t>
            </w:r>
          </w:p>
          <w:p w:rsidR="00F3517D" w:rsidRPr="00FD78A3" w:rsidRDefault="00F3517D" w:rsidP="007825A2">
            <w:pPr>
              <w:widowControl w:val="0"/>
              <w:autoSpaceDE w:val="0"/>
              <w:autoSpaceDN w:val="0"/>
              <w:adjustRightInd w:val="0"/>
              <w:rPr>
                <w:sz w:val="24"/>
                <w:szCs w:val="24"/>
              </w:rPr>
            </w:pPr>
          </w:p>
        </w:tc>
      </w:tr>
    </w:tbl>
    <w:p w:rsidR="00F3517D" w:rsidRPr="00AA0AF7" w:rsidRDefault="00F3517D" w:rsidP="00F3517D">
      <w:pPr>
        <w:ind w:left="7788"/>
        <w:jc w:val="both"/>
        <w:rPr>
          <w:sz w:val="24"/>
          <w:szCs w:val="24"/>
        </w:rPr>
      </w:pPr>
      <w:r>
        <w:rPr>
          <w:sz w:val="24"/>
          <w:szCs w:val="24"/>
        </w:rPr>
        <w:lastRenderedPageBreak/>
        <w:br w:type="page"/>
      </w:r>
      <w:r w:rsidRPr="00AA0AF7">
        <w:rPr>
          <w:sz w:val="24"/>
          <w:szCs w:val="24"/>
        </w:rPr>
        <w:lastRenderedPageBreak/>
        <w:t>Приложение № 3 к подпрограмме 4 «Обеспечение пожарной безопасности на территории Лотошинского муниципального района Московской области» муниципальной программы «Безопасность</w:t>
      </w:r>
      <w:r w:rsidRPr="00307D5B">
        <w:rPr>
          <w:sz w:val="24"/>
          <w:szCs w:val="24"/>
        </w:rPr>
        <w:t xml:space="preserve"> </w:t>
      </w:r>
      <w:r w:rsidRPr="00AA0AF7">
        <w:rPr>
          <w:sz w:val="24"/>
          <w:szCs w:val="24"/>
        </w:rPr>
        <w:t xml:space="preserve">Лотошинского муниципального района </w:t>
      </w:r>
      <w:r>
        <w:rPr>
          <w:sz w:val="24"/>
          <w:szCs w:val="24"/>
        </w:rPr>
        <w:t>Московской области</w:t>
      </w:r>
      <w:r w:rsidRPr="00AA0AF7">
        <w:rPr>
          <w:sz w:val="24"/>
          <w:szCs w:val="24"/>
        </w:rPr>
        <w:t xml:space="preserve"> на 201</w:t>
      </w:r>
      <w:r>
        <w:rPr>
          <w:sz w:val="24"/>
          <w:szCs w:val="24"/>
        </w:rPr>
        <w:t>8</w:t>
      </w:r>
      <w:r w:rsidRPr="00AA0AF7">
        <w:rPr>
          <w:sz w:val="24"/>
          <w:szCs w:val="24"/>
        </w:rPr>
        <w:t>-20</w:t>
      </w:r>
      <w:r>
        <w:rPr>
          <w:sz w:val="24"/>
          <w:szCs w:val="24"/>
        </w:rPr>
        <w:t>22</w:t>
      </w:r>
      <w:r w:rsidRPr="00AA0AF7">
        <w:rPr>
          <w:sz w:val="24"/>
          <w:szCs w:val="24"/>
        </w:rPr>
        <w:t xml:space="preserve"> го</w:t>
      </w:r>
      <w:r>
        <w:rPr>
          <w:sz w:val="24"/>
          <w:szCs w:val="24"/>
        </w:rPr>
        <w:t>ды»</w:t>
      </w:r>
    </w:p>
    <w:p w:rsidR="00F3517D" w:rsidRPr="00AA0AF7" w:rsidRDefault="00F3517D" w:rsidP="00F3517D">
      <w:pPr>
        <w:pStyle w:val="ConsPlusNormal"/>
        <w:ind w:left="8496"/>
        <w:jc w:val="both"/>
        <w:rPr>
          <w:rFonts w:ascii="Times New Roman" w:hAnsi="Times New Roman"/>
          <w:b/>
          <w:sz w:val="24"/>
          <w:szCs w:val="24"/>
        </w:rPr>
      </w:pPr>
    </w:p>
    <w:p w:rsidR="00F3517D" w:rsidRDefault="00F3517D" w:rsidP="00F3517D">
      <w:pPr>
        <w:pStyle w:val="ConsPlusNormal"/>
        <w:jc w:val="center"/>
        <w:rPr>
          <w:rFonts w:ascii="Times New Roman" w:hAnsi="Times New Roman" w:cs="Times New Roman"/>
          <w:b/>
          <w:sz w:val="24"/>
          <w:szCs w:val="24"/>
        </w:rPr>
      </w:pPr>
    </w:p>
    <w:p w:rsidR="00F3517D" w:rsidRPr="00AA0AF7" w:rsidRDefault="00F3517D" w:rsidP="00F3517D">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Перечень</w:t>
      </w:r>
    </w:p>
    <w:p w:rsidR="00F3517D" w:rsidRDefault="00F3517D" w:rsidP="00F3517D">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 xml:space="preserve"> мероприятий подпрограммы 4 «Обеспечение пожарной безопасности на территории </w:t>
      </w:r>
    </w:p>
    <w:p w:rsidR="00F3517D" w:rsidRDefault="00F3517D" w:rsidP="00F3517D">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Лотошинского муниципального района Московской области» муниципальной программы</w:t>
      </w:r>
    </w:p>
    <w:p w:rsidR="00F3517D" w:rsidRDefault="00F3517D" w:rsidP="00F3517D">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 xml:space="preserve"> «Безопасность</w:t>
      </w:r>
      <w:r w:rsidRPr="00307D5B">
        <w:rPr>
          <w:rFonts w:ascii="Times New Roman" w:hAnsi="Times New Roman" w:cs="Times New Roman"/>
          <w:b/>
          <w:sz w:val="24"/>
          <w:szCs w:val="24"/>
        </w:rPr>
        <w:t xml:space="preserve"> </w:t>
      </w:r>
      <w:r w:rsidRPr="00AA0AF7">
        <w:rPr>
          <w:rFonts w:ascii="Times New Roman" w:hAnsi="Times New Roman" w:cs="Times New Roman"/>
          <w:b/>
          <w:sz w:val="24"/>
          <w:szCs w:val="24"/>
        </w:rPr>
        <w:t>Лотошинского муниципального района</w:t>
      </w:r>
      <w:r>
        <w:rPr>
          <w:rFonts w:ascii="Times New Roman" w:hAnsi="Times New Roman" w:cs="Times New Roman"/>
          <w:b/>
          <w:sz w:val="24"/>
          <w:szCs w:val="24"/>
        </w:rPr>
        <w:t xml:space="preserve"> Московской области</w:t>
      </w:r>
      <w:r w:rsidRPr="00AA0AF7">
        <w:rPr>
          <w:rFonts w:ascii="Times New Roman" w:hAnsi="Times New Roman" w:cs="Times New Roman"/>
          <w:b/>
          <w:sz w:val="24"/>
          <w:szCs w:val="24"/>
        </w:rPr>
        <w:t xml:space="preserve"> на 201</w:t>
      </w:r>
      <w:r>
        <w:rPr>
          <w:rFonts w:ascii="Times New Roman" w:hAnsi="Times New Roman" w:cs="Times New Roman"/>
          <w:b/>
          <w:sz w:val="24"/>
          <w:szCs w:val="24"/>
        </w:rPr>
        <w:t>8</w:t>
      </w:r>
      <w:r w:rsidRPr="00AA0AF7">
        <w:rPr>
          <w:rFonts w:ascii="Times New Roman" w:hAnsi="Times New Roman" w:cs="Times New Roman"/>
          <w:b/>
          <w:sz w:val="24"/>
          <w:szCs w:val="24"/>
        </w:rPr>
        <w:t>-20</w:t>
      </w:r>
      <w:r>
        <w:rPr>
          <w:rFonts w:ascii="Times New Roman" w:hAnsi="Times New Roman" w:cs="Times New Roman"/>
          <w:b/>
          <w:sz w:val="24"/>
          <w:szCs w:val="24"/>
        </w:rPr>
        <w:t>22</w:t>
      </w:r>
      <w:r w:rsidRPr="00AA0AF7">
        <w:rPr>
          <w:rFonts w:ascii="Times New Roman" w:hAnsi="Times New Roman" w:cs="Times New Roman"/>
          <w:b/>
          <w:sz w:val="24"/>
          <w:szCs w:val="24"/>
        </w:rPr>
        <w:t>9 годы</w:t>
      </w:r>
      <w:r>
        <w:rPr>
          <w:rFonts w:ascii="Times New Roman" w:hAnsi="Times New Roman" w:cs="Times New Roman"/>
          <w:b/>
          <w:sz w:val="24"/>
          <w:szCs w:val="24"/>
        </w:rPr>
        <w:t>»</w:t>
      </w:r>
    </w:p>
    <w:p w:rsidR="00F3517D" w:rsidRPr="00AA0AF7" w:rsidRDefault="00F3517D" w:rsidP="00F3517D">
      <w:pPr>
        <w:pStyle w:val="ConsPlusNormal"/>
        <w:jc w:val="center"/>
        <w:rPr>
          <w:rFonts w:ascii="Times New Roman" w:hAnsi="Times New Roman" w:cs="Times New Roman"/>
          <w:b/>
          <w:sz w:val="24"/>
          <w:szCs w:val="24"/>
        </w:rPr>
      </w:pPr>
    </w:p>
    <w:tbl>
      <w:tblPr>
        <w:tblW w:w="145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1559"/>
        <w:gridCol w:w="1417"/>
        <w:gridCol w:w="1201"/>
        <w:gridCol w:w="926"/>
        <w:gridCol w:w="992"/>
        <w:gridCol w:w="850"/>
        <w:gridCol w:w="851"/>
        <w:gridCol w:w="709"/>
        <w:gridCol w:w="851"/>
        <w:gridCol w:w="850"/>
        <w:gridCol w:w="850"/>
        <w:gridCol w:w="1268"/>
        <w:gridCol w:w="1417"/>
      </w:tblGrid>
      <w:tr w:rsidR="00F3517D" w:rsidRPr="00DF4791" w:rsidTr="007825A2">
        <w:trPr>
          <w:tblHeader/>
        </w:trPr>
        <w:tc>
          <w:tcPr>
            <w:tcW w:w="784"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N п/п</w:t>
            </w:r>
          </w:p>
        </w:tc>
        <w:tc>
          <w:tcPr>
            <w:tcW w:w="1559"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 xml:space="preserve">Мероприятия по реализации </w:t>
            </w:r>
          </w:p>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подпрограммы</w:t>
            </w:r>
          </w:p>
        </w:tc>
        <w:tc>
          <w:tcPr>
            <w:tcW w:w="1417"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 xml:space="preserve">Перечень      </w:t>
            </w:r>
            <w:r w:rsidRPr="00AC15E7">
              <w:rPr>
                <w:rFonts w:ascii="Times New Roman" w:hAnsi="Times New Roman" w:cs="Times New Roman"/>
              </w:rPr>
              <w:br/>
              <w:t xml:space="preserve">стандартных   </w:t>
            </w:r>
            <w:r w:rsidRPr="00AC15E7">
              <w:rPr>
                <w:rFonts w:ascii="Times New Roman" w:hAnsi="Times New Roman" w:cs="Times New Roman"/>
              </w:rPr>
              <w:br/>
              <w:t xml:space="preserve">процедур,     </w:t>
            </w:r>
            <w:r w:rsidRPr="00AC15E7">
              <w:rPr>
                <w:rFonts w:ascii="Times New Roman" w:hAnsi="Times New Roman" w:cs="Times New Roman"/>
              </w:rPr>
              <w:br/>
              <w:t>обеспечивающих</w:t>
            </w:r>
            <w:r w:rsidRPr="00AC15E7">
              <w:rPr>
                <w:rFonts w:ascii="Times New Roman" w:hAnsi="Times New Roman" w:cs="Times New Roman"/>
              </w:rPr>
              <w:br/>
              <w:t xml:space="preserve">выполнение    </w:t>
            </w:r>
            <w:r w:rsidRPr="00AC15E7">
              <w:rPr>
                <w:rFonts w:ascii="Times New Roman" w:hAnsi="Times New Roman" w:cs="Times New Roman"/>
              </w:rPr>
              <w:br/>
              <w:t>мероприятия, с</w:t>
            </w:r>
            <w:r w:rsidRPr="00AC15E7">
              <w:rPr>
                <w:rFonts w:ascii="Times New Roman" w:hAnsi="Times New Roman" w:cs="Times New Roman"/>
              </w:rPr>
              <w:br/>
              <w:t xml:space="preserve">указанием     </w:t>
            </w:r>
            <w:r w:rsidRPr="00AC15E7">
              <w:rPr>
                <w:rFonts w:ascii="Times New Roman" w:hAnsi="Times New Roman" w:cs="Times New Roman"/>
              </w:rPr>
              <w:br/>
              <w:t xml:space="preserve">предельных    </w:t>
            </w:r>
            <w:r w:rsidRPr="00AC15E7">
              <w:rPr>
                <w:rFonts w:ascii="Times New Roman" w:hAnsi="Times New Roman" w:cs="Times New Roman"/>
              </w:rPr>
              <w:br/>
              <w:t xml:space="preserve">сроков их     </w:t>
            </w:r>
            <w:r w:rsidRPr="00AC15E7">
              <w:rPr>
                <w:rFonts w:ascii="Times New Roman" w:hAnsi="Times New Roman" w:cs="Times New Roman"/>
              </w:rPr>
              <w:br/>
              <w:t>исполнения</w:t>
            </w:r>
          </w:p>
        </w:tc>
        <w:tc>
          <w:tcPr>
            <w:tcW w:w="1201"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Источники финансирования</w:t>
            </w:r>
          </w:p>
        </w:tc>
        <w:tc>
          <w:tcPr>
            <w:tcW w:w="926"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Срок исполнения мероприятия</w:t>
            </w:r>
          </w:p>
        </w:tc>
        <w:tc>
          <w:tcPr>
            <w:tcW w:w="992"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Объем финансирования мероприятия в текущем финансовом году (тыс. руб.)</w:t>
            </w:r>
            <w:hyperlink w:anchor="P981" w:history="1">
              <w:r w:rsidRPr="00AC15E7">
                <w:rPr>
                  <w:rFonts w:ascii="Times New Roman" w:hAnsi="Times New Roman" w:cs="Times New Roman"/>
                </w:rPr>
                <w:t>*</w:t>
              </w:r>
            </w:hyperlink>
          </w:p>
        </w:tc>
        <w:tc>
          <w:tcPr>
            <w:tcW w:w="850"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Всего (тыс. руб.)</w:t>
            </w:r>
          </w:p>
        </w:tc>
        <w:tc>
          <w:tcPr>
            <w:tcW w:w="4111" w:type="dxa"/>
            <w:gridSpan w:val="5"/>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Объем финансирования по годам (тыс. руб.)</w:t>
            </w:r>
          </w:p>
        </w:tc>
        <w:tc>
          <w:tcPr>
            <w:tcW w:w="1268"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Ответственный за выполнение мероприятия подпрограммы</w:t>
            </w:r>
          </w:p>
        </w:tc>
        <w:tc>
          <w:tcPr>
            <w:tcW w:w="1417" w:type="dxa"/>
            <w:vMerge w:val="restart"/>
          </w:tcPr>
          <w:p w:rsidR="00F3517D" w:rsidRPr="00AC15E7" w:rsidRDefault="00F3517D" w:rsidP="007825A2">
            <w:pPr>
              <w:pStyle w:val="ConsPlusNormal"/>
              <w:ind w:right="221"/>
              <w:jc w:val="center"/>
              <w:rPr>
                <w:rFonts w:ascii="Times New Roman" w:hAnsi="Times New Roman" w:cs="Times New Roman"/>
              </w:rPr>
            </w:pPr>
            <w:r w:rsidRPr="00AC15E7">
              <w:rPr>
                <w:rFonts w:ascii="Times New Roman" w:hAnsi="Times New Roman" w:cs="Times New Roman"/>
              </w:rPr>
              <w:t xml:space="preserve">Результаты </w:t>
            </w:r>
          </w:p>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выполнения</w:t>
            </w:r>
          </w:p>
          <w:p w:rsidR="00F3517D" w:rsidRPr="00AC15E7" w:rsidRDefault="00F3517D" w:rsidP="007825A2">
            <w:pPr>
              <w:pStyle w:val="ConsPlusNormal"/>
              <w:jc w:val="center"/>
              <w:rPr>
                <w:rFonts w:ascii="Times New Roman" w:hAnsi="Times New Roman" w:cs="Times New Roman"/>
              </w:rPr>
            </w:pPr>
            <w:proofErr w:type="gramStart"/>
            <w:r w:rsidRPr="00AC15E7">
              <w:rPr>
                <w:rFonts w:ascii="Times New Roman" w:hAnsi="Times New Roman" w:cs="Times New Roman"/>
              </w:rPr>
              <w:t>мероприятий  подпрограммы</w:t>
            </w:r>
            <w:proofErr w:type="gramEnd"/>
          </w:p>
          <w:p w:rsidR="00F3517D" w:rsidRPr="00AC15E7" w:rsidRDefault="00F3517D" w:rsidP="007825A2">
            <w:pPr>
              <w:pStyle w:val="ConsPlusNormal"/>
              <w:jc w:val="center"/>
              <w:rPr>
                <w:rFonts w:ascii="Times New Roman" w:hAnsi="Times New Roman" w:cs="Times New Roman"/>
              </w:rPr>
            </w:pPr>
          </w:p>
        </w:tc>
      </w:tr>
      <w:tr w:rsidR="00F3517D" w:rsidRPr="00DF4791" w:rsidTr="007825A2">
        <w:trPr>
          <w:tblHeader/>
        </w:trPr>
        <w:tc>
          <w:tcPr>
            <w:tcW w:w="784" w:type="dxa"/>
            <w:vMerge/>
          </w:tcPr>
          <w:p w:rsidR="00F3517D" w:rsidRPr="00DF4791" w:rsidRDefault="00F3517D" w:rsidP="007825A2">
            <w:pPr>
              <w:rPr>
                <w:sz w:val="20"/>
                <w:szCs w:val="20"/>
              </w:rPr>
            </w:pPr>
          </w:p>
        </w:tc>
        <w:tc>
          <w:tcPr>
            <w:tcW w:w="1559" w:type="dxa"/>
            <w:vMerge/>
          </w:tcPr>
          <w:p w:rsidR="00F3517D" w:rsidRPr="00DF4791" w:rsidRDefault="00F3517D" w:rsidP="007825A2">
            <w:pPr>
              <w:rPr>
                <w:sz w:val="20"/>
                <w:szCs w:val="20"/>
              </w:rPr>
            </w:pPr>
          </w:p>
        </w:tc>
        <w:tc>
          <w:tcPr>
            <w:tcW w:w="1417" w:type="dxa"/>
            <w:vMerge/>
          </w:tcPr>
          <w:p w:rsidR="00F3517D" w:rsidRPr="00DF4791" w:rsidRDefault="00F3517D" w:rsidP="007825A2">
            <w:pPr>
              <w:rPr>
                <w:sz w:val="20"/>
                <w:szCs w:val="20"/>
              </w:rPr>
            </w:pPr>
          </w:p>
        </w:tc>
        <w:tc>
          <w:tcPr>
            <w:tcW w:w="1201" w:type="dxa"/>
            <w:vMerge/>
          </w:tcPr>
          <w:p w:rsidR="00F3517D" w:rsidRPr="00DF4791" w:rsidRDefault="00F3517D" w:rsidP="007825A2">
            <w:pPr>
              <w:rPr>
                <w:sz w:val="20"/>
                <w:szCs w:val="20"/>
              </w:rPr>
            </w:pPr>
          </w:p>
        </w:tc>
        <w:tc>
          <w:tcPr>
            <w:tcW w:w="926" w:type="dxa"/>
            <w:vMerge/>
          </w:tcPr>
          <w:p w:rsidR="00F3517D" w:rsidRPr="00DF4791" w:rsidRDefault="00F3517D" w:rsidP="007825A2">
            <w:pPr>
              <w:rPr>
                <w:sz w:val="20"/>
                <w:szCs w:val="20"/>
              </w:rPr>
            </w:pPr>
          </w:p>
        </w:tc>
        <w:tc>
          <w:tcPr>
            <w:tcW w:w="992" w:type="dxa"/>
            <w:vMerge/>
          </w:tcPr>
          <w:p w:rsidR="00F3517D" w:rsidRPr="00DF4791" w:rsidRDefault="00F3517D" w:rsidP="007825A2">
            <w:pPr>
              <w:rPr>
                <w:sz w:val="20"/>
                <w:szCs w:val="20"/>
              </w:rPr>
            </w:pPr>
          </w:p>
        </w:tc>
        <w:tc>
          <w:tcPr>
            <w:tcW w:w="850" w:type="dxa"/>
            <w:vMerge/>
          </w:tcPr>
          <w:p w:rsidR="00F3517D" w:rsidRPr="00DF4791" w:rsidRDefault="00F3517D" w:rsidP="007825A2">
            <w:pPr>
              <w:rPr>
                <w:sz w:val="20"/>
                <w:szCs w:val="20"/>
              </w:rPr>
            </w:pPr>
          </w:p>
        </w:tc>
        <w:tc>
          <w:tcPr>
            <w:tcW w:w="851"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w:t>
            </w:r>
          </w:p>
        </w:tc>
        <w:tc>
          <w:tcPr>
            <w:tcW w:w="709"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2019</w:t>
            </w:r>
          </w:p>
        </w:tc>
        <w:tc>
          <w:tcPr>
            <w:tcW w:w="851"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2020</w:t>
            </w:r>
          </w:p>
        </w:tc>
        <w:tc>
          <w:tcPr>
            <w:tcW w:w="850"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2021</w:t>
            </w:r>
          </w:p>
        </w:tc>
        <w:tc>
          <w:tcPr>
            <w:tcW w:w="850"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2022</w:t>
            </w:r>
          </w:p>
        </w:tc>
        <w:tc>
          <w:tcPr>
            <w:tcW w:w="1268" w:type="dxa"/>
            <w:vMerge/>
          </w:tcPr>
          <w:p w:rsidR="00F3517D" w:rsidRPr="00DF4791" w:rsidRDefault="00F3517D" w:rsidP="007825A2">
            <w:pPr>
              <w:rPr>
                <w:sz w:val="20"/>
                <w:szCs w:val="20"/>
              </w:rPr>
            </w:pPr>
          </w:p>
        </w:tc>
        <w:tc>
          <w:tcPr>
            <w:tcW w:w="1417" w:type="dxa"/>
            <w:vMerge/>
          </w:tcPr>
          <w:p w:rsidR="00F3517D" w:rsidRPr="00DF4791" w:rsidRDefault="00F3517D" w:rsidP="007825A2">
            <w:pPr>
              <w:rPr>
                <w:sz w:val="20"/>
                <w:szCs w:val="20"/>
              </w:rPr>
            </w:pPr>
          </w:p>
        </w:tc>
      </w:tr>
      <w:tr w:rsidR="00F3517D" w:rsidRPr="00DF4791" w:rsidTr="007825A2">
        <w:trPr>
          <w:tblHeader/>
        </w:trPr>
        <w:tc>
          <w:tcPr>
            <w:tcW w:w="784"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1</w:t>
            </w:r>
          </w:p>
        </w:tc>
        <w:tc>
          <w:tcPr>
            <w:tcW w:w="1559"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w:t>
            </w:r>
          </w:p>
        </w:tc>
        <w:tc>
          <w:tcPr>
            <w:tcW w:w="1417"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3</w:t>
            </w:r>
          </w:p>
        </w:tc>
        <w:tc>
          <w:tcPr>
            <w:tcW w:w="1201"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4</w:t>
            </w:r>
          </w:p>
        </w:tc>
        <w:tc>
          <w:tcPr>
            <w:tcW w:w="926" w:type="dxa"/>
          </w:tcPr>
          <w:p w:rsidR="00F3517D" w:rsidRPr="00DF4791" w:rsidRDefault="00F3517D" w:rsidP="007825A2">
            <w:pPr>
              <w:pStyle w:val="ConsPlusNormal"/>
              <w:jc w:val="center"/>
              <w:rPr>
                <w:rFonts w:ascii="Times New Roman" w:hAnsi="Times New Roman" w:cs="Times New Roman"/>
              </w:rPr>
            </w:pPr>
          </w:p>
        </w:tc>
        <w:tc>
          <w:tcPr>
            <w:tcW w:w="992"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5</w:t>
            </w:r>
          </w:p>
        </w:tc>
        <w:tc>
          <w:tcPr>
            <w:tcW w:w="850"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6</w:t>
            </w:r>
          </w:p>
        </w:tc>
        <w:tc>
          <w:tcPr>
            <w:tcW w:w="851"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7</w:t>
            </w:r>
          </w:p>
        </w:tc>
        <w:tc>
          <w:tcPr>
            <w:tcW w:w="709"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8</w:t>
            </w:r>
          </w:p>
        </w:tc>
        <w:tc>
          <w:tcPr>
            <w:tcW w:w="851"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9</w:t>
            </w:r>
          </w:p>
        </w:tc>
        <w:tc>
          <w:tcPr>
            <w:tcW w:w="850"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10</w:t>
            </w:r>
          </w:p>
        </w:tc>
        <w:tc>
          <w:tcPr>
            <w:tcW w:w="850"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11</w:t>
            </w:r>
          </w:p>
        </w:tc>
        <w:tc>
          <w:tcPr>
            <w:tcW w:w="1268"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12</w:t>
            </w:r>
          </w:p>
        </w:tc>
        <w:tc>
          <w:tcPr>
            <w:tcW w:w="1417" w:type="dxa"/>
            <w:tcBorders>
              <w:bottom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13</w:t>
            </w:r>
          </w:p>
        </w:tc>
      </w:tr>
      <w:tr w:rsidR="00F3517D" w:rsidRPr="00DF4791" w:rsidTr="007825A2">
        <w:trPr>
          <w:trHeight w:val="478"/>
        </w:trPr>
        <w:tc>
          <w:tcPr>
            <w:tcW w:w="784" w:type="dxa"/>
            <w:vMerge w:val="restart"/>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1</w:t>
            </w:r>
          </w:p>
        </w:tc>
        <w:tc>
          <w:tcPr>
            <w:tcW w:w="1559" w:type="dxa"/>
            <w:vMerge w:val="restart"/>
          </w:tcPr>
          <w:p w:rsidR="00F3517D" w:rsidRPr="00951DAB" w:rsidRDefault="00F3517D" w:rsidP="007825A2">
            <w:pPr>
              <w:pStyle w:val="ConsPlusNormal"/>
              <w:jc w:val="both"/>
              <w:rPr>
                <w:rFonts w:ascii="Times New Roman" w:hAnsi="Times New Roman" w:cs="Times New Roman"/>
                <w:b/>
                <w:i/>
                <w:color w:val="000000"/>
              </w:rPr>
            </w:pPr>
            <w:r w:rsidRPr="00951DAB">
              <w:rPr>
                <w:rFonts w:ascii="Times New Roman" w:hAnsi="Times New Roman" w:cs="Times New Roman"/>
                <w:b/>
                <w:i/>
                <w:color w:val="000000"/>
              </w:rPr>
              <w:t xml:space="preserve">Основное мероприятие </w:t>
            </w:r>
          </w:p>
          <w:p w:rsidR="00F3517D" w:rsidRDefault="00F3517D" w:rsidP="007825A2">
            <w:pPr>
              <w:pStyle w:val="ConsPlusNormal"/>
              <w:jc w:val="both"/>
              <w:rPr>
                <w:rFonts w:ascii="Times New Roman" w:hAnsi="Times New Roman" w:cs="Times New Roman"/>
              </w:rPr>
            </w:pPr>
            <w:r w:rsidRPr="00951DAB">
              <w:rPr>
                <w:rFonts w:ascii="Times New Roman" w:hAnsi="Times New Roman" w:cs="Times New Roman"/>
              </w:rPr>
              <w:t>Профилактика и ликвидация</w:t>
            </w:r>
            <w:r w:rsidRPr="00DF4791">
              <w:rPr>
                <w:rFonts w:ascii="Times New Roman" w:hAnsi="Times New Roman" w:cs="Times New Roman"/>
              </w:rPr>
              <w:t xml:space="preserve"> пожаров на </w:t>
            </w:r>
            <w:r w:rsidRPr="00DF4791">
              <w:rPr>
                <w:rFonts w:ascii="Times New Roman" w:hAnsi="Times New Roman" w:cs="Times New Roman"/>
              </w:rPr>
              <w:lastRenderedPageBreak/>
              <w:t>территории Лотошинского муниципального района Московской области</w:t>
            </w:r>
          </w:p>
          <w:p w:rsidR="00F3517D" w:rsidRPr="00DF4791" w:rsidRDefault="00F3517D" w:rsidP="007825A2">
            <w:pPr>
              <w:pStyle w:val="ConsPlusNormal"/>
              <w:jc w:val="both"/>
              <w:rPr>
                <w:rFonts w:ascii="Times New Roman" w:hAnsi="Times New Roman" w:cs="Times New Roman"/>
              </w:rPr>
            </w:pPr>
          </w:p>
        </w:tc>
        <w:tc>
          <w:tcPr>
            <w:tcW w:w="1417" w:type="dxa"/>
            <w:vMerge w:val="restart"/>
          </w:tcPr>
          <w:p w:rsidR="00F3517D" w:rsidRPr="00DF4791" w:rsidRDefault="00F3517D" w:rsidP="007825A2">
            <w:pPr>
              <w:pStyle w:val="ConsPlusNormal"/>
              <w:jc w:val="center"/>
              <w:rPr>
                <w:rFonts w:ascii="Times New Roman" w:hAnsi="Times New Roman" w:cs="Times New Roman"/>
              </w:rPr>
            </w:pPr>
            <w:r w:rsidRPr="00AC15E7">
              <w:rPr>
                <w:rFonts w:ascii="Times New Roman" w:hAnsi="Times New Roman" w:cs="Times New Roman"/>
                <w:color w:val="000000"/>
              </w:rPr>
              <w:lastRenderedPageBreak/>
              <w:t xml:space="preserve">Заключение контрактов и договоров на поставку товаров, </w:t>
            </w:r>
            <w:r w:rsidRPr="00AC15E7">
              <w:rPr>
                <w:rFonts w:ascii="Times New Roman" w:hAnsi="Times New Roman" w:cs="Times New Roman"/>
                <w:color w:val="000000"/>
              </w:rPr>
              <w:lastRenderedPageBreak/>
              <w:t>оказания услуг, выполнение работ в соответствии с 44-ФЗ в течение года с планом процедур закупок</w:t>
            </w:r>
          </w:p>
        </w:tc>
        <w:tc>
          <w:tcPr>
            <w:tcW w:w="1201" w:type="dxa"/>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lastRenderedPageBreak/>
              <w:t>Всег</w:t>
            </w:r>
            <w:r w:rsidRPr="00DF4791">
              <w:rPr>
                <w:rFonts w:ascii="Times New Roman" w:hAnsi="Times New Roman" w:cs="Times New Roman"/>
              </w:rPr>
              <w:t>о</w:t>
            </w: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jc w:val="center"/>
              <w:rPr>
                <w:rFonts w:ascii="Times New Roman" w:hAnsi="Times New Roman" w:cs="Times New Roman"/>
              </w:rPr>
            </w:pPr>
          </w:p>
        </w:tc>
        <w:tc>
          <w:tcPr>
            <w:tcW w:w="850" w:type="dxa"/>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rPr>
              <w:t>3720,3</w:t>
            </w:r>
          </w:p>
        </w:tc>
        <w:tc>
          <w:tcPr>
            <w:tcW w:w="851" w:type="dxa"/>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rPr>
              <w:t>437,0</w:t>
            </w:r>
          </w:p>
        </w:tc>
        <w:tc>
          <w:tcPr>
            <w:tcW w:w="709" w:type="dxa"/>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rPr>
              <w:t>337,3</w:t>
            </w:r>
          </w:p>
        </w:tc>
        <w:tc>
          <w:tcPr>
            <w:tcW w:w="851" w:type="dxa"/>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rPr>
              <w:t>697,0</w:t>
            </w:r>
          </w:p>
        </w:tc>
        <w:tc>
          <w:tcPr>
            <w:tcW w:w="850" w:type="dxa"/>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lang w:val="en-US"/>
              </w:rPr>
              <w:t>812</w:t>
            </w:r>
            <w:r>
              <w:rPr>
                <w:rFonts w:ascii="Times New Roman" w:hAnsi="Times New Roman" w:cs="Times New Roman"/>
                <w:b/>
                <w:i/>
              </w:rPr>
              <w:t>,0</w:t>
            </w:r>
          </w:p>
        </w:tc>
        <w:tc>
          <w:tcPr>
            <w:tcW w:w="850" w:type="dxa"/>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lang w:val="en-US"/>
              </w:rPr>
              <w:t>1</w:t>
            </w:r>
            <w:r>
              <w:rPr>
                <w:rFonts w:ascii="Times New Roman" w:hAnsi="Times New Roman" w:cs="Times New Roman"/>
                <w:b/>
                <w:i/>
              </w:rPr>
              <w:t>4</w:t>
            </w:r>
            <w:r>
              <w:rPr>
                <w:rFonts w:ascii="Times New Roman" w:hAnsi="Times New Roman" w:cs="Times New Roman"/>
                <w:b/>
                <w:i/>
                <w:lang w:val="en-US"/>
              </w:rPr>
              <w:t>3</w:t>
            </w:r>
            <w:r>
              <w:rPr>
                <w:rFonts w:ascii="Times New Roman" w:hAnsi="Times New Roman" w:cs="Times New Roman"/>
                <w:b/>
                <w:i/>
              </w:rPr>
              <w:t>7,0</w:t>
            </w:r>
          </w:p>
        </w:tc>
        <w:tc>
          <w:tcPr>
            <w:tcW w:w="1268" w:type="dxa"/>
            <w:vMerge w:val="restart"/>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 xml:space="preserve">Отдел МП, ГЗ и ТБ, Главы поселений </w:t>
            </w:r>
          </w:p>
        </w:tc>
        <w:tc>
          <w:tcPr>
            <w:tcW w:w="1417" w:type="dxa"/>
            <w:vMerge w:val="restart"/>
          </w:tcPr>
          <w:p w:rsidR="00F3517D" w:rsidRDefault="00F3517D" w:rsidP="007825A2">
            <w:pPr>
              <w:ind w:left="71" w:right="-108"/>
              <w:rPr>
                <w:sz w:val="20"/>
                <w:szCs w:val="20"/>
              </w:rPr>
            </w:pPr>
            <w:r>
              <w:rPr>
                <w:sz w:val="20"/>
                <w:szCs w:val="20"/>
              </w:rPr>
              <w:t xml:space="preserve"> </w:t>
            </w:r>
            <w:r w:rsidRPr="00C527A7">
              <w:rPr>
                <w:color w:val="000000"/>
                <w:sz w:val="20"/>
                <w:szCs w:val="20"/>
                <w:lang w:eastAsia="ru-RU"/>
              </w:rPr>
              <w:t xml:space="preserve">Повышение степени пожарной защищенности муниципального образования </w:t>
            </w:r>
            <w:r w:rsidRPr="00C527A7">
              <w:rPr>
                <w:color w:val="000000"/>
                <w:sz w:val="20"/>
                <w:szCs w:val="20"/>
                <w:lang w:eastAsia="ru-RU"/>
              </w:rPr>
              <w:lastRenderedPageBreak/>
              <w:t>Московской области, по отношению к базовому периоду до 94%</w:t>
            </w:r>
          </w:p>
          <w:p w:rsidR="00F3517D" w:rsidRDefault="00F3517D" w:rsidP="007825A2">
            <w:pPr>
              <w:ind w:left="74" w:right="-108"/>
              <w:rPr>
                <w:sz w:val="20"/>
                <w:szCs w:val="20"/>
              </w:rPr>
            </w:pPr>
          </w:p>
          <w:p w:rsidR="00F3517D" w:rsidRPr="004763B8" w:rsidRDefault="00F3517D" w:rsidP="007825A2">
            <w:pPr>
              <w:rPr>
                <w:sz w:val="20"/>
                <w:szCs w:val="20"/>
              </w:rPr>
            </w:pPr>
            <w:r w:rsidRPr="004763B8">
              <w:rPr>
                <w:sz w:val="20"/>
                <w:szCs w:val="20"/>
              </w:rPr>
              <w:t>Снижение количества пожаров на территории муниципального образования Московской области, по отношению к базовому показателю.</w:t>
            </w:r>
          </w:p>
          <w:p w:rsidR="00F3517D" w:rsidRPr="006E492E" w:rsidRDefault="00F3517D" w:rsidP="007825A2">
            <w:pPr>
              <w:ind w:left="74" w:right="-108"/>
              <w:rPr>
                <w:sz w:val="20"/>
                <w:szCs w:val="20"/>
              </w:rPr>
            </w:pPr>
            <w:r w:rsidRPr="004763B8">
              <w:rPr>
                <w:sz w:val="20"/>
                <w:szCs w:val="20"/>
              </w:rPr>
              <w:t xml:space="preserve">Снижение </w:t>
            </w:r>
            <w:proofErr w:type="spellStart"/>
            <w:r w:rsidRPr="004763B8">
              <w:rPr>
                <w:sz w:val="20"/>
                <w:szCs w:val="20"/>
              </w:rPr>
              <w:t>количествапогибших</w:t>
            </w:r>
            <w:proofErr w:type="spellEnd"/>
            <w:r w:rsidRPr="004763B8">
              <w:rPr>
                <w:sz w:val="20"/>
                <w:szCs w:val="20"/>
              </w:rPr>
              <w:t xml:space="preserve"> и травмированных людей на пожарах, произошедших </w:t>
            </w:r>
            <w:r w:rsidRPr="004763B8">
              <w:rPr>
                <w:sz w:val="20"/>
                <w:szCs w:val="20"/>
              </w:rPr>
              <w:lastRenderedPageBreak/>
              <w:t>на территории муниципального образования Московской области, по отношению к базовому показателю</w:t>
            </w:r>
          </w:p>
        </w:tc>
      </w:tr>
      <w:tr w:rsidR="00F3517D" w:rsidRPr="00DF4791" w:rsidTr="007825A2">
        <w:tc>
          <w:tcPr>
            <w:tcW w:w="784" w:type="dxa"/>
            <w:vMerge/>
          </w:tcPr>
          <w:p w:rsidR="00F3517D" w:rsidRPr="00DF4791" w:rsidRDefault="00F3517D" w:rsidP="007825A2">
            <w:pPr>
              <w:pStyle w:val="ConsPlusNormal"/>
              <w:jc w:val="center"/>
              <w:rPr>
                <w:rFonts w:ascii="Times New Roman" w:hAnsi="Times New Roman" w:cs="Times New Roman"/>
              </w:rPr>
            </w:pPr>
          </w:p>
        </w:tc>
        <w:tc>
          <w:tcPr>
            <w:tcW w:w="1559" w:type="dxa"/>
            <w:vMerge/>
          </w:tcPr>
          <w:p w:rsidR="00F3517D" w:rsidRPr="00DF4791" w:rsidRDefault="00F3517D" w:rsidP="007825A2">
            <w:pPr>
              <w:pStyle w:val="ConsPlusNormal"/>
              <w:jc w:val="center"/>
              <w:rPr>
                <w:rFonts w:ascii="Times New Roman" w:hAnsi="Times New Roman" w:cs="Times New Roman"/>
              </w:rPr>
            </w:pPr>
          </w:p>
        </w:tc>
        <w:tc>
          <w:tcPr>
            <w:tcW w:w="1417" w:type="dxa"/>
            <w:vMerge/>
          </w:tcPr>
          <w:p w:rsidR="00F3517D" w:rsidRPr="00DF4791" w:rsidRDefault="00F3517D" w:rsidP="007825A2">
            <w:pPr>
              <w:pStyle w:val="ConsPlusNormal"/>
              <w:jc w:val="center"/>
              <w:rPr>
                <w:rFonts w:ascii="Times New Roman" w:hAnsi="Times New Roman" w:cs="Times New Roman"/>
              </w:rPr>
            </w:pPr>
          </w:p>
        </w:tc>
        <w:tc>
          <w:tcPr>
            <w:tcW w:w="1201" w:type="dxa"/>
          </w:tcPr>
          <w:p w:rsidR="00F3517D" w:rsidRDefault="00F3517D" w:rsidP="007825A2">
            <w:pPr>
              <w:pStyle w:val="ConsPlusNormal"/>
              <w:rPr>
                <w:rFonts w:ascii="Times New Roman" w:hAnsi="Times New Roman" w:cs="Times New Roman"/>
              </w:rPr>
            </w:pPr>
            <w:r>
              <w:rPr>
                <w:rFonts w:ascii="Times New Roman" w:hAnsi="Times New Roman" w:cs="Times New Roman"/>
              </w:rPr>
              <w:t xml:space="preserve">Бюджет </w:t>
            </w:r>
          </w:p>
          <w:p w:rsidR="00F3517D" w:rsidRPr="00DF4791" w:rsidRDefault="00F3517D" w:rsidP="007825A2">
            <w:pPr>
              <w:pStyle w:val="ConsPlusNormal"/>
              <w:rPr>
                <w:rFonts w:ascii="Times New Roman" w:hAnsi="Times New Roman" w:cs="Times New Roman"/>
              </w:rPr>
            </w:pPr>
            <w:r>
              <w:rPr>
                <w:rFonts w:ascii="Times New Roman" w:hAnsi="Times New Roman" w:cs="Times New Roman"/>
              </w:rPr>
              <w:t>района</w:t>
            </w: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jc w:val="center"/>
              <w:rPr>
                <w:rFonts w:ascii="Times New Roman" w:hAnsi="Times New Roman" w:cs="Times New Roman"/>
              </w:rPr>
            </w:pPr>
          </w:p>
        </w:tc>
        <w:tc>
          <w:tcPr>
            <w:tcW w:w="850" w:type="dxa"/>
          </w:tcPr>
          <w:p w:rsidR="00F3517D" w:rsidRPr="00DF4791" w:rsidRDefault="00F3517D" w:rsidP="007825A2">
            <w:pPr>
              <w:pStyle w:val="ConsPlusNormal"/>
              <w:jc w:val="center"/>
              <w:rPr>
                <w:rFonts w:ascii="Times New Roman" w:hAnsi="Times New Roman" w:cs="Times New Roman"/>
                <w:b/>
              </w:rPr>
            </w:pPr>
            <w:r w:rsidRPr="00DF4791">
              <w:rPr>
                <w:rFonts w:ascii="Times New Roman" w:hAnsi="Times New Roman" w:cs="Times New Roman"/>
                <w:b/>
              </w:rPr>
              <w:t>0</w:t>
            </w:r>
          </w:p>
        </w:tc>
        <w:tc>
          <w:tcPr>
            <w:tcW w:w="851" w:type="dxa"/>
          </w:tcPr>
          <w:p w:rsidR="00F3517D" w:rsidRPr="00DF4791" w:rsidRDefault="00F3517D" w:rsidP="007825A2">
            <w:pPr>
              <w:pStyle w:val="ConsPlusNormal"/>
              <w:jc w:val="center"/>
              <w:rPr>
                <w:rFonts w:ascii="Times New Roman" w:hAnsi="Times New Roman" w:cs="Times New Roman"/>
                <w:b/>
              </w:rPr>
            </w:pPr>
            <w:r w:rsidRPr="00DF4791">
              <w:rPr>
                <w:rFonts w:ascii="Times New Roman" w:hAnsi="Times New Roman" w:cs="Times New Roman"/>
                <w:b/>
              </w:rPr>
              <w:t>0</w:t>
            </w:r>
          </w:p>
        </w:tc>
        <w:tc>
          <w:tcPr>
            <w:tcW w:w="709" w:type="dxa"/>
          </w:tcPr>
          <w:p w:rsidR="00F3517D" w:rsidRPr="00DF4791" w:rsidRDefault="00F3517D" w:rsidP="007825A2">
            <w:pPr>
              <w:pStyle w:val="ConsPlusNormal"/>
              <w:jc w:val="center"/>
              <w:rPr>
                <w:rFonts w:ascii="Times New Roman" w:hAnsi="Times New Roman" w:cs="Times New Roman"/>
                <w:b/>
              </w:rPr>
            </w:pPr>
            <w:r w:rsidRPr="00DF4791">
              <w:rPr>
                <w:rFonts w:ascii="Times New Roman" w:hAnsi="Times New Roman" w:cs="Times New Roman"/>
                <w:b/>
              </w:rPr>
              <w:t>0</w:t>
            </w:r>
          </w:p>
        </w:tc>
        <w:tc>
          <w:tcPr>
            <w:tcW w:w="851" w:type="dxa"/>
          </w:tcPr>
          <w:p w:rsidR="00F3517D" w:rsidRPr="00DF4791" w:rsidRDefault="00F3517D" w:rsidP="007825A2">
            <w:pPr>
              <w:pStyle w:val="ConsPlusNormal"/>
              <w:jc w:val="center"/>
              <w:rPr>
                <w:rFonts w:ascii="Times New Roman" w:hAnsi="Times New Roman" w:cs="Times New Roman"/>
                <w:b/>
              </w:rPr>
            </w:pPr>
            <w:r w:rsidRPr="00DF4791">
              <w:rPr>
                <w:rFonts w:ascii="Times New Roman" w:hAnsi="Times New Roman" w:cs="Times New Roman"/>
                <w:b/>
              </w:rPr>
              <w:t>0</w:t>
            </w:r>
          </w:p>
        </w:tc>
        <w:tc>
          <w:tcPr>
            <w:tcW w:w="850" w:type="dxa"/>
          </w:tcPr>
          <w:p w:rsidR="00F3517D" w:rsidRPr="00DF4791" w:rsidRDefault="00F3517D" w:rsidP="007825A2">
            <w:pPr>
              <w:pStyle w:val="ConsPlusNormal"/>
              <w:jc w:val="center"/>
              <w:rPr>
                <w:rFonts w:ascii="Times New Roman" w:hAnsi="Times New Roman" w:cs="Times New Roman"/>
                <w:b/>
              </w:rPr>
            </w:pPr>
            <w:r w:rsidRPr="00DF4791">
              <w:rPr>
                <w:rFonts w:ascii="Times New Roman" w:hAnsi="Times New Roman" w:cs="Times New Roman"/>
                <w:b/>
              </w:rPr>
              <w:t>0</w:t>
            </w:r>
          </w:p>
        </w:tc>
        <w:tc>
          <w:tcPr>
            <w:tcW w:w="850" w:type="dxa"/>
          </w:tcPr>
          <w:p w:rsidR="00F3517D" w:rsidRPr="00DF4791" w:rsidRDefault="00F3517D" w:rsidP="007825A2">
            <w:pPr>
              <w:pStyle w:val="ConsPlusNormal"/>
              <w:jc w:val="center"/>
              <w:rPr>
                <w:rFonts w:ascii="Times New Roman" w:hAnsi="Times New Roman" w:cs="Times New Roman"/>
                <w:b/>
              </w:rPr>
            </w:pPr>
            <w:r w:rsidRPr="00DF4791">
              <w:rPr>
                <w:rFonts w:ascii="Times New Roman" w:hAnsi="Times New Roman" w:cs="Times New Roman"/>
                <w:b/>
              </w:rPr>
              <w:t>0</w:t>
            </w:r>
          </w:p>
        </w:tc>
        <w:tc>
          <w:tcPr>
            <w:tcW w:w="1268" w:type="dxa"/>
            <w:vMerge/>
          </w:tcPr>
          <w:p w:rsidR="00F3517D" w:rsidRPr="00DF4791" w:rsidRDefault="00F3517D" w:rsidP="007825A2">
            <w:pPr>
              <w:pStyle w:val="ConsPlusNormal"/>
              <w:jc w:val="center"/>
              <w:rPr>
                <w:rFonts w:ascii="Times New Roman" w:hAnsi="Times New Roman" w:cs="Times New Roman"/>
              </w:rPr>
            </w:pPr>
          </w:p>
        </w:tc>
        <w:tc>
          <w:tcPr>
            <w:tcW w:w="1417" w:type="dxa"/>
            <w:vMerge/>
          </w:tcPr>
          <w:p w:rsidR="00F3517D" w:rsidRPr="00DF4791" w:rsidRDefault="00F3517D" w:rsidP="007825A2">
            <w:pPr>
              <w:ind w:left="71" w:right="-108"/>
              <w:rPr>
                <w:sz w:val="20"/>
                <w:szCs w:val="20"/>
              </w:rPr>
            </w:pPr>
          </w:p>
        </w:tc>
      </w:tr>
      <w:tr w:rsidR="00F3517D" w:rsidRPr="00DF4791" w:rsidTr="007825A2">
        <w:trPr>
          <w:trHeight w:val="1439"/>
        </w:trPr>
        <w:tc>
          <w:tcPr>
            <w:tcW w:w="784" w:type="dxa"/>
            <w:vMerge/>
            <w:tcBorders>
              <w:bottom w:val="single" w:sz="4" w:space="0" w:color="auto"/>
            </w:tcBorders>
          </w:tcPr>
          <w:p w:rsidR="00F3517D" w:rsidRPr="00DF4791" w:rsidRDefault="00F3517D" w:rsidP="007825A2">
            <w:pPr>
              <w:pStyle w:val="ConsPlusNormal"/>
              <w:jc w:val="center"/>
              <w:rPr>
                <w:rFonts w:ascii="Times New Roman" w:hAnsi="Times New Roman" w:cs="Times New Roman"/>
              </w:rPr>
            </w:pPr>
          </w:p>
        </w:tc>
        <w:tc>
          <w:tcPr>
            <w:tcW w:w="1559" w:type="dxa"/>
            <w:vMerge/>
            <w:tcBorders>
              <w:bottom w:val="single" w:sz="4" w:space="0" w:color="auto"/>
            </w:tcBorders>
          </w:tcPr>
          <w:p w:rsidR="00F3517D" w:rsidRPr="00DF4791" w:rsidRDefault="00F3517D" w:rsidP="007825A2">
            <w:pPr>
              <w:pStyle w:val="ConsPlusNormal"/>
              <w:jc w:val="center"/>
              <w:rPr>
                <w:rFonts w:ascii="Times New Roman" w:hAnsi="Times New Roman" w:cs="Times New Roman"/>
              </w:rPr>
            </w:pPr>
          </w:p>
        </w:tc>
        <w:tc>
          <w:tcPr>
            <w:tcW w:w="1417" w:type="dxa"/>
            <w:vMerge/>
            <w:tcBorders>
              <w:bottom w:val="single" w:sz="4" w:space="0" w:color="auto"/>
            </w:tcBorders>
          </w:tcPr>
          <w:p w:rsidR="00F3517D" w:rsidRPr="00DF4791" w:rsidRDefault="00F3517D" w:rsidP="007825A2">
            <w:pPr>
              <w:pStyle w:val="ConsPlusNormal"/>
              <w:jc w:val="center"/>
              <w:rPr>
                <w:rFonts w:ascii="Times New Roman" w:hAnsi="Times New Roman" w:cs="Times New Roman"/>
              </w:rPr>
            </w:pPr>
          </w:p>
        </w:tc>
        <w:tc>
          <w:tcPr>
            <w:tcW w:w="1201" w:type="dxa"/>
            <w:tcBorders>
              <w:bottom w:val="single" w:sz="4" w:space="0" w:color="auto"/>
            </w:tcBorders>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t>Бюджет</w:t>
            </w:r>
            <w:r w:rsidRPr="00DF4791">
              <w:rPr>
                <w:rFonts w:ascii="Times New Roman" w:hAnsi="Times New Roman" w:cs="Times New Roman"/>
              </w:rPr>
              <w:t xml:space="preserve"> поселений</w:t>
            </w:r>
          </w:p>
        </w:tc>
        <w:tc>
          <w:tcPr>
            <w:tcW w:w="926" w:type="dxa"/>
            <w:tcBorders>
              <w:bottom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Borders>
              <w:bottom w:val="single" w:sz="4" w:space="0" w:color="auto"/>
            </w:tcBorders>
          </w:tcPr>
          <w:p w:rsidR="00F3517D" w:rsidRPr="00DF4791" w:rsidRDefault="00F3517D" w:rsidP="007825A2">
            <w:pPr>
              <w:pStyle w:val="ConsPlusNormal"/>
              <w:jc w:val="center"/>
              <w:rPr>
                <w:rFonts w:ascii="Times New Roman" w:hAnsi="Times New Roman" w:cs="Times New Roman"/>
              </w:rPr>
            </w:pPr>
          </w:p>
        </w:tc>
        <w:tc>
          <w:tcPr>
            <w:tcW w:w="850" w:type="dxa"/>
            <w:tcBorders>
              <w:bottom w:val="single" w:sz="4" w:space="0" w:color="auto"/>
            </w:tcBorders>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rPr>
              <w:t>3720,3</w:t>
            </w:r>
          </w:p>
        </w:tc>
        <w:tc>
          <w:tcPr>
            <w:tcW w:w="851" w:type="dxa"/>
            <w:tcBorders>
              <w:bottom w:val="single" w:sz="4" w:space="0" w:color="auto"/>
            </w:tcBorders>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rPr>
              <w:t>437,0</w:t>
            </w:r>
          </w:p>
        </w:tc>
        <w:tc>
          <w:tcPr>
            <w:tcW w:w="709" w:type="dxa"/>
            <w:tcBorders>
              <w:bottom w:val="single" w:sz="4" w:space="0" w:color="auto"/>
            </w:tcBorders>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rPr>
              <w:t>337,3</w:t>
            </w:r>
          </w:p>
        </w:tc>
        <w:tc>
          <w:tcPr>
            <w:tcW w:w="851" w:type="dxa"/>
            <w:tcBorders>
              <w:bottom w:val="single" w:sz="4" w:space="0" w:color="auto"/>
            </w:tcBorders>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lang w:val="en-US"/>
              </w:rPr>
              <w:t>697</w:t>
            </w:r>
            <w:r>
              <w:rPr>
                <w:rFonts w:ascii="Times New Roman" w:hAnsi="Times New Roman" w:cs="Times New Roman"/>
                <w:b/>
                <w:i/>
              </w:rPr>
              <w:t>,0</w:t>
            </w:r>
          </w:p>
        </w:tc>
        <w:tc>
          <w:tcPr>
            <w:tcW w:w="850" w:type="dxa"/>
            <w:tcBorders>
              <w:bottom w:val="single" w:sz="4" w:space="0" w:color="auto"/>
            </w:tcBorders>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lang w:val="en-US"/>
              </w:rPr>
              <w:t>81</w:t>
            </w:r>
            <w:r>
              <w:rPr>
                <w:rFonts w:ascii="Times New Roman" w:hAnsi="Times New Roman" w:cs="Times New Roman"/>
                <w:b/>
                <w:i/>
              </w:rPr>
              <w:t>2,0</w:t>
            </w:r>
          </w:p>
        </w:tc>
        <w:tc>
          <w:tcPr>
            <w:tcW w:w="850" w:type="dxa"/>
            <w:tcBorders>
              <w:bottom w:val="single" w:sz="4" w:space="0" w:color="auto"/>
            </w:tcBorders>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lang w:val="en-US"/>
              </w:rPr>
              <w:t>1</w:t>
            </w:r>
            <w:r>
              <w:rPr>
                <w:rFonts w:ascii="Times New Roman" w:hAnsi="Times New Roman" w:cs="Times New Roman"/>
                <w:b/>
                <w:i/>
              </w:rPr>
              <w:t>4</w:t>
            </w:r>
            <w:r>
              <w:rPr>
                <w:rFonts w:ascii="Times New Roman" w:hAnsi="Times New Roman" w:cs="Times New Roman"/>
                <w:b/>
                <w:i/>
                <w:lang w:val="en-US"/>
              </w:rPr>
              <w:t>3</w:t>
            </w:r>
            <w:r>
              <w:rPr>
                <w:rFonts w:ascii="Times New Roman" w:hAnsi="Times New Roman" w:cs="Times New Roman"/>
                <w:b/>
                <w:i/>
              </w:rPr>
              <w:t>7,0</w:t>
            </w:r>
          </w:p>
        </w:tc>
        <w:tc>
          <w:tcPr>
            <w:tcW w:w="1268" w:type="dxa"/>
            <w:vMerge/>
            <w:tcBorders>
              <w:bottom w:val="single" w:sz="4" w:space="0" w:color="auto"/>
            </w:tcBorders>
          </w:tcPr>
          <w:p w:rsidR="00F3517D" w:rsidRPr="00DF4791" w:rsidRDefault="00F3517D" w:rsidP="007825A2">
            <w:pPr>
              <w:pStyle w:val="ConsPlusNormal"/>
              <w:jc w:val="center"/>
              <w:rPr>
                <w:rFonts w:ascii="Times New Roman" w:hAnsi="Times New Roman" w:cs="Times New Roman"/>
              </w:rPr>
            </w:pPr>
          </w:p>
        </w:tc>
        <w:tc>
          <w:tcPr>
            <w:tcW w:w="1417" w:type="dxa"/>
            <w:vMerge/>
            <w:tcBorders>
              <w:bottom w:val="single" w:sz="4" w:space="0" w:color="auto"/>
            </w:tcBorders>
          </w:tcPr>
          <w:p w:rsidR="00F3517D" w:rsidRPr="00DF4791" w:rsidRDefault="00F3517D" w:rsidP="007825A2">
            <w:pPr>
              <w:pStyle w:val="ConsPlusCell"/>
              <w:ind w:left="71"/>
              <w:rPr>
                <w:sz w:val="20"/>
                <w:szCs w:val="20"/>
              </w:rPr>
            </w:pPr>
          </w:p>
        </w:tc>
      </w:tr>
      <w:tr w:rsidR="00F3517D" w:rsidRPr="00DF4791" w:rsidTr="007825A2">
        <w:trPr>
          <w:trHeight w:val="424"/>
        </w:trPr>
        <w:tc>
          <w:tcPr>
            <w:tcW w:w="784" w:type="dxa"/>
            <w:tcBorders>
              <w:bottom w:val="nil"/>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b/>
                <w:i/>
              </w:rPr>
              <w:t>1.1.</w:t>
            </w:r>
          </w:p>
        </w:tc>
        <w:tc>
          <w:tcPr>
            <w:tcW w:w="1559" w:type="dxa"/>
            <w:vMerge w:val="restart"/>
          </w:tcPr>
          <w:p w:rsidR="00F3517D" w:rsidRPr="00DF4791" w:rsidRDefault="00F3517D" w:rsidP="007825A2">
            <w:pPr>
              <w:pStyle w:val="ConsPlusCell"/>
              <w:ind w:left="-56" w:right="-121"/>
              <w:rPr>
                <w:sz w:val="20"/>
              </w:rPr>
            </w:pPr>
            <w:r w:rsidRPr="00F265B9">
              <w:rPr>
                <w:color w:val="000000"/>
                <w:sz w:val="20"/>
                <w:szCs w:val="20"/>
              </w:rPr>
              <w:t>Обеспечение пожарной безопасности</w:t>
            </w:r>
          </w:p>
        </w:tc>
        <w:tc>
          <w:tcPr>
            <w:tcW w:w="1417" w:type="dxa"/>
            <w:vMerge w:val="restart"/>
          </w:tcPr>
          <w:p w:rsidR="00F3517D" w:rsidRPr="00DF4791" w:rsidRDefault="00F3517D" w:rsidP="007825A2">
            <w:pPr>
              <w:pStyle w:val="ConsPlusNormal"/>
              <w:jc w:val="center"/>
              <w:rPr>
                <w:rFonts w:ascii="Times New Roman" w:hAnsi="Times New Roman" w:cs="Times New Roman"/>
              </w:rPr>
            </w:pPr>
          </w:p>
        </w:tc>
        <w:tc>
          <w:tcPr>
            <w:tcW w:w="1201" w:type="dxa"/>
            <w:vMerge w:val="restart"/>
          </w:tcPr>
          <w:p w:rsidR="00F3517D" w:rsidRDefault="00F3517D" w:rsidP="007825A2">
            <w:pPr>
              <w:pStyle w:val="ConsPlusNormal"/>
              <w:rPr>
                <w:rFonts w:ascii="Times New Roman" w:hAnsi="Times New Roman" w:cs="Times New Roman"/>
              </w:rPr>
            </w:pPr>
            <w:r>
              <w:rPr>
                <w:rFonts w:ascii="Times New Roman" w:hAnsi="Times New Roman" w:cs="Times New Roman"/>
              </w:rPr>
              <w:t>Всег</w:t>
            </w:r>
            <w:r w:rsidRPr="00DF4791">
              <w:rPr>
                <w:rFonts w:ascii="Times New Roman" w:hAnsi="Times New Roman" w:cs="Times New Roman"/>
              </w:rPr>
              <w:t>о</w:t>
            </w:r>
          </w:p>
        </w:tc>
        <w:tc>
          <w:tcPr>
            <w:tcW w:w="926" w:type="dxa"/>
            <w:vMerge w:val="restart"/>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vMerge w:val="restart"/>
          </w:tcPr>
          <w:p w:rsidR="00F3517D" w:rsidRPr="00DF4791" w:rsidRDefault="00F3517D" w:rsidP="007825A2">
            <w:pPr>
              <w:pStyle w:val="ConsPlusNormal"/>
              <w:jc w:val="center"/>
              <w:rPr>
                <w:rFonts w:ascii="Times New Roman" w:hAnsi="Times New Roman" w:cs="Times New Roman"/>
              </w:rPr>
            </w:pPr>
          </w:p>
        </w:tc>
        <w:tc>
          <w:tcPr>
            <w:tcW w:w="850" w:type="dxa"/>
            <w:vMerge w:val="restart"/>
          </w:tcPr>
          <w:p w:rsidR="00F3517D" w:rsidRDefault="00F3517D" w:rsidP="007825A2">
            <w:pPr>
              <w:pStyle w:val="ConsPlusNormal"/>
              <w:jc w:val="center"/>
              <w:rPr>
                <w:rFonts w:ascii="Times New Roman" w:hAnsi="Times New Roman" w:cs="Times New Roman"/>
                <w:b/>
                <w:i/>
              </w:rPr>
            </w:pPr>
            <w:r w:rsidRPr="00F006FF">
              <w:rPr>
                <w:rFonts w:ascii="Times New Roman" w:hAnsi="Times New Roman" w:cs="Times New Roman"/>
                <w:b/>
                <w:i/>
              </w:rPr>
              <w:t>3720,3</w:t>
            </w:r>
          </w:p>
        </w:tc>
        <w:tc>
          <w:tcPr>
            <w:tcW w:w="851" w:type="dxa"/>
            <w:vMerge w:val="restart"/>
          </w:tcPr>
          <w:p w:rsidR="00F3517D" w:rsidRDefault="00F3517D" w:rsidP="007825A2">
            <w:pPr>
              <w:pStyle w:val="ConsPlusNormal"/>
              <w:jc w:val="center"/>
              <w:rPr>
                <w:rFonts w:ascii="Times New Roman" w:hAnsi="Times New Roman" w:cs="Times New Roman"/>
                <w:b/>
                <w:i/>
              </w:rPr>
            </w:pPr>
            <w:r>
              <w:rPr>
                <w:rFonts w:ascii="Times New Roman" w:hAnsi="Times New Roman" w:cs="Times New Roman"/>
                <w:b/>
                <w:i/>
              </w:rPr>
              <w:t>437,0</w:t>
            </w:r>
          </w:p>
        </w:tc>
        <w:tc>
          <w:tcPr>
            <w:tcW w:w="709" w:type="dxa"/>
            <w:vMerge w:val="restart"/>
          </w:tcPr>
          <w:p w:rsidR="00F3517D" w:rsidRDefault="00F3517D" w:rsidP="007825A2">
            <w:pPr>
              <w:pStyle w:val="ConsPlusNormal"/>
              <w:jc w:val="center"/>
              <w:rPr>
                <w:rFonts w:ascii="Times New Roman" w:hAnsi="Times New Roman" w:cs="Times New Roman"/>
                <w:b/>
                <w:i/>
              </w:rPr>
            </w:pPr>
            <w:r>
              <w:rPr>
                <w:rFonts w:ascii="Times New Roman" w:hAnsi="Times New Roman" w:cs="Times New Roman"/>
                <w:b/>
                <w:i/>
              </w:rPr>
              <w:t>337,3</w:t>
            </w:r>
          </w:p>
        </w:tc>
        <w:tc>
          <w:tcPr>
            <w:tcW w:w="851" w:type="dxa"/>
            <w:vMerge w:val="restart"/>
          </w:tcPr>
          <w:p w:rsidR="00F3517D" w:rsidRDefault="00F3517D" w:rsidP="007825A2">
            <w:pPr>
              <w:pStyle w:val="ConsPlusNormal"/>
              <w:jc w:val="center"/>
              <w:rPr>
                <w:rFonts w:ascii="Times New Roman" w:hAnsi="Times New Roman" w:cs="Times New Roman"/>
                <w:b/>
                <w:i/>
              </w:rPr>
            </w:pPr>
            <w:r>
              <w:rPr>
                <w:rFonts w:ascii="Times New Roman" w:hAnsi="Times New Roman" w:cs="Times New Roman"/>
                <w:b/>
                <w:i/>
              </w:rPr>
              <w:t>697,0</w:t>
            </w:r>
          </w:p>
        </w:tc>
        <w:tc>
          <w:tcPr>
            <w:tcW w:w="850" w:type="dxa"/>
            <w:vMerge w:val="restart"/>
          </w:tcPr>
          <w:p w:rsidR="00F3517D" w:rsidRDefault="00F3517D" w:rsidP="007825A2">
            <w:pPr>
              <w:pStyle w:val="ConsPlusNormal"/>
              <w:jc w:val="center"/>
              <w:rPr>
                <w:rFonts w:ascii="Times New Roman" w:hAnsi="Times New Roman" w:cs="Times New Roman"/>
                <w:b/>
                <w:i/>
              </w:rPr>
            </w:pPr>
            <w:r>
              <w:rPr>
                <w:rFonts w:ascii="Times New Roman" w:hAnsi="Times New Roman" w:cs="Times New Roman"/>
                <w:b/>
                <w:i/>
              </w:rPr>
              <w:t>812,0</w:t>
            </w:r>
          </w:p>
        </w:tc>
        <w:tc>
          <w:tcPr>
            <w:tcW w:w="850" w:type="dxa"/>
            <w:vMerge w:val="restart"/>
          </w:tcPr>
          <w:p w:rsidR="00F3517D" w:rsidRDefault="00F3517D" w:rsidP="007825A2">
            <w:pPr>
              <w:pStyle w:val="ConsPlusNormal"/>
              <w:jc w:val="center"/>
              <w:rPr>
                <w:rFonts w:ascii="Times New Roman" w:hAnsi="Times New Roman" w:cs="Times New Roman"/>
                <w:b/>
                <w:i/>
              </w:rPr>
            </w:pPr>
            <w:r>
              <w:rPr>
                <w:rFonts w:ascii="Times New Roman" w:hAnsi="Times New Roman" w:cs="Times New Roman"/>
                <w:b/>
                <w:i/>
              </w:rPr>
              <w:t>1437,0</w:t>
            </w:r>
          </w:p>
        </w:tc>
        <w:tc>
          <w:tcPr>
            <w:tcW w:w="1268" w:type="dxa"/>
            <w:vMerge w:val="restart"/>
          </w:tcPr>
          <w:p w:rsidR="00F3517D" w:rsidRPr="00DF4791" w:rsidRDefault="00F3517D" w:rsidP="007825A2">
            <w:pPr>
              <w:pStyle w:val="ConsPlusNormal"/>
              <w:jc w:val="center"/>
              <w:rPr>
                <w:rFonts w:ascii="Times New Roman" w:hAnsi="Times New Roman" w:cs="Times New Roman"/>
              </w:rPr>
            </w:pPr>
          </w:p>
        </w:tc>
        <w:tc>
          <w:tcPr>
            <w:tcW w:w="1417" w:type="dxa"/>
            <w:vMerge/>
          </w:tcPr>
          <w:p w:rsidR="00F3517D" w:rsidRPr="00DF4791" w:rsidRDefault="00F3517D" w:rsidP="007825A2">
            <w:pPr>
              <w:pStyle w:val="ConsPlusCell"/>
              <w:ind w:left="71"/>
              <w:rPr>
                <w:sz w:val="20"/>
                <w:szCs w:val="20"/>
              </w:rPr>
            </w:pPr>
          </w:p>
        </w:tc>
      </w:tr>
      <w:tr w:rsidR="00F3517D" w:rsidRPr="00DF4791" w:rsidTr="007825A2">
        <w:trPr>
          <w:trHeight w:val="230"/>
        </w:trPr>
        <w:tc>
          <w:tcPr>
            <w:tcW w:w="784" w:type="dxa"/>
            <w:vMerge w:val="restart"/>
            <w:tcBorders>
              <w:top w:val="nil"/>
              <w:left w:val="single" w:sz="4" w:space="0" w:color="auto"/>
              <w:bottom w:val="single" w:sz="4" w:space="0" w:color="auto"/>
            </w:tcBorders>
          </w:tcPr>
          <w:p w:rsidR="00F3517D" w:rsidRPr="00DF4791" w:rsidRDefault="00F3517D" w:rsidP="007825A2">
            <w:pPr>
              <w:pStyle w:val="ConsPlusNormal"/>
              <w:rPr>
                <w:rFonts w:ascii="Times New Roman" w:hAnsi="Times New Roman" w:cs="Times New Roman"/>
                <w:b/>
                <w:i/>
              </w:rPr>
            </w:pPr>
          </w:p>
        </w:tc>
        <w:tc>
          <w:tcPr>
            <w:tcW w:w="1559" w:type="dxa"/>
            <w:vMerge/>
          </w:tcPr>
          <w:p w:rsidR="00F3517D" w:rsidRPr="00DF4791" w:rsidRDefault="00F3517D" w:rsidP="007825A2">
            <w:pPr>
              <w:pStyle w:val="ConsPlusCell"/>
              <w:ind w:left="-56" w:right="-121"/>
              <w:rPr>
                <w:b/>
                <w:i/>
                <w:sz w:val="20"/>
                <w:szCs w:val="20"/>
              </w:rPr>
            </w:pPr>
          </w:p>
        </w:tc>
        <w:tc>
          <w:tcPr>
            <w:tcW w:w="1417" w:type="dxa"/>
            <w:vMerge/>
          </w:tcPr>
          <w:p w:rsidR="00F3517D" w:rsidRPr="00DF4791" w:rsidRDefault="00F3517D" w:rsidP="007825A2">
            <w:pPr>
              <w:pStyle w:val="ConsPlusNormal"/>
              <w:rPr>
                <w:rFonts w:ascii="Times New Roman" w:hAnsi="Times New Roman" w:cs="Times New Roman"/>
              </w:rPr>
            </w:pPr>
          </w:p>
        </w:tc>
        <w:tc>
          <w:tcPr>
            <w:tcW w:w="1201" w:type="dxa"/>
            <w:vMerge/>
            <w:tcBorders>
              <w:bottom w:val="single" w:sz="4" w:space="0" w:color="auto"/>
            </w:tcBorders>
          </w:tcPr>
          <w:p w:rsidR="00F3517D" w:rsidRPr="00DF4791" w:rsidRDefault="00F3517D" w:rsidP="007825A2">
            <w:pPr>
              <w:pStyle w:val="ConsPlusNormal"/>
              <w:rPr>
                <w:rFonts w:ascii="Times New Roman" w:hAnsi="Times New Roman" w:cs="Times New Roman"/>
              </w:rPr>
            </w:pPr>
          </w:p>
        </w:tc>
        <w:tc>
          <w:tcPr>
            <w:tcW w:w="926" w:type="dxa"/>
            <w:vMerge/>
          </w:tcPr>
          <w:p w:rsidR="00F3517D" w:rsidRPr="00DF4791" w:rsidRDefault="00F3517D" w:rsidP="007825A2">
            <w:pPr>
              <w:pStyle w:val="ConsPlusNormal"/>
              <w:jc w:val="center"/>
              <w:rPr>
                <w:rFonts w:ascii="Times New Roman" w:hAnsi="Times New Roman" w:cs="Times New Roman"/>
              </w:rPr>
            </w:pPr>
          </w:p>
        </w:tc>
        <w:tc>
          <w:tcPr>
            <w:tcW w:w="992" w:type="dxa"/>
            <w:vMerge/>
          </w:tcPr>
          <w:p w:rsidR="00F3517D" w:rsidRPr="00DF4791" w:rsidRDefault="00F3517D" w:rsidP="007825A2">
            <w:pPr>
              <w:pStyle w:val="ConsPlusNormal"/>
              <w:rPr>
                <w:rFonts w:ascii="Times New Roman" w:hAnsi="Times New Roman" w:cs="Times New Roman"/>
              </w:rPr>
            </w:pPr>
          </w:p>
        </w:tc>
        <w:tc>
          <w:tcPr>
            <w:tcW w:w="850" w:type="dxa"/>
            <w:vMerge/>
          </w:tcPr>
          <w:p w:rsidR="00F3517D" w:rsidRPr="00DF4791" w:rsidRDefault="00F3517D" w:rsidP="007825A2">
            <w:pPr>
              <w:pStyle w:val="ConsPlusNormal"/>
              <w:jc w:val="center"/>
              <w:rPr>
                <w:rFonts w:ascii="Times New Roman" w:hAnsi="Times New Roman" w:cs="Times New Roman"/>
                <w:b/>
                <w:i/>
              </w:rPr>
            </w:pPr>
          </w:p>
        </w:tc>
        <w:tc>
          <w:tcPr>
            <w:tcW w:w="851" w:type="dxa"/>
            <w:vMerge/>
          </w:tcPr>
          <w:p w:rsidR="00F3517D" w:rsidRPr="00DF4791" w:rsidRDefault="00F3517D" w:rsidP="007825A2">
            <w:pPr>
              <w:pStyle w:val="ConsPlusNormal"/>
              <w:jc w:val="center"/>
              <w:rPr>
                <w:rFonts w:ascii="Times New Roman" w:hAnsi="Times New Roman" w:cs="Times New Roman"/>
                <w:b/>
                <w:i/>
              </w:rPr>
            </w:pPr>
          </w:p>
        </w:tc>
        <w:tc>
          <w:tcPr>
            <w:tcW w:w="709" w:type="dxa"/>
            <w:vMerge/>
          </w:tcPr>
          <w:p w:rsidR="00F3517D" w:rsidRPr="00DF4791" w:rsidRDefault="00F3517D" w:rsidP="007825A2">
            <w:pPr>
              <w:pStyle w:val="ConsPlusNormal"/>
              <w:jc w:val="center"/>
              <w:rPr>
                <w:rFonts w:ascii="Times New Roman" w:hAnsi="Times New Roman" w:cs="Times New Roman"/>
                <w:b/>
                <w:i/>
              </w:rPr>
            </w:pPr>
          </w:p>
        </w:tc>
        <w:tc>
          <w:tcPr>
            <w:tcW w:w="851" w:type="dxa"/>
            <w:vMerge/>
          </w:tcPr>
          <w:p w:rsidR="00F3517D" w:rsidRPr="00DF4791" w:rsidRDefault="00F3517D" w:rsidP="007825A2">
            <w:pPr>
              <w:pStyle w:val="ConsPlusNormal"/>
              <w:jc w:val="center"/>
              <w:rPr>
                <w:rFonts w:ascii="Times New Roman" w:hAnsi="Times New Roman" w:cs="Times New Roman"/>
                <w:b/>
                <w:i/>
              </w:rPr>
            </w:pPr>
          </w:p>
        </w:tc>
        <w:tc>
          <w:tcPr>
            <w:tcW w:w="850" w:type="dxa"/>
            <w:vMerge/>
          </w:tcPr>
          <w:p w:rsidR="00F3517D" w:rsidRPr="00DF4791" w:rsidRDefault="00F3517D" w:rsidP="007825A2">
            <w:pPr>
              <w:pStyle w:val="ConsPlusNormal"/>
              <w:jc w:val="center"/>
              <w:rPr>
                <w:rFonts w:ascii="Times New Roman" w:hAnsi="Times New Roman" w:cs="Times New Roman"/>
                <w:b/>
                <w:i/>
              </w:rPr>
            </w:pPr>
          </w:p>
        </w:tc>
        <w:tc>
          <w:tcPr>
            <w:tcW w:w="850" w:type="dxa"/>
            <w:vMerge/>
          </w:tcPr>
          <w:p w:rsidR="00F3517D" w:rsidRPr="00DF4791" w:rsidRDefault="00F3517D" w:rsidP="007825A2">
            <w:pPr>
              <w:pStyle w:val="ConsPlusNormal"/>
              <w:jc w:val="center"/>
              <w:rPr>
                <w:rFonts w:ascii="Times New Roman" w:hAnsi="Times New Roman" w:cs="Times New Roman"/>
                <w:b/>
                <w:i/>
              </w:rPr>
            </w:pPr>
          </w:p>
        </w:tc>
        <w:tc>
          <w:tcPr>
            <w:tcW w:w="1268" w:type="dxa"/>
            <w:vMerge/>
          </w:tcPr>
          <w:p w:rsidR="00F3517D" w:rsidRPr="00DF4791" w:rsidRDefault="00F3517D" w:rsidP="007825A2">
            <w:pPr>
              <w:pStyle w:val="ConsPlusNormal"/>
              <w:rPr>
                <w:rFonts w:ascii="Times New Roman" w:hAnsi="Times New Roman" w:cs="Times New Roman"/>
              </w:rPr>
            </w:pPr>
          </w:p>
        </w:tc>
        <w:tc>
          <w:tcPr>
            <w:tcW w:w="1417" w:type="dxa"/>
            <w:vMerge/>
          </w:tcPr>
          <w:p w:rsidR="00F3517D" w:rsidRPr="00DF4791" w:rsidRDefault="00F3517D" w:rsidP="007825A2">
            <w:pPr>
              <w:pStyle w:val="ConsPlusCell"/>
              <w:ind w:left="71"/>
              <w:rPr>
                <w:sz w:val="20"/>
                <w:szCs w:val="20"/>
              </w:rPr>
            </w:pPr>
          </w:p>
        </w:tc>
      </w:tr>
      <w:tr w:rsidR="00F3517D" w:rsidRPr="00DF4791" w:rsidTr="007825A2">
        <w:tc>
          <w:tcPr>
            <w:tcW w:w="784" w:type="dxa"/>
            <w:vMerge/>
            <w:tcBorders>
              <w:top w:val="single" w:sz="4" w:space="0" w:color="auto"/>
              <w:left w:val="single" w:sz="4" w:space="0" w:color="auto"/>
              <w:bottom w:val="single" w:sz="4" w:space="0" w:color="auto"/>
            </w:tcBorders>
          </w:tcPr>
          <w:p w:rsidR="00F3517D" w:rsidRPr="00DF4791" w:rsidRDefault="00F3517D" w:rsidP="007825A2">
            <w:pPr>
              <w:rPr>
                <w:sz w:val="20"/>
                <w:szCs w:val="20"/>
              </w:rPr>
            </w:pPr>
          </w:p>
        </w:tc>
        <w:tc>
          <w:tcPr>
            <w:tcW w:w="1559" w:type="dxa"/>
            <w:vMerge/>
          </w:tcPr>
          <w:p w:rsidR="00F3517D" w:rsidRPr="00DF4791" w:rsidRDefault="00F3517D" w:rsidP="007825A2">
            <w:pPr>
              <w:rPr>
                <w:sz w:val="20"/>
                <w:szCs w:val="20"/>
              </w:rPr>
            </w:pPr>
          </w:p>
        </w:tc>
        <w:tc>
          <w:tcPr>
            <w:tcW w:w="1417" w:type="dxa"/>
            <w:vMerge/>
          </w:tcPr>
          <w:p w:rsidR="00F3517D" w:rsidRPr="00DF4791" w:rsidRDefault="00F3517D" w:rsidP="007825A2">
            <w:pPr>
              <w:rPr>
                <w:sz w:val="20"/>
                <w:szCs w:val="20"/>
              </w:rPr>
            </w:pPr>
          </w:p>
        </w:tc>
        <w:tc>
          <w:tcPr>
            <w:tcW w:w="1201" w:type="dxa"/>
            <w:tcBorders>
              <w:top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rPr>
            </w:pPr>
            <w:r>
              <w:rPr>
                <w:rFonts w:ascii="Times New Roman" w:hAnsi="Times New Roman" w:cs="Times New Roman"/>
              </w:rPr>
              <w:t xml:space="preserve">Бюджет </w:t>
            </w:r>
          </w:p>
          <w:p w:rsidR="00F3517D" w:rsidRDefault="00F3517D" w:rsidP="007825A2">
            <w:pPr>
              <w:pStyle w:val="ConsPlusNormal"/>
              <w:rPr>
                <w:rFonts w:ascii="Times New Roman" w:hAnsi="Times New Roman" w:cs="Times New Roman"/>
              </w:rPr>
            </w:pPr>
            <w:r>
              <w:rPr>
                <w:rFonts w:ascii="Times New Roman" w:hAnsi="Times New Roman" w:cs="Times New Roman"/>
              </w:rPr>
              <w:t>района</w:t>
            </w:r>
          </w:p>
          <w:p w:rsidR="00F3517D" w:rsidRPr="00DF4791" w:rsidRDefault="00F3517D" w:rsidP="007825A2">
            <w:pPr>
              <w:pStyle w:val="ConsPlusNormal"/>
              <w:rPr>
                <w:rFonts w:ascii="Times New Roman" w:hAnsi="Times New Roman" w:cs="Times New Roman"/>
              </w:rPr>
            </w:pPr>
          </w:p>
        </w:tc>
        <w:tc>
          <w:tcPr>
            <w:tcW w:w="926" w:type="dxa"/>
            <w:tcBorders>
              <w:left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850" w:type="dxa"/>
          </w:tcPr>
          <w:p w:rsidR="00F3517D" w:rsidRPr="00DF4791" w:rsidRDefault="00F3517D" w:rsidP="007825A2">
            <w:pPr>
              <w:pStyle w:val="ConsPlusNormal"/>
              <w:jc w:val="center"/>
              <w:rPr>
                <w:rFonts w:ascii="Times New Roman" w:hAnsi="Times New Roman" w:cs="Times New Roman"/>
                <w:b/>
              </w:rPr>
            </w:pPr>
            <w:r w:rsidRPr="00DF4791">
              <w:rPr>
                <w:rFonts w:ascii="Times New Roman" w:hAnsi="Times New Roman" w:cs="Times New Roman"/>
                <w:b/>
              </w:rPr>
              <w:t>0</w:t>
            </w:r>
          </w:p>
        </w:tc>
        <w:tc>
          <w:tcPr>
            <w:tcW w:w="851" w:type="dxa"/>
          </w:tcPr>
          <w:p w:rsidR="00F3517D" w:rsidRPr="00DF4791" w:rsidRDefault="00F3517D" w:rsidP="007825A2">
            <w:pPr>
              <w:pStyle w:val="ConsPlusNormal"/>
              <w:jc w:val="center"/>
              <w:rPr>
                <w:rFonts w:ascii="Times New Roman" w:hAnsi="Times New Roman" w:cs="Times New Roman"/>
                <w:b/>
              </w:rPr>
            </w:pPr>
            <w:r w:rsidRPr="00DF4791">
              <w:rPr>
                <w:rFonts w:ascii="Times New Roman" w:hAnsi="Times New Roman" w:cs="Times New Roman"/>
                <w:b/>
              </w:rPr>
              <w:t>0</w:t>
            </w:r>
          </w:p>
        </w:tc>
        <w:tc>
          <w:tcPr>
            <w:tcW w:w="709" w:type="dxa"/>
          </w:tcPr>
          <w:p w:rsidR="00F3517D" w:rsidRPr="00DF4791" w:rsidRDefault="00F3517D" w:rsidP="007825A2">
            <w:pPr>
              <w:pStyle w:val="ConsPlusNormal"/>
              <w:jc w:val="center"/>
              <w:rPr>
                <w:rFonts w:ascii="Times New Roman" w:hAnsi="Times New Roman" w:cs="Times New Roman"/>
                <w:b/>
              </w:rPr>
            </w:pPr>
            <w:r w:rsidRPr="00DF4791">
              <w:rPr>
                <w:rFonts w:ascii="Times New Roman" w:hAnsi="Times New Roman" w:cs="Times New Roman"/>
                <w:b/>
              </w:rPr>
              <w:t>0</w:t>
            </w:r>
          </w:p>
        </w:tc>
        <w:tc>
          <w:tcPr>
            <w:tcW w:w="851" w:type="dxa"/>
          </w:tcPr>
          <w:p w:rsidR="00F3517D" w:rsidRPr="00DF4791" w:rsidRDefault="00F3517D" w:rsidP="007825A2">
            <w:pPr>
              <w:pStyle w:val="ConsPlusNormal"/>
              <w:jc w:val="center"/>
              <w:rPr>
                <w:rFonts w:ascii="Times New Roman" w:hAnsi="Times New Roman" w:cs="Times New Roman"/>
                <w:b/>
              </w:rPr>
            </w:pPr>
            <w:r w:rsidRPr="00DF4791">
              <w:rPr>
                <w:rFonts w:ascii="Times New Roman" w:hAnsi="Times New Roman" w:cs="Times New Roman"/>
                <w:b/>
              </w:rPr>
              <w:t>0</w:t>
            </w:r>
          </w:p>
        </w:tc>
        <w:tc>
          <w:tcPr>
            <w:tcW w:w="850" w:type="dxa"/>
          </w:tcPr>
          <w:p w:rsidR="00F3517D" w:rsidRPr="00DF4791" w:rsidRDefault="00F3517D" w:rsidP="007825A2">
            <w:pPr>
              <w:pStyle w:val="ConsPlusNormal"/>
              <w:jc w:val="center"/>
              <w:rPr>
                <w:rFonts w:ascii="Times New Roman" w:hAnsi="Times New Roman" w:cs="Times New Roman"/>
                <w:b/>
              </w:rPr>
            </w:pPr>
            <w:r w:rsidRPr="00DF4791">
              <w:rPr>
                <w:rFonts w:ascii="Times New Roman" w:hAnsi="Times New Roman" w:cs="Times New Roman"/>
                <w:b/>
              </w:rPr>
              <w:t>0</w:t>
            </w:r>
          </w:p>
        </w:tc>
        <w:tc>
          <w:tcPr>
            <w:tcW w:w="850" w:type="dxa"/>
          </w:tcPr>
          <w:p w:rsidR="00F3517D" w:rsidRPr="00DF4791" w:rsidRDefault="00F3517D" w:rsidP="007825A2">
            <w:pPr>
              <w:pStyle w:val="ConsPlusNormal"/>
              <w:jc w:val="center"/>
              <w:rPr>
                <w:rFonts w:ascii="Times New Roman" w:hAnsi="Times New Roman" w:cs="Times New Roman"/>
                <w:b/>
              </w:rPr>
            </w:pPr>
            <w:r w:rsidRPr="00DF4791">
              <w:rPr>
                <w:rFonts w:ascii="Times New Roman" w:hAnsi="Times New Roman" w:cs="Times New Roman"/>
                <w:b/>
              </w:rPr>
              <w:t>0</w:t>
            </w:r>
          </w:p>
        </w:tc>
        <w:tc>
          <w:tcPr>
            <w:tcW w:w="1268" w:type="dxa"/>
          </w:tcPr>
          <w:p w:rsidR="00F3517D" w:rsidRPr="00DF4791" w:rsidRDefault="00F3517D" w:rsidP="007825A2">
            <w:pPr>
              <w:pStyle w:val="ConsPlusNormal"/>
              <w:rPr>
                <w:rFonts w:ascii="Times New Roman" w:hAnsi="Times New Roman" w:cs="Times New Roman"/>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tcBorders>
              <w:top w:val="single" w:sz="4" w:space="0" w:color="auto"/>
              <w:left w:val="single" w:sz="4" w:space="0" w:color="auto"/>
              <w:bottom w:val="single" w:sz="4" w:space="0" w:color="auto"/>
            </w:tcBorders>
          </w:tcPr>
          <w:p w:rsidR="00F3517D" w:rsidRPr="00DF4791" w:rsidRDefault="00F3517D" w:rsidP="007825A2">
            <w:pPr>
              <w:rPr>
                <w:sz w:val="20"/>
                <w:szCs w:val="20"/>
              </w:rPr>
            </w:pPr>
          </w:p>
        </w:tc>
        <w:tc>
          <w:tcPr>
            <w:tcW w:w="1559" w:type="dxa"/>
            <w:vMerge/>
            <w:tcBorders>
              <w:bottom w:val="single" w:sz="4" w:space="0" w:color="auto"/>
            </w:tcBorders>
          </w:tcPr>
          <w:p w:rsidR="00F3517D" w:rsidRPr="00DF4791" w:rsidRDefault="00F3517D" w:rsidP="007825A2">
            <w:pPr>
              <w:rPr>
                <w:sz w:val="20"/>
                <w:szCs w:val="20"/>
              </w:rPr>
            </w:pPr>
          </w:p>
        </w:tc>
        <w:tc>
          <w:tcPr>
            <w:tcW w:w="1417" w:type="dxa"/>
            <w:vMerge/>
            <w:tcBorders>
              <w:bottom w:val="single" w:sz="4" w:space="0" w:color="auto"/>
            </w:tcBorders>
          </w:tcPr>
          <w:p w:rsidR="00F3517D" w:rsidRPr="00DF4791" w:rsidRDefault="00F3517D" w:rsidP="007825A2">
            <w:pPr>
              <w:rPr>
                <w:sz w:val="20"/>
                <w:szCs w:val="20"/>
              </w:rPr>
            </w:pPr>
          </w:p>
        </w:tc>
        <w:tc>
          <w:tcPr>
            <w:tcW w:w="1201" w:type="dxa"/>
            <w:tcBorders>
              <w:top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rPr>
            </w:pPr>
            <w:r>
              <w:rPr>
                <w:rFonts w:ascii="Times New Roman" w:hAnsi="Times New Roman" w:cs="Times New Roman"/>
              </w:rPr>
              <w:t>Бюджет</w:t>
            </w:r>
            <w:r w:rsidRPr="00DF4791">
              <w:rPr>
                <w:rFonts w:ascii="Times New Roman" w:hAnsi="Times New Roman" w:cs="Times New Roman"/>
              </w:rPr>
              <w:t xml:space="preserve"> </w:t>
            </w:r>
            <w:r>
              <w:rPr>
                <w:rFonts w:ascii="Times New Roman" w:hAnsi="Times New Roman" w:cs="Times New Roman"/>
              </w:rPr>
              <w:t>поселени</w:t>
            </w:r>
            <w:r w:rsidRPr="00DF4791">
              <w:rPr>
                <w:rFonts w:ascii="Times New Roman" w:hAnsi="Times New Roman" w:cs="Times New Roman"/>
              </w:rPr>
              <w:t>й</w:t>
            </w:r>
          </w:p>
          <w:p w:rsidR="00F3517D" w:rsidRPr="00DF4791" w:rsidRDefault="00F3517D" w:rsidP="007825A2">
            <w:pPr>
              <w:pStyle w:val="ConsPlusNormal"/>
              <w:rPr>
                <w:rFonts w:ascii="Times New Roman" w:hAnsi="Times New Roman" w:cs="Times New Roman"/>
              </w:rPr>
            </w:pPr>
          </w:p>
        </w:tc>
        <w:tc>
          <w:tcPr>
            <w:tcW w:w="926" w:type="dxa"/>
            <w:tcBorders>
              <w:left w:val="single" w:sz="4" w:space="0" w:color="auto"/>
              <w:bottom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Borders>
              <w:bottom w:val="single" w:sz="4" w:space="0" w:color="auto"/>
            </w:tcBorders>
          </w:tcPr>
          <w:p w:rsidR="00F3517D" w:rsidRPr="00DF4791" w:rsidRDefault="00F3517D" w:rsidP="007825A2">
            <w:pPr>
              <w:pStyle w:val="ConsPlusNormal"/>
              <w:rPr>
                <w:rFonts w:ascii="Times New Roman" w:hAnsi="Times New Roman" w:cs="Times New Roman"/>
              </w:rPr>
            </w:pPr>
          </w:p>
        </w:tc>
        <w:tc>
          <w:tcPr>
            <w:tcW w:w="850" w:type="dxa"/>
            <w:tcBorders>
              <w:bottom w:val="single" w:sz="4" w:space="0" w:color="auto"/>
            </w:tcBorders>
          </w:tcPr>
          <w:p w:rsidR="00F3517D" w:rsidRPr="00DF4791" w:rsidRDefault="00F3517D" w:rsidP="007825A2">
            <w:pPr>
              <w:pStyle w:val="ConsPlusNormal"/>
              <w:jc w:val="center"/>
              <w:rPr>
                <w:rFonts w:ascii="Times New Roman" w:hAnsi="Times New Roman" w:cs="Times New Roman"/>
                <w:b/>
                <w:i/>
              </w:rPr>
            </w:pPr>
            <w:r w:rsidRPr="00F006FF">
              <w:rPr>
                <w:rFonts w:ascii="Times New Roman" w:hAnsi="Times New Roman" w:cs="Times New Roman"/>
                <w:b/>
                <w:i/>
              </w:rPr>
              <w:t>3720,3</w:t>
            </w:r>
          </w:p>
        </w:tc>
        <w:tc>
          <w:tcPr>
            <w:tcW w:w="851" w:type="dxa"/>
            <w:tcBorders>
              <w:bottom w:val="single" w:sz="4" w:space="0" w:color="auto"/>
            </w:tcBorders>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rPr>
              <w:t>437,0</w:t>
            </w:r>
          </w:p>
        </w:tc>
        <w:tc>
          <w:tcPr>
            <w:tcW w:w="709" w:type="dxa"/>
            <w:tcBorders>
              <w:bottom w:val="single" w:sz="4" w:space="0" w:color="auto"/>
            </w:tcBorders>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rPr>
              <w:t>337,3</w:t>
            </w:r>
          </w:p>
        </w:tc>
        <w:tc>
          <w:tcPr>
            <w:tcW w:w="851" w:type="dxa"/>
            <w:tcBorders>
              <w:bottom w:val="single" w:sz="4" w:space="0" w:color="auto"/>
            </w:tcBorders>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rPr>
              <w:t>697,0</w:t>
            </w:r>
          </w:p>
        </w:tc>
        <w:tc>
          <w:tcPr>
            <w:tcW w:w="850" w:type="dxa"/>
            <w:tcBorders>
              <w:bottom w:val="single" w:sz="4" w:space="0" w:color="auto"/>
            </w:tcBorders>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rPr>
              <w:t>812,0</w:t>
            </w:r>
          </w:p>
        </w:tc>
        <w:tc>
          <w:tcPr>
            <w:tcW w:w="850" w:type="dxa"/>
            <w:tcBorders>
              <w:bottom w:val="single" w:sz="4" w:space="0" w:color="auto"/>
            </w:tcBorders>
          </w:tcPr>
          <w:p w:rsidR="00F3517D" w:rsidRPr="00DF4791" w:rsidRDefault="00F3517D" w:rsidP="007825A2">
            <w:pPr>
              <w:pStyle w:val="ConsPlusNormal"/>
              <w:jc w:val="center"/>
              <w:rPr>
                <w:rFonts w:ascii="Times New Roman" w:hAnsi="Times New Roman" w:cs="Times New Roman"/>
                <w:b/>
                <w:i/>
              </w:rPr>
            </w:pPr>
            <w:r>
              <w:rPr>
                <w:rFonts w:ascii="Times New Roman" w:hAnsi="Times New Roman" w:cs="Times New Roman"/>
                <w:b/>
                <w:i/>
              </w:rPr>
              <w:t>1437,0</w:t>
            </w:r>
          </w:p>
        </w:tc>
        <w:tc>
          <w:tcPr>
            <w:tcW w:w="1268" w:type="dxa"/>
          </w:tcPr>
          <w:p w:rsidR="00F3517D" w:rsidRPr="00DF4791" w:rsidRDefault="00F3517D" w:rsidP="007825A2">
            <w:pPr>
              <w:pStyle w:val="ConsPlusNormal"/>
              <w:rPr>
                <w:rFonts w:ascii="Times New Roman" w:hAnsi="Times New Roman" w:cs="Times New Roman"/>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val="restart"/>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t>1</w:t>
            </w:r>
            <w:r>
              <w:rPr>
                <w:rFonts w:ascii="Times New Roman" w:hAnsi="Times New Roman" w:cs="Times New Roman"/>
              </w:rPr>
              <w:lastRenderedPageBreak/>
              <w:t>.1.1</w:t>
            </w:r>
          </w:p>
        </w:tc>
        <w:tc>
          <w:tcPr>
            <w:tcW w:w="1559" w:type="dxa"/>
            <w:vMerge w:val="restart"/>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Cell"/>
              <w:ind w:left="-56" w:right="-121"/>
              <w:rPr>
                <w:b/>
                <w:sz w:val="20"/>
                <w:szCs w:val="20"/>
              </w:rPr>
            </w:pPr>
            <w:r w:rsidRPr="001B5354">
              <w:rPr>
                <w:b/>
                <w:sz w:val="20"/>
                <w:szCs w:val="20"/>
              </w:rPr>
              <w:lastRenderedPageBreak/>
              <w:t>Мероприятие 1</w:t>
            </w:r>
            <w:r w:rsidRPr="00DF4791">
              <w:rPr>
                <w:sz w:val="20"/>
                <w:szCs w:val="20"/>
              </w:rPr>
              <w:br/>
            </w:r>
            <w:r w:rsidRPr="00DF4791">
              <w:rPr>
                <w:sz w:val="20"/>
                <w:szCs w:val="20"/>
              </w:rPr>
              <w:lastRenderedPageBreak/>
              <w:t>Изготовление, размещение информационного материала для населения района по вопросам обеспечения пожарной безопасности</w:t>
            </w:r>
          </w:p>
        </w:tc>
        <w:tc>
          <w:tcPr>
            <w:tcW w:w="1417" w:type="dxa"/>
            <w:vMerge w:val="restart"/>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color w:val="000000"/>
              </w:rPr>
            </w:pPr>
            <w:r w:rsidRPr="00AC15E7">
              <w:rPr>
                <w:rFonts w:ascii="Times New Roman" w:hAnsi="Times New Roman" w:cs="Times New Roman"/>
                <w:color w:val="000000"/>
              </w:rPr>
              <w:lastRenderedPageBreak/>
              <w:t>Заклю</w:t>
            </w:r>
            <w:r w:rsidRPr="00AC15E7">
              <w:rPr>
                <w:rFonts w:ascii="Times New Roman" w:hAnsi="Times New Roman" w:cs="Times New Roman"/>
                <w:color w:val="000000"/>
              </w:rPr>
              <w:lastRenderedPageBreak/>
              <w:t>чение контрактов и договоров на поставку товаров, оказания услуг, выполнение работ в соответствии с 44-ФЗ в течение года с планом процедур закупок</w:t>
            </w:r>
          </w:p>
          <w:p w:rsidR="00F3517D" w:rsidRDefault="00F3517D" w:rsidP="007825A2">
            <w:pPr>
              <w:pStyle w:val="ConsPlusNormal"/>
              <w:rPr>
                <w:rFonts w:ascii="Times New Roman" w:hAnsi="Times New Roman" w:cs="Times New Roman"/>
              </w:rPr>
            </w:pPr>
          </w:p>
          <w:p w:rsidR="00F3517D" w:rsidRDefault="00F3517D" w:rsidP="007825A2">
            <w:pPr>
              <w:pStyle w:val="ConsPlusNormal"/>
              <w:rPr>
                <w:rFonts w:ascii="Times New Roman" w:hAnsi="Times New Roman" w:cs="Times New Roman"/>
              </w:rPr>
            </w:pPr>
          </w:p>
          <w:p w:rsidR="00F3517D" w:rsidRPr="00DF4791" w:rsidRDefault="00F3517D" w:rsidP="007825A2">
            <w:pPr>
              <w:pStyle w:val="ConsPlusNormal"/>
              <w:rPr>
                <w:rFonts w:ascii="Times New Roman" w:hAnsi="Times New Roman" w:cs="Times New Roman"/>
              </w:rPr>
            </w:pPr>
          </w:p>
        </w:tc>
        <w:tc>
          <w:tcPr>
            <w:tcW w:w="1201" w:type="dxa"/>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lastRenderedPageBreak/>
              <w:t>Все</w:t>
            </w:r>
            <w:r>
              <w:rPr>
                <w:rFonts w:ascii="Times New Roman" w:hAnsi="Times New Roman" w:cs="Times New Roman"/>
              </w:rPr>
              <w:lastRenderedPageBreak/>
              <w:t>г</w:t>
            </w:r>
            <w:r w:rsidRPr="00DF4791">
              <w:rPr>
                <w:rFonts w:ascii="Times New Roman" w:hAnsi="Times New Roman" w:cs="Times New Roman"/>
              </w:rPr>
              <w:t>о</w:t>
            </w:r>
          </w:p>
        </w:tc>
        <w:tc>
          <w:tcPr>
            <w:tcW w:w="926" w:type="dxa"/>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lastRenderedPageBreak/>
              <w:t>2</w:t>
            </w:r>
            <w:r w:rsidRPr="00DF4791">
              <w:rPr>
                <w:rFonts w:ascii="Times New Roman" w:hAnsi="Times New Roman" w:cs="Times New Roman"/>
              </w:rPr>
              <w:lastRenderedPageBreak/>
              <w:t>018-2022</w:t>
            </w:r>
          </w:p>
        </w:tc>
        <w:tc>
          <w:tcPr>
            <w:tcW w:w="992" w:type="dxa"/>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DD31CA" w:rsidRDefault="00F3517D" w:rsidP="007825A2">
            <w:pPr>
              <w:pStyle w:val="ConsPlusNormal"/>
              <w:jc w:val="center"/>
              <w:rPr>
                <w:rFonts w:ascii="Times New Roman" w:hAnsi="Times New Roman" w:cs="Times New Roman"/>
                <w:b/>
                <w:i/>
              </w:rPr>
            </w:pPr>
            <w:r>
              <w:rPr>
                <w:rFonts w:ascii="Times New Roman" w:hAnsi="Times New Roman" w:cs="Times New Roman"/>
                <w:b/>
                <w:i/>
              </w:rPr>
              <w:t>2</w:t>
            </w:r>
            <w:r w:rsidRPr="00DD31CA">
              <w:rPr>
                <w:rFonts w:ascii="Times New Roman" w:hAnsi="Times New Roman" w:cs="Times New Roman"/>
                <w:b/>
                <w:i/>
              </w:rPr>
              <w:lastRenderedPageBreak/>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DD31CA" w:rsidRDefault="00F3517D" w:rsidP="007825A2">
            <w:pPr>
              <w:pStyle w:val="ConsPlusNormal"/>
              <w:jc w:val="center"/>
              <w:rPr>
                <w:rFonts w:ascii="Times New Roman" w:hAnsi="Times New Roman" w:cs="Times New Roman"/>
                <w:b/>
                <w:i/>
              </w:rPr>
            </w:pPr>
            <w:r w:rsidRPr="00DD31CA">
              <w:rPr>
                <w:rFonts w:ascii="Times New Roman" w:hAnsi="Times New Roman" w:cs="Times New Roman"/>
                <w:b/>
                <w:i/>
              </w:rPr>
              <w:lastRenderedPageBreak/>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517D" w:rsidRPr="00DD31CA" w:rsidRDefault="00F3517D" w:rsidP="007825A2">
            <w:pPr>
              <w:pStyle w:val="ConsPlusNormal"/>
              <w:jc w:val="center"/>
              <w:rPr>
                <w:rFonts w:ascii="Times New Roman" w:hAnsi="Times New Roman" w:cs="Times New Roman"/>
                <w:b/>
                <w:i/>
              </w:rPr>
            </w:pPr>
            <w:r>
              <w:rPr>
                <w:rFonts w:ascii="Times New Roman" w:hAnsi="Times New Roman" w:cs="Times New Roman"/>
                <w:b/>
                <w:i/>
              </w:rPr>
              <w:t>1</w:t>
            </w:r>
            <w:r>
              <w:rPr>
                <w:rFonts w:ascii="Times New Roman" w:hAnsi="Times New Roman" w:cs="Times New Roman"/>
                <w:b/>
                <w:i/>
              </w:rPr>
              <w:lastRenderedPageBreak/>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DD31CA" w:rsidRDefault="00F3517D" w:rsidP="007825A2">
            <w:pPr>
              <w:pStyle w:val="ConsPlusNormal"/>
              <w:jc w:val="center"/>
              <w:rPr>
                <w:rFonts w:ascii="Times New Roman" w:hAnsi="Times New Roman" w:cs="Times New Roman"/>
                <w:b/>
                <w:i/>
              </w:rPr>
            </w:pPr>
            <w:r>
              <w:rPr>
                <w:rFonts w:ascii="Times New Roman" w:hAnsi="Times New Roman" w:cs="Times New Roman"/>
                <w:b/>
                <w:i/>
              </w:rPr>
              <w:lastRenderedPageBreak/>
              <w:t>5</w:t>
            </w:r>
            <w:r>
              <w:rPr>
                <w:rFonts w:ascii="Times New Roman" w:hAnsi="Times New Roman" w:cs="Times New Roman"/>
                <w:b/>
                <w:i/>
              </w:rPr>
              <w:lastRenderedPageBreak/>
              <w:t>,</w:t>
            </w:r>
            <w:r w:rsidRPr="00DD31CA">
              <w:rPr>
                <w:rFonts w:ascii="Times New Roman" w:hAnsi="Times New Roman" w:cs="Times New Roman"/>
                <w:b/>
                <w:i/>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DD31CA" w:rsidRDefault="00F3517D" w:rsidP="007825A2">
            <w:pPr>
              <w:pStyle w:val="ConsPlusNormal"/>
              <w:jc w:val="center"/>
              <w:rPr>
                <w:rFonts w:ascii="Times New Roman" w:hAnsi="Times New Roman" w:cs="Times New Roman"/>
                <w:b/>
                <w:i/>
              </w:rPr>
            </w:pPr>
            <w:r>
              <w:rPr>
                <w:rFonts w:ascii="Times New Roman" w:hAnsi="Times New Roman" w:cs="Times New Roman"/>
                <w:b/>
                <w:i/>
              </w:rPr>
              <w:lastRenderedPageBreak/>
              <w:t>5</w:t>
            </w:r>
            <w:r>
              <w:rPr>
                <w:rFonts w:ascii="Times New Roman" w:hAnsi="Times New Roman" w:cs="Times New Roman"/>
                <w:b/>
                <w:i/>
              </w:rPr>
              <w:lastRenderedPageBreak/>
              <w:t>,</w:t>
            </w:r>
            <w:r w:rsidRPr="00DD31CA">
              <w:rPr>
                <w:rFonts w:ascii="Times New Roman" w:hAnsi="Times New Roman" w:cs="Times New Roman"/>
                <w:b/>
                <w:i/>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DD31CA" w:rsidRDefault="00F3517D" w:rsidP="007825A2">
            <w:pPr>
              <w:pStyle w:val="ConsPlusNormal"/>
              <w:jc w:val="center"/>
              <w:rPr>
                <w:rFonts w:ascii="Times New Roman" w:hAnsi="Times New Roman" w:cs="Times New Roman"/>
                <w:b/>
                <w:i/>
              </w:rPr>
            </w:pPr>
            <w:r>
              <w:rPr>
                <w:rFonts w:ascii="Times New Roman" w:hAnsi="Times New Roman" w:cs="Times New Roman"/>
                <w:b/>
                <w:i/>
              </w:rPr>
              <w:lastRenderedPageBreak/>
              <w:t>5</w:t>
            </w:r>
            <w:r>
              <w:rPr>
                <w:rFonts w:ascii="Times New Roman" w:hAnsi="Times New Roman" w:cs="Times New Roman"/>
                <w:b/>
                <w:i/>
              </w:rPr>
              <w:lastRenderedPageBreak/>
              <w:t>,</w:t>
            </w:r>
            <w:r w:rsidRPr="00DD31CA">
              <w:rPr>
                <w:rFonts w:ascii="Times New Roman" w:hAnsi="Times New Roman" w:cs="Times New Roman"/>
                <w:b/>
                <w:i/>
              </w:rPr>
              <w:t>0</w:t>
            </w:r>
          </w:p>
        </w:tc>
        <w:tc>
          <w:tcPr>
            <w:tcW w:w="1268" w:type="dxa"/>
            <w:tcBorders>
              <w:left w:val="single" w:sz="4" w:space="0" w:color="auto"/>
            </w:tcBorders>
          </w:tcPr>
          <w:p w:rsidR="00F3517D" w:rsidRPr="00DF4791" w:rsidRDefault="00F3517D" w:rsidP="007825A2">
            <w:pPr>
              <w:pStyle w:val="ConsPlusNormal"/>
              <w:rPr>
                <w:rFonts w:ascii="Times New Roman" w:hAnsi="Times New Roman" w:cs="Times New Roman"/>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tcBorders>
              <w:top w:val="single" w:sz="4" w:space="0" w:color="auto"/>
              <w:left w:val="single" w:sz="4" w:space="0" w:color="auto"/>
              <w:bottom w:val="single" w:sz="4" w:space="0" w:color="auto"/>
              <w:right w:val="single" w:sz="4" w:space="0" w:color="auto"/>
            </w:tcBorders>
          </w:tcPr>
          <w:p w:rsidR="00F3517D" w:rsidRPr="00DF4791" w:rsidRDefault="00F3517D" w:rsidP="007825A2">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3517D" w:rsidRPr="00DF4791" w:rsidRDefault="00F3517D" w:rsidP="007825A2">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F3517D" w:rsidRPr="00DF4791" w:rsidRDefault="00F3517D" w:rsidP="007825A2">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F3517D" w:rsidRDefault="00F3517D" w:rsidP="007825A2">
            <w:pPr>
              <w:pStyle w:val="ConsPlusNormal"/>
              <w:rPr>
                <w:rFonts w:ascii="Times New Roman" w:hAnsi="Times New Roman" w:cs="Times New Roman"/>
              </w:rPr>
            </w:pPr>
            <w:r>
              <w:rPr>
                <w:rFonts w:ascii="Times New Roman" w:hAnsi="Times New Roman" w:cs="Times New Roman"/>
              </w:rPr>
              <w:t xml:space="preserve">Бюджет </w:t>
            </w:r>
          </w:p>
          <w:p w:rsidR="00F3517D" w:rsidRPr="00DF4791" w:rsidRDefault="00F3517D" w:rsidP="007825A2">
            <w:pPr>
              <w:pStyle w:val="ConsPlusNormal"/>
              <w:rPr>
                <w:rFonts w:ascii="Times New Roman" w:hAnsi="Times New Roman" w:cs="Times New Roman"/>
              </w:rPr>
            </w:pPr>
            <w:r>
              <w:rPr>
                <w:rFonts w:ascii="Times New Roman" w:hAnsi="Times New Roman" w:cs="Times New Roman"/>
              </w:rPr>
              <w:t>района</w:t>
            </w:r>
          </w:p>
        </w:tc>
        <w:tc>
          <w:tcPr>
            <w:tcW w:w="926" w:type="dxa"/>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rPr>
                <w:rFonts w:ascii="Times New Roman" w:hAnsi="Times New Roman" w:cs="Times New Roman"/>
              </w:rPr>
            </w:pPr>
          </w:p>
        </w:tc>
        <w:tc>
          <w:tcPr>
            <w:tcW w:w="4961" w:type="dxa"/>
            <w:gridSpan w:val="6"/>
            <w:tcBorders>
              <w:top w:val="single" w:sz="4" w:space="0" w:color="auto"/>
              <w:left w:val="single" w:sz="4" w:space="0" w:color="auto"/>
              <w:bottom w:val="single" w:sz="4" w:space="0" w:color="auto"/>
              <w:right w:val="single" w:sz="4" w:space="0" w:color="auto"/>
            </w:tcBorders>
            <w:shd w:val="clear" w:color="auto" w:fill="auto"/>
          </w:tcPr>
          <w:p w:rsidR="00F3517D" w:rsidRPr="00DF4791" w:rsidRDefault="00F3517D" w:rsidP="007825A2">
            <w:pPr>
              <w:pStyle w:val="ConsPlusNormal"/>
              <w:rPr>
                <w:rFonts w:ascii="Times New Roman" w:hAnsi="Times New Roman" w:cs="Times New Roman"/>
              </w:rPr>
            </w:pPr>
            <w:r w:rsidRPr="00DF4791">
              <w:rPr>
                <w:rFonts w:ascii="Times New Roman" w:hAnsi="Times New Roman" w:cs="Times New Roman"/>
              </w:rPr>
              <w:t>В пределах средств на содержание ОСМУ</w:t>
            </w:r>
          </w:p>
        </w:tc>
        <w:tc>
          <w:tcPr>
            <w:tcW w:w="1268" w:type="dxa"/>
            <w:tcBorders>
              <w:left w:val="single" w:sz="4" w:space="0" w:color="auto"/>
            </w:tcBorders>
          </w:tcPr>
          <w:p w:rsidR="00F3517D" w:rsidRPr="00DF4791" w:rsidRDefault="00F3517D" w:rsidP="007825A2">
            <w:pPr>
              <w:pStyle w:val="ConsPlusCell"/>
              <w:rPr>
                <w:sz w:val="20"/>
                <w:szCs w:val="20"/>
              </w:rPr>
            </w:pPr>
            <w:r w:rsidRPr="00DF4791">
              <w:rPr>
                <w:sz w:val="20"/>
                <w:szCs w:val="20"/>
              </w:rPr>
              <w:t>Отдел МП, ГЗ и ТБ</w:t>
            </w: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rPr>
          <w:trHeight w:val="690"/>
        </w:trPr>
        <w:tc>
          <w:tcPr>
            <w:tcW w:w="784" w:type="dxa"/>
            <w:vMerge/>
            <w:tcBorders>
              <w:top w:val="single" w:sz="4" w:space="0" w:color="auto"/>
              <w:left w:val="single" w:sz="4" w:space="0" w:color="auto"/>
              <w:bottom w:val="single" w:sz="4" w:space="0" w:color="auto"/>
              <w:right w:val="single" w:sz="4" w:space="0" w:color="auto"/>
            </w:tcBorders>
          </w:tcPr>
          <w:p w:rsidR="00F3517D" w:rsidRPr="00DF4791" w:rsidRDefault="00F3517D" w:rsidP="007825A2">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3517D" w:rsidRPr="00DF4791" w:rsidRDefault="00F3517D" w:rsidP="007825A2">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F3517D" w:rsidRPr="00DF4791" w:rsidRDefault="00F3517D" w:rsidP="007825A2">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t>Бюджет</w:t>
            </w:r>
            <w:r w:rsidRPr="00DF4791">
              <w:rPr>
                <w:rFonts w:ascii="Times New Roman" w:hAnsi="Times New Roman" w:cs="Times New Roman"/>
              </w:rPr>
              <w:t xml:space="preserve"> поселений</w:t>
            </w:r>
          </w:p>
        </w:tc>
        <w:tc>
          <w:tcPr>
            <w:tcW w:w="926" w:type="dxa"/>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25,0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5,0</w:t>
            </w:r>
          </w:p>
        </w:tc>
        <w:tc>
          <w:tcPr>
            <w:tcW w:w="1268" w:type="dxa"/>
            <w:tcBorders>
              <w:left w:val="single" w:sz="4" w:space="0" w:color="auto"/>
            </w:tcBorders>
          </w:tcPr>
          <w:p w:rsidR="00F3517D" w:rsidRPr="00DF4791" w:rsidRDefault="00F3517D" w:rsidP="007825A2">
            <w:pPr>
              <w:pStyle w:val="ConsPlusNormal"/>
              <w:rPr>
                <w:rFonts w:ascii="Times New Roman" w:hAnsi="Times New Roman" w:cs="Times New Roman"/>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val="restart"/>
            <w:tcBorders>
              <w:top w:val="single" w:sz="4" w:space="0" w:color="auto"/>
            </w:tcBorders>
          </w:tcPr>
          <w:p w:rsidR="00F3517D" w:rsidRPr="00DF4791" w:rsidRDefault="00F3517D" w:rsidP="007825A2">
            <w:pPr>
              <w:pStyle w:val="ConsPlusNormal"/>
              <w:rPr>
                <w:rFonts w:ascii="Times New Roman" w:hAnsi="Times New Roman" w:cs="Times New Roman"/>
              </w:rPr>
            </w:pPr>
            <w:r w:rsidRPr="00DF4791">
              <w:rPr>
                <w:rFonts w:ascii="Times New Roman" w:hAnsi="Times New Roman" w:cs="Times New Roman"/>
              </w:rPr>
              <w:t>1.</w:t>
            </w:r>
            <w:r>
              <w:rPr>
                <w:rFonts w:ascii="Times New Roman" w:hAnsi="Times New Roman" w:cs="Times New Roman"/>
              </w:rPr>
              <w:t>1.</w:t>
            </w:r>
            <w:r w:rsidRPr="00DF4791">
              <w:rPr>
                <w:rFonts w:ascii="Times New Roman" w:hAnsi="Times New Roman" w:cs="Times New Roman"/>
              </w:rPr>
              <w:t>2.</w:t>
            </w:r>
          </w:p>
        </w:tc>
        <w:tc>
          <w:tcPr>
            <w:tcW w:w="1559" w:type="dxa"/>
            <w:vMerge w:val="restart"/>
            <w:tcBorders>
              <w:top w:val="single" w:sz="4" w:space="0" w:color="auto"/>
            </w:tcBorders>
          </w:tcPr>
          <w:p w:rsidR="00F3517D" w:rsidRPr="001B5354" w:rsidRDefault="00F3517D" w:rsidP="007825A2">
            <w:pPr>
              <w:pStyle w:val="ConsPlusNormal"/>
              <w:rPr>
                <w:rFonts w:ascii="Times New Roman" w:hAnsi="Times New Roman" w:cs="Times New Roman"/>
                <w:b/>
              </w:rPr>
            </w:pPr>
            <w:r w:rsidRPr="001B5354">
              <w:rPr>
                <w:rFonts w:ascii="Times New Roman" w:hAnsi="Times New Roman" w:cs="Times New Roman"/>
                <w:b/>
              </w:rPr>
              <w:t>Мероприятие 2.</w:t>
            </w:r>
          </w:p>
          <w:p w:rsidR="00F3517D" w:rsidRPr="00DF4791" w:rsidRDefault="00F3517D" w:rsidP="007825A2">
            <w:pPr>
              <w:pStyle w:val="ConsPlusNormal"/>
              <w:rPr>
                <w:rFonts w:ascii="Times New Roman" w:hAnsi="Times New Roman" w:cs="Times New Roman"/>
              </w:rPr>
            </w:pPr>
            <w:r w:rsidRPr="00DF4791">
              <w:rPr>
                <w:rFonts w:ascii="Times New Roman" w:hAnsi="Times New Roman" w:cs="Times New Roman"/>
              </w:rPr>
              <w:t xml:space="preserve"> Выполнение работ по обеспечению </w:t>
            </w:r>
            <w:r w:rsidRPr="00DF4791">
              <w:rPr>
                <w:rFonts w:ascii="Times New Roman" w:hAnsi="Times New Roman" w:cs="Times New Roman"/>
              </w:rPr>
              <w:lastRenderedPageBreak/>
              <w:t>пожарной безопасности на подведомственных муниципальных объектах</w:t>
            </w:r>
            <w:r>
              <w:rPr>
                <w:rFonts w:ascii="Times New Roman" w:hAnsi="Times New Roman" w:cs="Times New Roman"/>
              </w:rPr>
              <w:t xml:space="preserve"> (</w:t>
            </w:r>
            <w:r w:rsidRPr="004763B8">
              <w:rPr>
                <w:rFonts w:ascii="Times New Roman" w:hAnsi="Times New Roman"/>
              </w:rPr>
              <w:t>Устройство, ремонт и содержание противопожарного водоснабжения (пожарные водоемы, площадки для забора воды, колодцы для забора воды из водоемов, и т.д.).</w:t>
            </w:r>
          </w:p>
        </w:tc>
        <w:tc>
          <w:tcPr>
            <w:tcW w:w="1417" w:type="dxa"/>
            <w:vMerge w:val="restart"/>
            <w:tcBorders>
              <w:top w:val="single" w:sz="4" w:space="0" w:color="auto"/>
            </w:tcBorders>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lastRenderedPageBreak/>
              <w:t>Проведение практических мероприятий</w:t>
            </w:r>
          </w:p>
        </w:tc>
        <w:tc>
          <w:tcPr>
            <w:tcW w:w="1201" w:type="dxa"/>
            <w:tcBorders>
              <w:top w:val="single" w:sz="4" w:space="0" w:color="auto"/>
            </w:tcBorders>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t>Всег</w:t>
            </w:r>
            <w:r w:rsidRPr="00DF4791">
              <w:rPr>
                <w:rFonts w:ascii="Times New Roman" w:hAnsi="Times New Roman" w:cs="Times New Roman"/>
              </w:rPr>
              <w:t>о</w:t>
            </w:r>
          </w:p>
        </w:tc>
        <w:tc>
          <w:tcPr>
            <w:tcW w:w="926" w:type="dxa"/>
            <w:tcBorders>
              <w:top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Borders>
              <w:top w:val="single" w:sz="4" w:space="0" w:color="auto"/>
            </w:tcBorders>
          </w:tcPr>
          <w:p w:rsidR="00F3517D" w:rsidRPr="00DF4791" w:rsidRDefault="00F3517D" w:rsidP="007825A2">
            <w:pPr>
              <w:pStyle w:val="ConsPlusNormal"/>
              <w:rPr>
                <w:rFonts w:ascii="Times New Roman" w:hAnsi="Times New Roman" w:cs="Times New Roman"/>
              </w:rPr>
            </w:pPr>
          </w:p>
        </w:tc>
        <w:tc>
          <w:tcPr>
            <w:tcW w:w="850" w:type="dxa"/>
            <w:tcBorders>
              <w:top w:val="single" w:sz="4" w:space="0" w:color="auto"/>
            </w:tcBorders>
          </w:tcPr>
          <w:p w:rsidR="00F3517D" w:rsidRPr="00DD31CA" w:rsidRDefault="00F3517D" w:rsidP="007825A2">
            <w:pPr>
              <w:pStyle w:val="ConsPlusNormal"/>
              <w:jc w:val="center"/>
              <w:rPr>
                <w:rFonts w:ascii="Times New Roman" w:hAnsi="Times New Roman" w:cs="Times New Roman"/>
                <w:b/>
              </w:rPr>
            </w:pPr>
            <w:r>
              <w:rPr>
                <w:rFonts w:ascii="Times New Roman" w:hAnsi="Times New Roman" w:cs="Times New Roman"/>
                <w:b/>
              </w:rPr>
              <w:t>3695,3</w:t>
            </w:r>
          </w:p>
        </w:tc>
        <w:tc>
          <w:tcPr>
            <w:tcW w:w="851" w:type="dxa"/>
            <w:tcBorders>
              <w:top w:val="single" w:sz="4" w:space="0" w:color="auto"/>
            </w:tcBorders>
          </w:tcPr>
          <w:p w:rsidR="00F3517D" w:rsidRPr="00DD31CA" w:rsidRDefault="00F3517D" w:rsidP="007825A2">
            <w:pPr>
              <w:pStyle w:val="ConsPlusNormal"/>
              <w:jc w:val="center"/>
              <w:rPr>
                <w:rFonts w:ascii="Times New Roman" w:hAnsi="Times New Roman" w:cs="Times New Roman"/>
                <w:b/>
              </w:rPr>
            </w:pPr>
            <w:r>
              <w:rPr>
                <w:rFonts w:ascii="Times New Roman" w:hAnsi="Times New Roman" w:cs="Times New Roman"/>
                <w:b/>
              </w:rPr>
              <w:t>437</w:t>
            </w:r>
            <w:r w:rsidRPr="00DD31CA">
              <w:rPr>
                <w:rFonts w:ascii="Times New Roman" w:hAnsi="Times New Roman" w:cs="Times New Roman"/>
                <w:b/>
              </w:rPr>
              <w:t>,0</w:t>
            </w:r>
          </w:p>
        </w:tc>
        <w:tc>
          <w:tcPr>
            <w:tcW w:w="709" w:type="dxa"/>
            <w:tcBorders>
              <w:top w:val="single" w:sz="4" w:space="0" w:color="auto"/>
            </w:tcBorders>
          </w:tcPr>
          <w:p w:rsidR="00F3517D" w:rsidRPr="00DD31CA" w:rsidRDefault="00F3517D" w:rsidP="007825A2">
            <w:pPr>
              <w:pStyle w:val="ConsPlusNormal"/>
              <w:jc w:val="center"/>
              <w:rPr>
                <w:rFonts w:ascii="Times New Roman" w:hAnsi="Times New Roman" w:cs="Times New Roman"/>
                <w:b/>
              </w:rPr>
            </w:pPr>
            <w:r>
              <w:rPr>
                <w:rFonts w:ascii="Times New Roman" w:hAnsi="Times New Roman" w:cs="Times New Roman"/>
                <w:b/>
              </w:rPr>
              <w:t>327,3</w:t>
            </w:r>
          </w:p>
        </w:tc>
        <w:tc>
          <w:tcPr>
            <w:tcW w:w="851" w:type="dxa"/>
            <w:tcBorders>
              <w:top w:val="single" w:sz="4" w:space="0" w:color="auto"/>
            </w:tcBorders>
          </w:tcPr>
          <w:p w:rsidR="00F3517D" w:rsidRPr="00DD31CA" w:rsidRDefault="00F3517D" w:rsidP="007825A2">
            <w:pPr>
              <w:pStyle w:val="ConsPlusNormal"/>
              <w:jc w:val="center"/>
              <w:rPr>
                <w:rFonts w:ascii="Times New Roman" w:hAnsi="Times New Roman" w:cs="Times New Roman"/>
                <w:b/>
              </w:rPr>
            </w:pPr>
            <w:r>
              <w:rPr>
                <w:rFonts w:ascii="Times New Roman" w:hAnsi="Times New Roman" w:cs="Times New Roman"/>
                <w:b/>
              </w:rPr>
              <w:t>69</w:t>
            </w:r>
            <w:r w:rsidRPr="00DD31CA">
              <w:rPr>
                <w:rFonts w:ascii="Times New Roman" w:hAnsi="Times New Roman" w:cs="Times New Roman"/>
                <w:b/>
              </w:rPr>
              <w:t>2,0</w:t>
            </w:r>
          </w:p>
        </w:tc>
        <w:tc>
          <w:tcPr>
            <w:tcW w:w="850" w:type="dxa"/>
            <w:tcBorders>
              <w:top w:val="single" w:sz="4" w:space="0" w:color="auto"/>
            </w:tcBorders>
          </w:tcPr>
          <w:p w:rsidR="00F3517D" w:rsidRPr="00DD31CA" w:rsidRDefault="00F3517D" w:rsidP="007825A2">
            <w:pPr>
              <w:pStyle w:val="ConsPlusNormal"/>
              <w:jc w:val="center"/>
              <w:rPr>
                <w:rFonts w:ascii="Times New Roman" w:hAnsi="Times New Roman" w:cs="Times New Roman"/>
                <w:b/>
              </w:rPr>
            </w:pPr>
            <w:r>
              <w:rPr>
                <w:rFonts w:ascii="Times New Roman" w:hAnsi="Times New Roman" w:cs="Times New Roman"/>
                <w:b/>
              </w:rPr>
              <w:t>807</w:t>
            </w:r>
            <w:r w:rsidRPr="00DD31CA">
              <w:rPr>
                <w:rFonts w:ascii="Times New Roman" w:hAnsi="Times New Roman" w:cs="Times New Roman"/>
                <w:b/>
              </w:rPr>
              <w:t>,0</w:t>
            </w:r>
          </w:p>
        </w:tc>
        <w:tc>
          <w:tcPr>
            <w:tcW w:w="850" w:type="dxa"/>
            <w:tcBorders>
              <w:top w:val="single" w:sz="4" w:space="0" w:color="auto"/>
            </w:tcBorders>
          </w:tcPr>
          <w:p w:rsidR="00F3517D" w:rsidRPr="00DD31CA" w:rsidRDefault="00F3517D" w:rsidP="007825A2">
            <w:pPr>
              <w:pStyle w:val="ConsPlusNormal"/>
              <w:jc w:val="center"/>
              <w:rPr>
                <w:rFonts w:ascii="Times New Roman" w:hAnsi="Times New Roman" w:cs="Times New Roman"/>
                <w:b/>
              </w:rPr>
            </w:pPr>
            <w:r>
              <w:rPr>
                <w:rFonts w:ascii="Times New Roman" w:hAnsi="Times New Roman" w:cs="Times New Roman"/>
                <w:b/>
              </w:rPr>
              <w:t>143</w:t>
            </w:r>
            <w:r w:rsidRPr="00DD31CA">
              <w:rPr>
                <w:rFonts w:ascii="Times New Roman" w:hAnsi="Times New Roman" w:cs="Times New Roman"/>
                <w:b/>
              </w:rPr>
              <w:t>2,0</w:t>
            </w:r>
          </w:p>
        </w:tc>
        <w:tc>
          <w:tcPr>
            <w:tcW w:w="1268" w:type="dxa"/>
          </w:tcPr>
          <w:p w:rsidR="00F3517D" w:rsidRPr="00DF4791" w:rsidRDefault="00F3517D" w:rsidP="007825A2">
            <w:pPr>
              <w:pStyle w:val="ConsPlusCell"/>
              <w:rPr>
                <w:sz w:val="20"/>
                <w:szCs w:val="20"/>
              </w:rPr>
            </w:pPr>
          </w:p>
        </w:tc>
        <w:tc>
          <w:tcPr>
            <w:tcW w:w="1417" w:type="dxa"/>
            <w:vMerge w:val="restart"/>
          </w:tcPr>
          <w:p w:rsidR="00F3517D" w:rsidRPr="00DF4791" w:rsidRDefault="00F3517D" w:rsidP="007825A2">
            <w:pPr>
              <w:ind w:left="71" w:right="-108"/>
              <w:rPr>
                <w:sz w:val="20"/>
              </w:rPr>
            </w:pPr>
            <w:r w:rsidRPr="006E492E">
              <w:rPr>
                <w:sz w:val="20"/>
                <w:szCs w:val="20"/>
              </w:rPr>
              <w:t xml:space="preserve">Снижение </w:t>
            </w:r>
            <w:r>
              <w:rPr>
                <w:sz w:val="20"/>
                <w:szCs w:val="20"/>
              </w:rPr>
              <w:t xml:space="preserve">% </w:t>
            </w:r>
            <w:r w:rsidRPr="006E492E">
              <w:rPr>
                <w:sz w:val="20"/>
                <w:szCs w:val="20"/>
              </w:rPr>
              <w:t xml:space="preserve">пожаров, произошедших на территории ЛМР  МО, по отношению к </w:t>
            </w:r>
            <w:r w:rsidRPr="006E492E">
              <w:rPr>
                <w:sz w:val="20"/>
                <w:szCs w:val="20"/>
              </w:rPr>
              <w:lastRenderedPageBreak/>
              <w:t>базовому показателю</w:t>
            </w:r>
          </w:p>
        </w:tc>
      </w:tr>
      <w:tr w:rsidR="00F3517D" w:rsidRPr="00DF4791" w:rsidTr="007825A2">
        <w:tc>
          <w:tcPr>
            <w:tcW w:w="784" w:type="dxa"/>
            <w:vMerge/>
          </w:tcPr>
          <w:p w:rsidR="00F3517D" w:rsidRPr="00DF4791" w:rsidRDefault="00F3517D" w:rsidP="007825A2">
            <w:pPr>
              <w:pStyle w:val="ConsPlusNormal"/>
              <w:rPr>
                <w:rFonts w:ascii="Times New Roman" w:hAnsi="Times New Roman" w:cs="Times New Roman"/>
              </w:rPr>
            </w:pPr>
          </w:p>
        </w:tc>
        <w:tc>
          <w:tcPr>
            <w:tcW w:w="1559" w:type="dxa"/>
            <w:vMerge/>
          </w:tcPr>
          <w:p w:rsidR="00F3517D" w:rsidRPr="00DF4791" w:rsidRDefault="00F3517D" w:rsidP="007825A2">
            <w:pPr>
              <w:pStyle w:val="ConsPlusNormal"/>
              <w:rPr>
                <w:rFonts w:ascii="Times New Roman" w:hAnsi="Times New Roman" w:cs="Times New Roman"/>
              </w:rPr>
            </w:pPr>
          </w:p>
        </w:tc>
        <w:tc>
          <w:tcPr>
            <w:tcW w:w="1417" w:type="dxa"/>
            <w:vMerge/>
          </w:tcPr>
          <w:p w:rsidR="00F3517D" w:rsidRPr="00DF4791" w:rsidRDefault="00F3517D" w:rsidP="007825A2">
            <w:pPr>
              <w:pStyle w:val="ConsPlusNormal"/>
              <w:rPr>
                <w:rFonts w:ascii="Times New Roman" w:hAnsi="Times New Roman" w:cs="Times New Roman"/>
              </w:rPr>
            </w:pPr>
          </w:p>
        </w:tc>
        <w:tc>
          <w:tcPr>
            <w:tcW w:w="1201" w:type="dxa"/>
          </w:tcPr>
          <w:p w:rsidR="00F3517D" w:rsidRDefault="00F3517D" w:rsidP="007825A2">
            <w:pPr>
              <w:pStyle w:val="ConsPlusNormal"/>
              <w:rPr>
                <w:rFonts w:ascii="Times New Roman" w:hAnsi="Times New Roman" w:cs="Times New Roman"/>
              </w:rPr>
            </w:pPr>
            <w:r>
              <w:rPr>
                <w:rFonts w:ascii="Times New Roman" w:hAnsi="Times New Roman" w:cs="Times New Roman"/>
              </w:rPr>
              <w:t xml:space="preserve">Бюджет </w:t>
            </w:r>
          </w:p>
          <w:p w:rsidR="00F3517D" w:rsidRPr="00DF4791" w:rsidRDefault="00F3517D" w:rsidP="007825A2">
            <w:pPr>
              <w:pStyle w:val="ConsPlusNormal"/>
              <w:rPr>
                <w:rFonts w:ascii="Times New Roman" w:hAnsi="Times New Roman" w:cs="Times New Roman"/>
              </w:rPr>
            </w:pPr>
            <w:r>
              <w:rPr>
                <w:rFonts w:ascii="Times New Roman" w:hAnsi="Times New Roman" w:cs="Times New Roman"/>
              </w:rPr>
              <w:t>района</w:t>
            </w: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4961" w:type="dxa"/>
            <w:gridSpan w:val="6"/>
          </w:tcPr>
          <w:p w:rsidR="00F3517D" w:rsidRPr="00DF4791" w:rsidRDefault="00F3517D" w:rsidP="007825A2">
            <w:pPr>
              <w:pStyle w:val="ConsPlusNormal"/>
              <w:rPr>
                <w:rFonts w:ascii="Times New Roman" w:hAnsi="Times New Roman" w:cs="Times New Roman"/>
              </w:rPr>
            </w:pPr>
            <w:r w:rsidRPr="00DF4791">
              <w:rPr>
                <w:rFonts w:ascii="Times New Roman" w:hAnsi="Times New Roman" w:cs="Times New Roman"/>
              </w:rPr>
              <w:t>В пределах средств на содержание ОМСУ</w:t>
            </w:r>
          </w:p>
        </w:tc>
        <w:tc>
          <w:tcPr>
            <w:tcW w:w="1268" w:type="dxa"/>
          </w:tcPr>
          <w:p w:rsidR="00F3517D" w:rsidRPr="00DF4791" w:rsidRDefault="00F3517D" w:rsidP="007825A2">
            <w:pPr>
              <w:pStyle w:val="ConsPlusCell"/>
              <w:rPr>
                <w:sz w:val="20"/>
                <w:szCs w:val="20"/>
              </w:rPr>
            </w:pPr>
            <w:r w:rsidRPr="00DF4791">
              <w:rPr>
                <w:sz w:val="20"/>
                <w:szCs w:val="20"/>
              </w:rPr>
              <w:t>Отдел МП, ГЗ и ТБ</w:t>
            </w: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rPr>
          <w:trHeight w:val="504"/>
        </w:trPr>
        <w:tc>
          <w:tcPr>
            <w:tcW w:w="784" w:type="dxa"/>
            <w:vMerge/>
          </w:tcPr>
          <w:p w:rsidR="00F3517D" w:rsidRPr="00DF4791" w:rsidRDefault="00F3517D" w:rsidP="007825A2">
            <w:pPr>
              <w:pStyle w:val="ConsPlusNormal"/>
              <w:rPr>
                <w:rFonts w:ascii="Times New Roman" w:hAnsi="Times New Roman" w:cs="Times New Roman"/>
              </w:rPr>
            </w:pPr>
          </w:p>
        </w:tc>
        <w:tc>
          <w:tcPr>
            <w:tcW w:w="1559" w:type="dxa"/>
            <w:vMerge/>
          </w:tcPr>
          <w:p w:rsidR="00F3517D" w:rsidRPr="00DF4791" w:rsidRDefault="00F3517D" w:rsidP="007825A2">
            <w:pPr>
              <w:pStyle w:val="ConsPlusNormal"/>
              <w:rPr>
                <w:rFonts w:ascii="Times New Roman" w:hAnsi="Times New Roman" w:cs="Times New Roman"/>
              </w:rPr>
            </w:pPr>
          </w:p>
        </w:tc>
        <w:tc>
          <w:tcPr>
            <w:tcW w:w="1417" w:type="dxa"/>
            <w:vMerge/>
          </w:tcPr>
          <w:p w:rsidR="00F3517D" w:rsidRPr="00DF4791" w:rsidRDefault="00F3517D" w:rsidP="007825A2">
            <w:pPr>
              <w:pStyle w:val="ConsPlusNormal"/>
              <w:rPr>
                <w:rFonts w:ascii="Times New Roman" w:hAnsi="Times New Roman" w:cs="Times New Roman"/>
              </w:rPr>
            </w:pPr>
          </w:p>
        </w:tc>
        <w:tc>
          <w:tcPr>
            <w:tcW w:w="1201" w:type="dxa"/>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t>Бюджет</w:t>
            </w:r>
            <w:r w:rsidRPr="00DF4791">
              <w:rPr>
                <w:rFonts w:ascii="Times New Roman" w:hAnsi="Times New Roman" w:cs="Times New Roman"/>
              </w:rPr>
              <w:t xml:space="preserve"> поселений</w:t>
            </w: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850" w:type="dxa"/>
            <w:shd w:val="clear" w:color="auto" w:fill="auto"/>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3695,3</w:t>
            </w:r>
          </w:p>
        </w:tc>
        <w:tc>
          <w:tcPr>
            <w:tcW w:w="851" w:type="dxa"/>
            <w:shd w:val="clear" w:color="auto" w:fill="auto"/>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437,0</w:t>
            </w:r>
          </w:p>
        </w:tc>
        <w:tc>
          <w:tcPr>
            <w:tcW w:w="709" w:type="dxa"/>
            <w:shd w:val="clear" w:color="auto" w:fill="auto"/>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327,3</w:t>
            </w:r>
          </w:p>
        </w:tc>
        <w:tc>
          <w:tcPr>
            <w:tcW w:w="851" w:type="dxa"/>
            <w:shd w:val="clear" w:color="auto" w:fill="auto"/>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692,0</w:t>
            </w:r>
          </w:p>
        </w:tc>
        <w:tc>
          <w:tcPr>
            <w:tcW w:w="850" w:type="dxa"/>
            <w:shd w:val="clear" w:color="auto" w:fill="auto"/>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807,0</w:t>
            </w:r>
          </w:p>
        </w:tc>
        <w:tc>
          <w:tcPr>
            <w:tcW w:w="850" w:type="dxa"/>
            <w:shd w:val="clear" w:color="auto" w:fill="auto"/>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1432,0</w:t>
            </w:r>
          </w:p>
        </w:tc>
        <w:tc>
          <w:tcPr>
            <w:tcW w:w="1268" w:type="dxa"/>
          </w:tcPr>
          <w:p w:rsidR="00F3517D" w:rsidRPr="00DF4791" w:rsidRDefault="00F3517D" w:rsidP="007825A2">
            <w:pPr>
              <w:pStyle w:val="ConsPlusNormal"/>
              <w:rPr>
                <w:rFonts w:ascii="Times New Roman" w:hAnsi="Times New Roman" w:cs="Times New Roman"/>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val="restart"/>
          </w:tcPr>
          <w:p w:rsidR="00F3517D" w:rsidRPr="00DF4791" w:rsidRDefault="00F3517D" w:rsidP="007825A2">
            <w:pPr>
              <w:pStyle w:val="ConsPlusNormal"/>
              <w:rPr>
                <w:rFonts w:ascii="Times New Roman" w:hAnsi="Times New Roman" w:cs="Times New Roman"/>
              </w:rPr>
            </w:pPr>
            <w:r w:rsidRPr="00DF4791">
              <w:rPr>
                <w:rFonts w:ascii="Times New Roman" w:hAnsi="Times New Roman" w:cs="Times New Roman"/>
              </w:rPr>
              <w:t>1.</w:t>
            </w:r>
            <w:r>
              <w:rPr>
                <w:rFonts w:ascii="Times New Roman" w:hAnsi="Times New Roman" w:cs="Times New Roman"/>
              </w:rPr>
              <w:t>1.</w:t>
            </w:r>
            <w:r w:rsidRPr="00DF4791">
              <w:rPr>
                <w:rFonts w:ascii="Times New Roman" w:hAnsi="Times New Roman" w:cs="Times New Roman"/>
              </w:rPr>
              <w:t>3.</w:t>
            </w:r>
          </w:p>
        </w:tc>
        <w:tc>
          <w:tcPr>
            <w:tcW w:w="1559" w:type="dxa"/>
            <w:vMerge w:val="restart"/>
          </w:tcPr>
          <w:p w:rsidR="00F3517D" w:rsidRPr="001B5354" w:rsidRDefault="00F3517D" w:rsidP="007825A2">
            <w:pPr>
              <w:pStyle w:val="ConsPlusCell"/>
              <w:ind w:left="-56" w:right="-121"/>
              <w:rPr>
                <w:b/>
                <w:sz w:val="20"/>
                <w:szCs w:val="20"/>
              </w:rPr>
            </w:pPr>
            <w:r w:rsidRPr="001B5354">
              <w:rPr>
                <w:b/>
                <w:sz w:val="20"/>
                <w:szCs w:val="20"/>
              </w:rPr>
              <w:t xml:space="preserve">Мероприятие 3. </w:t>
            </w:r>
          </w:p>
          <w:p w:rsidR="00F3517D" w:rsidRPr="00DF4791" w:rsidRDefault="00F3517D" w:rsidP="007825A2">
            <w:pPr>
              <w:pStyle w:val="ConsPlusCell"/>
              <w:ind w:left="-56" w:right="-121"/>
              <w:rPr>
                <w:b/>
                <w:sz w:val="20"/>
                <w:szCs w:val="20"/>
              </w:rPr>
            </w:pPr>
            <w:r w:rsidRPr="00DF4791">
              <w:rPr>
                <w:sz w:val="20"/>
                <w:szCs w:val="20"/>
              </w:rPr>
              <w:t xml:space="preserve">Организация и проведение мероприятий </w:t>
            </w:r>
            <w:r w:rsidRPr="00DF4791">
              <w:rPr>
                <w:sz w:val="20"/>
                <w:szCs w:val="20"/>
              </w:rPr>
              <w:lastRenderedPageBreak/>
              <w:t>месячника пожарной безопасности</w:t>
            </w:r>
          </w:p>
        </w:tc>
        <w:tc>
          <w:tcPr>
            <w:tcW w:w="1417" w:type="dxa"/>
            <w:vMerge w:val="restart"/>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lastRenderedPageBreak/>
              <w:t>Проведение практических мероприятий</w:t>
            </w:r>
          </w:p>
        </w:tc>
        <w:tc>
          <w:tcPr>
            <w:tcW w:w="1201" w:type="dxa"/>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t>Всег</w:t>
            </w:r>
            <w:r w:rsidRPr="00DF4791">
              <w:rPr>
                <w:rFonts w:ascii="Times New Roman" w:hAnsi="Times New Roman" w:cs="Times New Roman"/>
              </w:rPr>
              <w:t>о</w:t>
            </w: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850" w:type="dxa"/>
          </w:tcPr>
          <w:p w:rsidR="00F3517D" w:rsidRPr="00DF4791" w:rsidRDefault="00F3517D" w:rsidP="007825A2">
            <w:pPr>
              <w:pStyle w:val="ConsPlusNormal"/>
              <w:jc w:val="center"/>
              <w:rPr>
                <w:rFonts w:ascii="Times New Roman" w:hAnsi="Times New Roman" w:cs="Times New Roman"/>
              </w:rPr>
            </w:pPr>
          </w:p>
        </w:tc>
        <w:tc>
          <w:tcPr>
            <w:tcW w:w="851" w:type="dxa"/>
          </w:tcPr>
          <w:p w:rsidR="00F3517D" w:rsidRPr="00DF4791" w:rsidRDefault="00F3517D" w:rsidP="007825A2">
            <w:pPr>
              <w:pStyle w:val="ConsPlusNormal"/>
              <w:jc w:val="center"/>
              <w:rPr>
                <w:rFonts w:ascii="Times New Roman" w:hAnsi="Times New Roman" w:cs="Times New Roman"/>
              </w:rPr>
            </w:pPr>
          </w:p>
        </w:tc>
        <w:tc>
          <w:tcPr>
            <w:tcW w:w="709" w:type="dxa"/>
          </w:tcPr>
          <w:p w:rsidR="00F3517D" w:rsidRPr="00DF4791" w:rsidRDefault="00F3517D" w:rsidP="007825A2">
            <w:pPr>
              <w:pStyle w:val="ConsPlusNormal"/>
              <w:jc w:val="center"/>
              <w:rPr>
                <w:rFonts w:ascii="Times New Roman" w:hAnsi="Times New Roman" w:cs="Times New Roman"/>
              </w:rPr>
            </w:pPr>
          </w:p>
        </w:tc>
        <w:tc>
          <w:tcPr>
            <w:tcW w:w="851" w:type="dxa"/>
          </w:tcPr>
          <w:p w:rsidR="00F3517D" w:rsidRPr="00DF4791" w:rsidRDefault="00F3517D" w:rsidP="007825A2">
            <w:pPr>
              <w:pStyle w:val="ConsPlusNormal"/>
              <w:jc w:val="center"/>
              <w:rPr>
                <w:rFonts w:ascii="Times New Roman" w:hAnsi="Times New Roman" w:cs="Times New Roman"/>
              </w:rPr>
            </w:pPr>
          </w:p>
        </w:tc>
        <w:tc>
          <w:tcPr>
            <w:tcW w:w="850" w:type="dxa"/>
          </w:tcPr>
          <w:p w:rsidR="00F3517D" w:rsidRPr="00DF4791" w:rsidRDefault="00F3517D" w:rsidP="007825A2">
            <w:pPr>
              <w:pStyle w:val="ConsPlusNormal"/>
              <w:jc w:val="center"/>
              <w:rPr>
                <w:rFonts w:ascii="Times New Roman" w:hAnsi="Times New Roman" w:cs="Times New Roman"/>
              </w:rPr>
            </w:pPr>
          </w:p>
        </w:tc>
        <w:tc>
          <w:tcPr>
            <w:tcW w:w="850" w:type="dxa"/>
          </w:tcPr>
          <w:p w:rsidR="00F3517D" w:rsidRPr="00DF4791" w:rsidRDefault="00F3517D" w:rsidP="007825A2">
            <w:pPr>
              <w:pStyle w:val="ConsPlusNormal"/>
              <w:jc w:val="center"/>
              <w:rPr>
                <w:rFonts w:ascii="Times New Roman" w:hAnsi="Times New Roman" w:cs="Times New Roman"/>
              </w:rPr>
            </w:pPr>
          </w:p>
        </w:tc>
        <w:tc>
          <w:tcPr>
            <w:tcW w:w="1268" w:type="dxa"/>
          </w:tcPr>
          <w:p w:rsidR="00F3517D" w:rsidRPr="00DF4791" w:rsidRDefault="00F3517D" w:rsidP="007825A2">
            <w:pPr>
              <w:pStyle w:val="ConsPlusNormal"/>
              <w:rPr>
                <w:rFonts w:ascii="Times New Roman" w:hAnsi="Times New Roman" w:cs="Times New Roman"/>
              </w:rPr>
            </w:pPr>
          </w:p>
        </w:tc>
        <w:tc>
          <w:tcPr>
            <w:tcW w:w="1417" w:type="dxa"/>
            <w:vMerge w:val="restart"/>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tcPr>
          <w:p w:rsidR="00F3517D" w:rsidRPr="00DF4791" w:rsidRDefault="00F3517D" w:rsidP="007825A2">
            <w:pPr>
              <w:rPr>
                <w:sz w:val="20"/>
                <w:szCs w:val="20"/>
              </w:rPr>
            </w:pPr>
          </w:p>
        </w:tc>
        <w:tc>
          <w:tcPr>
            <w:tcW w:w="1559" w:type="dxa"/>
            <w:vMerge/>
          </w:tcPr>
          <w:p w:rsidR="00F3517D" w:rsidRPr="00DF4791" w:rsidRDefault="00F3517D" w:rsidP="007825A2">
            <w:pPr>
              <w:rPr>
                <w:sz w:val="20"/>
                <w:szCs w:val="20"/>
              </w:rPr>
            </w:pPr>
          </w:p>
        </w:tc>
        <w:tc>
          <w:tcPr>
            <w:tcW w:w="1417" w:type="dxa"/>
            <w:vMerge/>
          </w:tcPr>
          <w:p w:rsidR="00F3517D" w:rsidRPr="00DF4791" w:rsidRDefault="00F3517D" w:rsidP="007825A2">
            <w:pPr>
              <w:rPr>
                <w:sz w:val="20"/>
                <w:szCs w:val="20"/>
              </w:rPr>
            </w:pPr>
          </w:p>
        </w:tc>
        <w:tc>
          <w:tcPr>
            <w:tcW w:w="1201" w:type="dxa"/>
          </w:tcPr>
          <w:p w:rsidR="00F3517D" w:rsidRDefault="00F3517D" w:rsidP="007825A2">
            <w:pPr>
              <w:pStyle w:val="ConsPlusNormal"/>
              <w:rPr>
                <w:rFonts w:ascii="Times New Roman" w:hAnsi="Times New Roman" w:cs="Times New Roman"/>
              </w:rPr>
            </w:pPr>
            <w:r>
              <w:rPr>
                <w:rFonts w:ascii="Times New Roman" w:hAnsi="Times New Roman" w:cs="Times New Roman"/>
              </w:rPr>
              <w:t xml:space="preserve">Бюджет </w:t>
            </w:r>
          </w:p>
          <w:p w:rsidR="00F3517D" w:rsidRPr="00DF4791" w:rsidRDefault="00F3517D" w:rsidP="007825A2">
            <w:pPr>
              <w:pStyle w:val="ConsPlusNormal"/>
              <w:rPr>
                <w:rFonts w:ascii="Times New Roman" w:hAnsi="Times New Roman" w:cs="Times New Roman"/>
              </w:rPr>
            </w:pPr>
            <w:r>
              <w:rPr>
                <w:rFonts w:ascii="Times New Roman" w:hAnsi="Times New Roman" w:cs="Times New Roman"/>
              </w:rPr>
              <w:lastRenderedPageBreak/>
              <w:t>района</w:t>
            </w: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lastRenderedPageBreak/>
              <w:t>2018-2022</w:t>
            </w:r>
          </w:p>
        </w:tc>
        <w:tc>
          <w:tcPr>
            <w:tcW w:w="992" w:type="dxa"/>
          </w:tcPr>
          <w:p w:rsidR="00F3517D" w:rsidRPr="00DF4791" w:rsidRDefault="00F3517D" w:rsidP="007825A2">
            <w:pPr>
              <w:pStyle w:val="ConsPlusNormal"/>
              <w:rPr>
                <w:rFonts w:ascii="Times New Roman" w:hAnsi="Times New Roman" w:cs="Times New Roman"/>
              </w:rPr>
            </w:pPr>
          </w:p>
        </w:tc>
        <w:tc>
          <w:tcPr>
            <w:tcW w:w="4961" w:type="dxa"/>
            <w:gridSpan w:val="6"/>
          </w:tcPr>
          <w:p w:rsidR="00F3517D" w:rsidRPr="00DF4791" w:rsidRDefault="00F3517D" w:rsidP="007825A2">
            <w:pPr>
              <w:pStyle w:val="ConsPlusNormal"/>
              <w:rPr>
                <w:rFonts w:ascii="Times New Roman" w:hAnsi="Times New Roman" w:cs="Times New Roman"/>
              </w:rPr>
            </w:pPr>
            <w:r w:rsidRPr="00DF4791">
              <w:rPr>
                <w:rFonts w:ascii="Times New Roman" w:hAnsi="Times New Roman" w:cs="Times New Roman"/>
              </w:rPr>
              <w:t>В пределах средств на содержание ОМСУ</w:t>
            </w:r>
          </w:p>
        </w:tc>
        <w:tc>
          <w:tcPr>
            <w:tcW w:w="1268" w:type="dxa"/>
          </w:tcPr>
          <w:p w:rsidR="00F3517D" w:rsidRPr="00DF4791" w:rsidRDefault="00F3517D" w:rsidP="007825A2">
            <w:pPr>
              <w:pStyle w:val="a5"/>
              <w:rPr>
                <w:rFonts w:ascii="Times New Roman" w:hAnsi="Times New Roman"/>
                <w:sz w:val="20"/>
                <w:szCs w:val="20"/>
              </w:rPr>
            </w:pPr>
            <w:r w:rsidRPr="00DF4791">
              <w:rPr>
                <w:rFonts w:ascii="Times New Roman" w:hAnsi="Times New Roman"/>
                <w:sz w:val="20"/>
                <w:szCs w:val="20"/>
              </w:rPr>
              <w:t>Отдел МП, ГЗ и ТБ</w:t>
            </w: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tcBorders>
              <w:bottom w:val="single" w:sz="4" w:space="0" w:color="auto"/>
            </w:tcBorders>
          </w:tcPr>
          <w:p w:rsidR="00F3517D" w:rsidRPr="00DF4791" w:rsidRDefault="00F3517D" w:rsidP="007825A2">
            <w:pPr>
              <w:rPr>
                <w:sz w:val="20"/>
                <w:szCs w:val="20"/>
              </w:rPr>
            </w:pPr>
          </w:p>
        </w:tc>
        <w:tc>
          <w:tcPr>
            <w:tcW w:w="1559" w:type="dxa"/>
            <w:vMerge/>
          </w:tcPr>
          <w:p w:rsidR="00F3517D" w:rsidRPr="00DF4791" w:rsidRDefault="00F3517D" w:rsidP="007825A2">
            <w:pPr>
              <w:rPr>
                <w:sz w:val="20"/>
                <w:szCs w:val="20"/>
              </w:rPr>
            </w:pPr>
          </w:p>
        </w:tc>
        <w:tc>
          <w:tcPr>
            <w:tcW w:w="1417" w:type="dxa"/>
            <w:vMerge/>
          </w:tcPr>
          <w:p w:rsidR="00F3517D" w:rsidRPr="00DF4791" w:rsidRDefault="00F3517D" w:rsidP="007825A2">
            <w:pPr>
              <w:rPr>
                <w:sz w:val="20"/>
                <w:szCs w:val="20"/>
              </w:rPr>
            </w:pPr>
          </w:p>
        </w:tc>
        <w:tc>
          <w:tcPr>
            <w:tcW w:w="1201" w:type="dxa"/>
            <w:tcBorders>
              <w:bottom w:val="single" w:sz="4" w:space="0" w:color="auto"/>
            </w:tcBorders>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t>Бюджет</w:t>
            </w:r>
            <w:r w:rsidRPr="00DF4791">
              <w:rPr>
                <w:rFonts w:ascii="Times New Roman" w:hAnsi="Times New Roman" w:cs="Times New Roman"/>
              </w:rPr>
              <w:t xml:space="preserve"> поселений</w:t>
            </w:r>
          </w:p>
        </w:tc>
        <w:tc>
          <w:tcPr>
            <w:tcW w:w="926" w:type="dxa"/>
            <w:tcBorders>
              <w:bottom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850" w:type="dxa"/>
          </w:tcPr>
          <w:p w:rsidR="00F3517D" w:rsidRPr="00DF4791" w:rsidRDefault="00F3517D" w:rsidP="007825A2">
            <w:pPr>
              <w:pStyle w:val="ConsPlusNormal"/>
              <w:rPr>
                <w:rFonts w:ascii="Times New Roman" w:hAnsi="Times New Roman" w:cs="Times New Roman"/>
              </w:rPr>
            </w:pPr>
          </w:p>
        </w:tc>
        <w:tc>
          <w:tcPr>
            <w:tcW w:w="851" w:type="dxa"/>
          </w:tcPr>
          <w:p w:rsidR="00F3517D" w:rsidRPr="00DF4791" w:rsidRDefault="00F3517D" w:rsidP="007825A2">
            <w:pPr>
              <w:pStyle w:val="ConsPlusNormal"/>
              <w:rPr>
                <w:rFonts w:ascii="Times New Roman" w:hAnsi="Times New Roman" w:cs="Times New Roman"/>
              </w:rPr>
            </w:pPr>
          </w:p>
        </w:tc>
        <w:tc>
          <w:tcPr>
            <w:tcW w:w="709" w:type="dxa"/>
          </w:tcPr>
          <w:p w:rsidR="00F3517D" w:rsidRPr="00DF4791" w:rsidRDefault="00F3517D" w:rsidP="007825A2">
            <w:pPr>
              <w:pStyle w:val="ConsPlusNormal"/>
              <w:rPr>
                <w:rFonts w:ascii="Times New Roman" w:hAnsi="Times New Roman" w:cs="Times New Roman"/>
              </w:rPr>
            </w:pPr>
          </w:p>
        </w:tc>
        <w:tc>
          <w:tcPr>
            <w:tcW w:w="851" w:type="dxa"/>
          </w:tcPr>
          <w:p w:rsidR="00F3517D" w:rsidRPr="00DF4791" w:rsidRDefault="00F3517D" w:rsidP="007825A2">
            <w:pPr>
              <w:pStyle w:val="ConsPlusNormal"/>
              <w:rPr>
                <w:rFonts w:ascii="Times New Roman" w:hAnsi="Times New Roman" w:cs="Times New Roman"/>
              </w:rPr>
            </w:pPr>
          </w:p>
        </w:tc>
        <w:tc>
          <w:tcPr>
            <w:tcW w:w="850" w:type="dxa"/>
          </w:tcPr>
          <w:p w:rsidR="00F3517D" w:rsidRPr="00DF4791" w:rsidRDefault="00F3517D" w:rsidP="007825A2">
            <w:pPr>
              <w:pStyle w:val="ConsPlusNormal"/>
              <w:rPr>
                <w:rFonts w:ascii="Times New Roman" w:hAnsi="Times New Roman" w:cs="Times New Roman"/>
              </w:rPr>
            </w:pPr>
          </w:p>
        </w:tc>
        <w:tc>
          <w:tcPr>
            <w:tcW w:w="850" w:type="dxa"/>
          </w:tcPr>
          <w:p w:rsidR="00F3517D" w:rsidRPr="00DF4791" w:rsidRDefault="00F3517D" w:rsidP="007825A2">
            <w:pPr>
              <w:pStyle w:val="ConsPlusNormal"/>
              <w:rPr>
                <w:rFonts w:ascii="Times New Roman" w:hAnsi="Times New Roman" w:cs="Times New Roman"/>
              </w:rPr>
            </w:pPr>
          </w:p>
        </w:tc>
        <w:tc>
          <w:tcPr>
            <w:tcW w:w="1268" w:type="dxa"/>
          </w:tcPr>
          <w:p w:rsidR="00F3517D" w:rsidRPr="00DF4791" w:rsidRDefault="00F3517D" w:rsidP="007825A2">
            <w:pPr>
              <w:pStyle w:val="ConsPlusNormal"/>
              <w:rPr>
                <w:rFonts w:ascii="Times New Roman" w:hAnsi="Times New Roman" w:cs="Times New Roman"/>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tcBorders>
              <w:bottom w:val="nil"/>
            </w:tcBorders>
          </w:tcPr>
          <w:p w:rsidR="00F3517D" w:rsidRPr="00DF4791" w:rsidRDefault="00F3517D" w:rsidP="007825A2">
            <w:pPr>
              <w:rPr>
                <w:sz w:val="20"/>
                <w:szCs w:val="20"/>
              </w:rPr>
            </w:pPr>
            <w:r w:rsidRPr="00DF4791">
              <w:rPr>
                <w:sz w:val="20"/>
              </w:rPr>
              <w:t>1</w:t>
            </w:r>
            <w:r>
              <w:rPr>
                <w:sz w:val="20"/>
              </w:rPr>
              <w:t>.1</w:t>
            </w:r>
            <w:r w:rsidRPr="00DF4791">
              <w:rPr>
                <w:sz w:val="20"/>
              </w:rPr>
              <w:t>.4.</w:t>
            </w:r>
          </w:p>
        </w:tc>
        <w:tc>
          <w:tcPr>
            <w:tcW w:w="1559" w:type="dxa"/>
            <w:vMerge w:val="restart"/>
          </w:tcPr>
          <w:p w:rsidR="00F3517D" w:rsidRPr="001B5354" w:rsidRDefault="00F3517D" w:rsidP="007825A2">
            <w:pPr>
              <w:pStyle w:val="ConsPlusCell"/>
              <w:ind w:left="-56" w:right="-121"/>
              <w:rPr>
                <w:b/>
                <w:sz w:val="20"/>
                <w:szCs w:val="20"/>
              </w:rPr>
            </w:pPr>
            <w:r w:rsidRPr="001B5354">
              <w:rPr>
                <w:b/>
                <w:sz w:val="20"/>
                <w:szCs w:val="20"/>
              </w:rPr>
              <w:t xml:space="preserve">Мероприятие 4. </w:t>
            </w:r>
          </w:p>
          <w:p w:rsidR="00F3517D" w:rsidRPr="00DF4791" w:rsidRDefault="00F3517D" w:rsidP="007825A2">
            <w:pPr>
              <w:pStyle w:val="ConsPlusCell"/>
              <w:ind w:left="-56" w:right="-121"/>
              <w:rPr>
                <w:sz w:val="20"/>
                <w:szCs w:val="20"/>
              </w:rPr>
            </w:pPr>
            <w:r w:rsidRPr="00DF4791">
              <w:rPr>
                <w:sz w:val="20"/>
                <w:szCs w:val="20"/>
              </w:rPr>
              <w:t>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района</w:t>
            </w:r>
          </w:p>
        </w:tc>
        <w:tc>
          <w:tcPr>
            <w:tcW w:w="1417" w:type="dxa"/>
            <w:vMerge w:val="restart"/>
            <w:tcBorders>
              <w:right w:val="single" w:sz="4" w:space="0" w:color="auto"/>
            </w:tcBorders>
          </w:tcPr>
          <w:p w:rsidR="00F3517D" w:rsidRPr="00DF4791" w:rsidRDefault="00F3517D" w:rsidP="007825A2">
            <w:pPr>
              <w:pStyle w:val="ConsPlusNormal"/>
              <w:rPr>
                <w:rFonts w:ascii="Times New Roman" w:hAnsi="Times New Roman"/>
              </w:rPr>
            </w:pPr>
            <w:r>
              <w:rPr>
                <w:rFonts w:ascii="Times New Roman" w:hAnsi="Times New Roman" w:cs="Times New Roman"/>
              </w:rPr>
              <w:t>Проведение практических мероприятий</w:t>
            </w:r>
          </w:p>
        </w:tc>
        <w:tc>
          <w:tcPr>
            <w:tcW w:w="1201" w:type="dxa"/>
            <w:vMerge w:val="restart"/>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t>Всег</w:t>
            </w:r>
            <w:r w:rsidRPr="00DF4791">
              <w:rPr>
                <w:rFonts w:ascii="Times New Roman" w:hAnsi="Times New Roman" w:cs="Times New Roman"/>
              </w:rPr>
              <w:t>о</w:t>
            </w:r>
          </w:p>
        </w:tc>
        <w:tc>
          <w:tcPr>
            <w:tcW w:w="926" w:type="dxa"/>
            <w:vMerge w:val="restart"/>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vMerge w:val="restart"/>
            <w:tcBorders>
              <w:left w:val="single" w:sz="4" w:space="0" w:color="auto"/>
            </w:tcBorders>
          </w:tcPr>
          <w:p w:rsidR="00F3517D" w:rsidRPr="00DF4791" w:rsidRDefault="00F3517D" w:rsidP="007825A2">
            <w:pPr>
              <w:pStyle w:val="ConsPlusNormal"/>
              <w:rPr>
                <w:rFonts w:ascii="Times New Roman" w:hAnsi="Times New Roman" w:cs="Times New Roman"/>
              </w:rPr>
            </w:pPr>
          </w:p>
        </w:tc>
        <w:tc>
          <w:tcPr>
            <w:tcW w:w="850" w:type="dxa"/>
            <w:vMerge w:val="restart"/>
          </w:tcPr>
          <w:p w:rsidR="00F3517D" w:rsidRPr="00DF4791" w:rsidRDefault="00F3517D" w:rsidP="007825A2">
            <w:pPr>
              <w:pStyle w:val="ConsPlusNormal"/>
              <w:rPr>
                <w:rFonts w:ascii="Times New Roman" w:hAnsi="Times New Roman" w:cs="Times New Roman"/>
              </w:rPr>
            </w:pPr>
          </w:p>
        </w:tc>
        <w:tc>
          <w:tcPr>
            <w:tcW w:w="851" w:type="dxa"/>
            <w:vMerge w:val="restart"/>
          </w:tcPr>
          <w:p w:rsidR="00F3517D" w:rsidRPr="00DF4791" w:rsidRDefault="00F3517D" w:rsidP="007825A2">
            <w:pPr>
              <w:pStyle w:val="ConsPlusNormal"/>
              <w:rPr>
                <w:rFonts w:ascii="Times New Roman" w:hAnsi="Times New Roman" w:cs="Times New Roman"/>
              </w:rPr>
            </w:pPr>
          </w:p>
        </w:tc>
        <w:tc>
          <w:tcPr>
            <w:tcW w:w="709" w:type="dxa"/>
            <w:vMerge w:val="restart"/>
          </w:tcPr>
          <w:p w:rsidR="00F3517D" w:rsidRPr="00DF4791" w:rsidRDefault="00F3517D" w:rsidP="007825A2">
            <w:pPr>
              <w:pStyle w:val="ConsPlusNormal"/>
              <w:rPr>
                <w:rFonts w:ascii="Times New Roman" w:hAnsi="Times New Roman" w:cs="Times New Roman"/>
              </w:rPr>
            </w:pPr>
          </w:p>
        </w:tc>
        <w:tc>
          <w:tcPr>
            <w:tcW w:w="851" w:type="dxa"/>
            <w:vMerge w:val="restart"/>
          </w:tcPr>
          <w:p w:rsidR="00F3517D" w:rsidRPr="00DF4791" w:rsidRDefault="00F3517D" w:rsidP="007825A2">
            <w:pPr>
              <w:pStyle w:val="ConsPlusNormal"/>
              <w:rPr>
                <w:rFonts w:ascii="Times New Roman" w:hAnsi="Times New Roman" w:cs="Times New Roman"/>
              </w:rPr>
            </w:pPr>
          </w:p>
        </w:tc>
        <w:tc>
          <w:tcPr>
            <w:tcW w:w="850" w:type="dxa"/>
            <w:vMerge w:val="restart"/>
          </w:tcPr>
          <w:p w:rsidR="00F3517D" w:rsidRPr="00DF4791" w:rsidRDefault="00F3517D" w:rsidP="007825A2">
            <w:pPr>
              <w:pStyle w:val="ConsPlusNormal"/>
              <w:rPr>
                <w:rFonts w:ascii="Times New Roman" w:hAnsi="Times New Roman" w:cs="Times New Roman"/>
              </w:rPr>
            </w:pPr>
          </w:p>
        </w:tc>
        <w:tc>
          <w:tcPr>
            <w:tcW w:w="850" w:type="dxa"/>
            <w:vMerge w:val="restart"/>
          </w:tcPr>
          <w:p w:rsidR="00F3517D" w:rsidRPr="00DF4791" w:rsidRDefault="00F3517D" w:rsidP="007825A2">
            <w:pPr>
              <w:pStyle w:val="ConsPlusNormal"/>
              <w:rPr>
                <w:rFonts w:ascii="Times New Roman" w:hAnsi="Times New Roman" w:cs="Times New Roman"/>
              </w:rPr>
            </w:pPr>
          </w:p>
        </w:tc>
        <w:tc>
          <w:tcPr>
            <w:tcW w:w="1268" w:type="dxa"/>
            <w:vMerge w:val="restart"/>
          </w:tcPr>
          <w:p w:rsidR="00F3517D" w:rsidRPr="00DF4791" w:rsidRDefault="00F3517D" w:rsidP="007825A2">
            <w:pPr>
              <w:pStyle w:val="ConsPlusNormal"/>
              <w:rPr>
                <w:rFonts w:ascii="Times New Roman" w:hAnsi="Times New Roman" w:cs="Times New Roman"/>
              </w:rPr>
            </w:pPr>
          </w:p>
        </w:tc>
        <w:tc>
          <w:tcPr>
            <w:tcW w:w="1417" w:type="dxa"/>
            <w:vMerge w:val="restart"/>
          </w:tcPr>
          <w:p w:rsidR="00F3517D" w:rsidRPr="00C527A7" w:rsidRDefault="00F3517D" w:rsidP="007825A2">
            <w:pPr>
              <w:pStyle w:val="ConsPlusNormal"/>
              <w:rPr>
                <w:rFonts w:ascii="Times New Roman" w:hAnsi="Times New Roman" w:cs="Times New Roman"/>
              </w:rPr>
            </w:pPr>
            <w:r w:rsidRPr="00C527A7">
              <w:rPr>
                <w:rFonts w:ascii="Times New Roman" w:hAnsi="Times New Roman" w:cs="Times New Roman"/>
              </w:rPr>
              <w:t xml:space="preserve">Оценка реального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w:t>
            </w:r>
            <w:r>
              <w:rPr>
                <w:rFonts w:ascii="Times New Roman" w:hAnsi="Times New Roman" w:cs="Times New Roman"/>
              </w:rPr>
              <w:t>района</w:t>
            </w:r>
          </w:p>
        </w:tc>
      </w:tr>
      <w:tr w:rsidR="00F3517D" w:rsidRPr="00DF4791" w:rsidTr="007825A2">
        <w:trPr>
          <w:trHeight w:val="230"/>
        </w:trPr>
        <w:tc>
          <w:tcPr>
            <w:tcW w:w="784" w:type="dxa"/>
            <w:vMerge w:val="restart"/>
            <w:tcBorders>
              <w:top w:val="nil"/>
            </w:tcBorders>
          </w:tcPr>
          <w:p w:rsidR="00F3517D" w:rsidRPr="00DF4791" w:rsidRDefault="00F3517D" w:rsidP="007825A2">
            <w:pPr>
              <w:pStyle w:val="ConsPlusNormal"/>
              <w:rPr>
                <w:rFonts w:ascii="Times New Roman" w:hAnsi="Times New Roman" w:cs="Times New Roman"/>
              </w:rPr>
            </w:pPr>
          </w:p>
        </w:tc>
        <w:tc>
          <w:tcPr>
            <w:tcW w:w="1559" w:type="dxa"/>
            <w:vMerge/>
          </w:tcPr>
          <w:p w:rsidR="00F3517D" w:rsidRPr="00DF4791" w:rsidRDefault="00F3517D" w:rsidP="007825A2">
            <w:pPr>
              <w:pStyle w:val="ConsPlusCell"/>
              <w:ind w:left="-56" w:right="-121"/>
              <w:rPr>
                <w:b/>
                <w:sz w:val="20"/>
                <w:szCs w:val="20"/>
              </w:rPr>
            </w:pPr>
          </w:p>
        </w:tc>
        <w:tc>
          <w:tcPr>
            <w:tcW w:w="1417" w:type="dxa"/>
            <w:vMerge/>
            <w:tcBorders>
              <w:right w:val="single" w:sz="4" w:space="0" w:color="auto"/>
            </w:tcBorders>
          </w:tcPr>
          <w:p w:rsidR="00F3517D" w:rsidRPr="00DF4791" w:rsidRDefault="00F3517D" w:rsidP="007825A2">
            <w:pPr>
              <w:pStyle w:val="ConsPlusNormal"/>
              <w:rPr>
                <w:rFonts w:ascii="Times New Roman" w:hAnsi="Times New Roman" w:cs="Times New Roman"/>
              </w:rPr>
            </w:pPr>
          </w:p>
        </w:tc>
        <w:tc>
          <w:tcPr>
            <w:tcW w:w="1201" w:type="dxa"/>
            <w:vMerge/>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rPr>
                <w:rFonts w:ascii="Times New Roman" w:hAnsi="Times New Roman" w:cs="Times New Roman"/>
              </w:rPr>
            </w:pPr>
          </w:p>
        </w:tc>
        <w:tc>
          <w:tcPr>
            <w:tcW w:w="926" w:type="dxa"/>
            <w:vMerge/>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rPr>
                <w:rFonts w:ascii="Times New Roman" w:hAnsi="Times New Roman" w:cs="Times New Roman"/>
              </w:rPr>
            </w:pPr>
          </w:p>
        </w:tc>
        <w:tc>
          <w:tcPr>
            <w:tcW w:w="992" w:type="dxa"/>
            <w:vMerge/>
            <w:tcBorders>
              <w:left w:val="single" w:sz="4" w:space="0" w:color="auto"/>
            </w:tcBorders>
          </w:tcPr>
          <w:p w:rsidR="00F3517D" w:rsidRPr="00DF4791" w:rsidRDefault="00F3517D" w:rsidP="007825A2">
            <w:pPr>
              <w:pStyle w:val="ConsPlusNormal"/>
              <w:rPr>
                <w:rFonts w:ascii="Times New Roman" w:hAnsi="Times New Roman" w:cs="Times New Roman"/>
              </w:rPr>
            </w:pPr>
          </w:p>
        </w:tc>
        <w:tc>
          <w:tcPr>
            <w:tcW w:w="850" w:type="dxa"/>
            <w:vMerge/>
          </w:tcPr>
          <w:p w:rsidR="00F3517D" w:rsidRPr="00DF4791" w:rsidRDefault="00F3517D" w:rsidP="007825A2">
            <w:pPr>
              <w:pStyle w:val="ConsPlusNormal"/>
              <w:jc w:val="center"/>
              <w:rPr>
                <w:rFonts w:ascii="Times New Roman" w:hAnsi="Times New Roman" w:cs="Times New Roman"/>
              </w:rPr>
            </w:pPr>
          </w:p>
        </w:tc>
        <w:tc>
          <w:tcPr>
            <w:tcW w:w="851" w:type="dxa"/>
            <w:vMerge/>
          </w:tcPr>
          <w:p w:rsidR="00F3517D" w:rsidRPr="00DF4791" w:rsidRDefault="00F3517D" w:rsidP="007825A2">
            <w:pPr>
              <w:pStyle w:val="ConsPlusNormal"/>
              <w:jc w:val="center"/>
              <w:rPr>
                <w:rFonts w:ascii="Times New Roman" w:hAnsi="Times New Roman" w:cs="Times New Roman"/>
              </w:rPr>
            </w:pPr>
          </w:p>
        </w:tc>
        <w:tc>
          <w:tcPr>
            <w:tcW w:w="709" w:type="dxa"/>
            <w:vMerge/>
          </w:tcPr>
          <w:p w:rsidR="00F3517D" w:rsidRPr="00DF4791" w:rsidRDefault="00F3517D" w:rsidP="007825A2">
            <w:pPr>
              <w:pStyle w:val="ConsPlusNormal"/>
              <w:jc w:val="center"/>
              <w:rPr>
                <w:rFonts w:ascii="Times New Roman" w:hAnsi="Times New Roman" w:cs="Times New Roman"/>
              </w:rPr>
            </w:pPr>
          </w:p>
        </w:tc>
        <w:tc>
          <w:tcPr>
            <w:tcW w:w="851" w:type="dxa"/>
            <w:vMerge/>
          </w:tcPr>
          <w:p w:rsidR="00F3517D" w:rsidRPr="00DF4791" w:rsidRDefault="00F3517D" w:rsidP="007825A2">
            <w:pPr>
              <w:pStyle w:val="ConsPlusNormal"/>
              <w:jc w:val="center"/>
              <w:rPr>
                <w:rFonts w:ascii="Times New Roman" w:hAnsi="Times New Roman" w:cs="Times New Roman"/>
              </w:rPr>
            </w:pPr>
          </w:p>
        </w:tc>
        <w:tc>
          <w:tcPr>
            <w:tcW w:w="850" w:type="dxa"/>
            <w:vMerge/>
          </w:tcPr>
          <w:p w:rsidR="00F3517D" w:rsidRPr="00DF4791" w:rsidRDefault="00F3517D" w:rsidP="007825A2">
            <w:pPr>
              <w:pStyle w:val="ConsPlusNormal"/>
              <w:jc w:val="center"/>
              <w:rPr>
                <w:rFonts w:ascii="Times New Roman" w:hAnsi="Times New Roman" w:cs="Times New Roman"/>
              </w:rPr>
            </w:pPr>
          </w:p>
        </w:tc>
        <w:tc>
          <w:tcPr>
            <w:tcW w:w="850" w:type="dxa"/>
            <w:vMerge/>
          </w:tcPr>
          <w:p w:rsidR="00F3517D" w:rsidRPr="00DF4791" w:rsidRDefault="00F3517D" w:rsidP="007825A2">
            <w:pPr>
              <w:pStyle w:val="ConsPlusNormal"/>
              <w:jc w:val="center"/>
              <w:rPr>
                <w:rFonts w:ascii="Times New Roman" w:hAnsi="Times New Roman" w:cs="Times New Roman"/>
              </w:rPr>
            </w:pPr>
          </w:p>
        </w:tc>
        <w:tc>
          <w:tcPr>
            <w:tcW w:w="1268" w:type="dxa"/>
            <w:vMerge/>
          </w:tcPr>
          <w:p w:rsidR="00F3517D" w:rsidRPr="00DF4791" w:rsidRDefault="00F3517D" w:rsidP="007825A2">
            <w:pPr>
              <w:pStyle w:val="ConsPlusNormal"/>
              <w:rPr>
                <w:rFonts w:ascii="Times New Roman" w:hAnsi="Times New Roman" w:cs="Times New Roman"/>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tcPr>
          <w:p w:rsidR="00F3517D" w:rsidRPr="00DF4791" w:rsidRDefault="00F3517D" w:rsidP="007825A2">
            <w:pPr>
              <w:rPr>
                <w:sz w:val="20"/>
                <w:szCs w:val="20"/>
              </w:rPr>
            </w:pPr>
          </w:p>
        </w:tc>
        <w:tc>
          <w:tcPr>
            <w:tcW w:w="1559" w:type="dxa"/>
            <w:vMerge/>
          </w:tcPr>
          <w:p w:rsidR="00F3517D" w:rsidRPr="00DF4791" w:rsidRDefault="00F3517D" w:rsidP="007825A2">
            <w:pPr>
              <w:rPr>
                <w:sz w:val="20"/>
                <w:szCs w:val="20"/>
              </w:rPr>
            </w:pPr>
          </w:p>
        </w:tc>
        <w:tc>
          <w:tcPr>
            <w:tcW w:w="1417" w:type="dxa"/>
            <w:vMerge/>
            <w:tcBorders>
              <w:right w:val="single" w:sz="4" w:space="0" w:color="auto"/>
            </w:tcBorders>
          </w:tcPr>
          <w:p w:rsidR="00F3517D" w:rsidRPr="00DF4791" w:rsidRDefault="00F3517D" w:rsidP="007825A2">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t>Бюджет</w:t>
            </w:r>
            <w:r w:rsidRPr="00DF4791">
              <w:rPr>
                <w:rFonts w:ascii="Times New Roman" w:hAnsi="Times New Roman" w:cs="Times New Roman"/>
              </w:rPr>
              <w:t xml:space="preserve"> </w:t>
            </w:r>
            <w:r>
              <w:rPr>
                <w:rFonts w:ascii="Times New Roman" w:hAnsi="Times New Roman" w:cs="Times New Roman"/>
              </w:rPr>
              <w:t>района</w:t>
            </w:r>
          </w:p>
        </w:tc>
        <w:tc>
          <w:tcPr>
            <w:tcW w:w="926" w:type="dxa"/>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Borders>
              <w:left w:val="single" w:sz="4" w:space="0" w:color="auto"/>
            </w:tcBorders>
          </w:tcPr>
          <w:p w:rsidR="00F3517D" w:rsidRPr="00DF4791" w:rsidRDefault="00F3517D" w:rsidP="007825A2">
            <w:pPr>
              <w:pStyle w:val="ConsPlusNormal"/>
              <w:rPr>
                <w:rFonts w:ascii="Times New Roman" w:hAnsi="Times New Roman" w:cs="Times New Roman"/>
              </w:rPr>
            </w:pPr>
          </w:p>
        </w:tc>
        <w:tc>
          <w:tcPr>
            <w:tcW w:w="4961" w:type="dxa"/>
            <w:gridSpan w:val="6"/>
          </w:tcPr>
          <w:p w:rsidR="00F3517D" w:rsidRPr="00DF4791" w:rsidRDefault="00F3517D" w:rsidP="007825A2">
            <w:pPr>
              <w:pStyle w:val="ConsPlusNormal"/>
              <w:rPr>
                <w:rFonts w:ascii="Times New Roman" w:hAnsi="Times New Roman" w:cs="Times New Roman"/>
              </w:rPr>
            </w:pPr>
            <w:r w:rsidRPr="00DF4791">
              <w:rPr>
                <w:rFonts w:ascii="Times New Roman" w:hAnsi="Times New Roman" w:cs="Times New Roman"/>
              </w:rPr>
              <w:t>В пределах средств на содержание ОСМУ</w:t>
            </w:r>
          </w:p>
        </w:tc>
        <w:tc>
          <w:tcPr>
            <w:tcW w:w="1268" w:type="dxa"/>
          </w:tcPr>
          <w:p w:rsidR="00F3517D" w:rsidRPr="00DF4791" w:rsidRDefault="00F3517D" w:rsidP="007825A2">
            <w:pPr>
              <w:pStyle w:val="ConsPlusCell"/>
              <w:rPr>
                <w:sz w:val="20"/>
                <w:szCs w:val="20"/>
              </w:rPr>
            </w:pPr>
            <w:r w:rsidRPr="00DF4791">
              <w:rPr>
                <w:sz w:val="20"/>
                <w:szCs w:val="20"/>
              </w:rPr>
              <w:t xml:space="preserve">Отдел МП, ГЗ и ТБ </w:t>
            </w: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tcPr>
          <w:p w:rsidR="00F3517D" w:rsidRPr="00DF4791" w:rsidRDefault="00F3517D" w:rsidP="007825A2">
            <w:pPr>
              <w:rPr>
                <w:sz w:val="20"/>
                <w:szCs w:val="20"/>
                <w:highlight w:val="yellow"/>
              </w:rPr>
            </w:pPr>
          </w:p>
        </w:tc>
        <w:tc>
          <w:tcPr>
            <w:tcW w:w="1559" w:type="dxa"/>
            <w:vMerge/>
          </w:tcPr>
          <w:p w:rsidR="00F3517D" w:rsidRPr="00DF4791" w:rsidRDefault="00F3517D" w:rsidP="007825A2">
            <w:pPr>
              <w:rPr>
                <w:sz w:val="20"/>
                <w:szCs w:val="20"/>
                <w:highlight w:val="yellow"/>
              </w:rPr>
            </w:pPr>
          </w:p>
        </w:tc>
        <w:tc>
          <w:tcPr>
            <w:tcW w:w="1417" w:type="dxa"/>
            <w:vMerge/>
            <w:tcBorders>
              <w:right w:val="single" w:sz="4" w:space="0" w:color="auto"/>
            </w:tcBorders>
          </w:tcPr>
          <w:p w:rsidR="00F3517D" w:rsidRPr="00DF4791" w:rsidRDefault="00F3517D" w:rsidP="007825A2">
            <w:pPr>
              <w:rPr>
                <w:sz w:val="20"/>
                <w:szCs w:val="20"/>
                <w:highlight w:val="yellow"/>
              </w:rPr>
            </w:pPr>
          </w:p>
        </w:tc>
        <w:tc>
          <w:tcPr>
            <w:tcW w:w="1201" w:type="dxa"/>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t>Бюджет поселений</w:t>
            </w:r>
          </w:p>
        </w:tc>
        <w:tc>
          <w:tcPr>
            <w:tcW w:w="926" w:type="dxa"/>
            <w:tcBorders>
              <w:top w:val="single" w:sz="4" w:space="0" w:color="auto"/>
              <w:left w:val="single" w:sz="4" w:space="0" w:color="auto"/>
              <w:bottom w:val="single" w:sz="4" w:space="0" w:color="auto"/>
              <w:right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Borders>
              <w:left w:val="single" w:sz="4" w:space="0" w:color="auto"/>
            </w:tcBorders>
          </w:tcPr>
          <w:p w:rsidR="00F3517D" w:rsidRPr="00DF4791" w:rsidRDefault="00F3517D" w:rsidP="007825A2">
            <w:pPr>
              <w:pStyle w:val="ConsPlusNormal"/>
              <w:rPr>
                <w:rFonts w:ascii="Times New Roman" w:hAnsi="Times New Roman" w:cs="Times New Roman"/>
              </w:rPr>
            </w:pPr>
          </w:p>
        </w:tc>
        <w:tc>
          <w:tcPr>
            <w:tcW w:w="850" w:type="dxa"/>
          </w:tcPr>
          <w:p w:rsidR="00F3517D" w:rsidRPr="00DF4791" w:rsidRDefault="00F3517D" w:rsidP="007825A2">
            <w:pPr>
              <w:pStyle w:val="ConsPlusNormal"/>
              <w:jc w:val="center"/>
              <w:rPr>
                <w:rFonts w:ascii="Times New Roman" w:hAnsi="Times New Roman" w:cs="Times New Roman"/>
              </w:rPr>
            </w:pPr>
          </w:p>
        </w:tc>
        <w:tc>
          <w:tcPr>
            <w:tcW w:w="851" w:type="dxa"/>
          </w:tcPr>
          <w:p w:rsidR="00F3517D" w:rsidRPr="00DF4791" w:rsidRDefault="00F3517D" w:rsidP="007825A2">
            <w:pPr>
              <w:pStyle w:val="ConsPlusNormal"/>
              <w:jc w:val="center"/>
              <w:rPr>
                <w:rFonts w:ascii="Times New Roman" w:hAnsi="Times New Roman" w:cs="Times New Roman"/>
              </w:rPr>
            </w:pPr>
          </w:p>
        </w:tc>
        <w:tc>
          <w:tcPr>
            <w:tcW w:w="709" w:type="dxa"/>
          </w:tcPr>
          <w:p w:rsidR="00F3517D" w:rsidRPr="00DF4791" w:rsidRDefault="00F3517D" w:rsidP="007825A2">
            <w:pPr>
              <w:pStyle w:val="ConsPlusNormal"/>
              <w:jc w:val="center"/>
              <w:rPr>
                <w:rFonts w:ascii="Times New Roman" w:hAnsi="Times New Roman" w:cs="Times New Roman"/>
              </w:rPr>
            </w:pPr>
          </w:p>
        </w:tc>
        <w:tc>
          <w:tcPr>
            <w:tcW w:w="851" w:type="dxa"/>
          </w:tcPr>
          <w:p w:rsidR="00F3517D" w:rsidRPr="00DF4791" w:rsidRDefault="00F3517D" w:rsidP="007825A2">
            <w:pPr>
              <w:pStyle w:val="ConsPlusNormal"/>
              <w:jc w:val="center"/>
              <w:rPr>
                <w:rFonts w:ascii="Times New Roman" w:hAnsi="Times New Roman" w:cs="Times New Roman"/>
              </w:rPr>
            </w:pPr>
          </w:p>
        </w:tc>
        <w:tc>
          <w:tcPr>
            <w:tcW w:w="850" w:type="dxa"/>
          </w:tcPr>
          <w:p w:rsidR="00F3517D" w:rsidRPr="00DF4791" w:rsidRDefault="00F3517D" w:rsidP="007825A2">
            <w:pPr>
              <w:pStyle w:val="ConsPlusNormal"/>
              <w:jc w:val="center"/>
              <w:rPr>
                <w:rFonts w:ascii="Times New Roman" w:hAnsi="Times New Roman" w:cs="Times New Roman"/>
              </w:rPr>
            </w:pPr>
          </w:p>
        </w:tc>
        <w:tc>
          <w:tcPr>
            <w:tcW w:w="850" w:type="dxa"/>
          </w:tcPr>
          <w:p w:rsidR="00F3517D" w:rsidRPr="00DF4791" w:rsidRDefault="00F3517D" w:rsidP="007825A2">
            <w:pPr>
              <w:pStyle w:val="ConsPlusNormal"/>
              <w:jc w:val="center"/>
              <w:rPr>
                <w:rFonts w:ascii="Times New Roman" w:hAnsi="Times New Roman" w:cs="Times New Roman"/>
              </w:rPr>
            </w:pPr>
          </w:p>
        </w:tc>
        <w:tc>
          <w:tcPr>
            <w:tcW w:w="1268" w:type="dxa"/>
          </w:tcPr>
          <w:p w:rsidR="00F3517D" w:rsidRPr="00DF4791" w:rsidRDefault="00F3517D" w:rsidP="007825A2">
            <w:pPr>
              <w:pStyle w:val="ConsPlusNormal"/>
              <w:rPr>
                <w:rFonts w:ascii="Times New Roman" w:hAnsi="Times New Roman" w:cs="Times New Roman"/>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val="restart"/>
          </w:tcPr>
          <w:p w:rsidR="00F3517D" w:rsidRPr="00DF4791" w:rsidRDefault="00F3517D" w:rsidP="007825A2">
            <w:pPr>
              <w:pStyle w:val="ConsPlusNormal"/>
              <w:rPr>
                <w:rFonts w:ascii="Times New Roman" w:hAnsi="Times New Roman" w:cs="Times New Roman"/>
              </w:rPr>
            </w:pPr>
            <w:r w:rsidRPr="00DF4791">
              <w:rPr>
                <w:rFonts w:ascii="Times New Roman" w:hAnsi="Times New Roman" w:cs="Times New Roman"/>
              </w:rPr>
              <w:lastRenderedPageBreak/>
              <w:t>1.</w:t>
            </w:r>
            <w:r>
              <w:rPr>
                <w:rFonts w:ascii="Times New Roman" w:hAnsi="Times New Roman" w:cs="Times New Roman"/>
              </w:rPr>
              <w:t>1.</w:t>
            </w:r>
            <w:r w:rsidRPr="00DF4791">
              <w:rPr>
                <w:rFonts w:ascii="Times New Roman" w:hAnsi="Times New Roman" w:cs="Times New Roman"/>
              </w:rPr>
              <w:t>5.</w:t>
            </w:r>
          </w:p>
        </w:tc>
        <w:tc>
          <w:tcPr>
            <w:tcW w:w="1559" w:type="dxa"/>
            <w:vMerge w:val="restart"/>
          </w:tcPr>
          <w:p w:rsidR="00F3517D" w:rsidRPr="001B5354" w:rsidRDefault="00F3517D" w:rsidP="007825A2">
            <w:pPr>
              <w:pStyle w:val="ConsPlusCell"/>
              <w:ind w:left="-56" w:right="-121"/>
              <w:rPr>
                <w:b/>
                <w:sz w:val="20"/>
                <w:szCs w:val="20"/>
              </w:rPr>
            </w:pPr>
            <w:r w:rsidRPr="001B5354">
              <w:rPr>
                <w:b/>
                <w:sz w:val="20"/>
                <w:szCs w:val="20"/>
              </w:rPr>
              <w:t xml:space="preserve">Мероприятие 5. </w:t>
            </w:r>
          </w:p>
          <w:p w:rsidR="00F3517D" w:rsidRPr="00DF4791" w:rsidRDefault="00F3517D" w:rsidP="007825A2">
            <w:pPr>
              <w:pStyle w:val="ConsPlusCell"/>
              <w:ind w:left="-56" w:right="-121"/>
              <w:rPr>
                <w:sz w:val="20"/>
                <w:szCs w:val="20"/>
              </w:rPr>
            </w:pPr>
            <w:r w:rsidRPr="00DF4791">
              <w:rPr>
                <w:sz w:val="20"/>
                <w:szCs w:val="20"/>
              </w:rPr>
              <w:t>Проведение агитационно</w:t>
            </w:r>
            <w:r>
              <w:rPr>
                <w:sz w:val="20"/>
                <w:szCs w:val="20"/>
              </w:rPr>
              <w:t>-</w:t>
            </w:r>
            <w:r w:rsidRPr="00DF4791">
              <w:rPr>
                <w:sz w:val="20"/>
                <w:szCs w:val="20"/>
              </w:rPr>
              <w:t>пропагандистских мероприятий, направленных на профилактику пожаров и обучение населения мерам пожарной безопасности</w:t>
            </w:r>
          </w:p>
        </w:tc>
        <w:tc>
          <w:tcPr>
            <w:tcW w:w="1417" w:type="dxa"/>
            <w:vMerge w:val="restart"/>
          </w:tcPr>
          <w:p w:rsidR="00F3517D" w:rsidRPr="00DF4791" w:rsidRDefault="00F3517D" w:rsidP="007825A2">
            <w:pPr>
              <w:pStyle w:val="ConsPlusNormal"/>
              <w:rPr>
                <w:rFonts w:ascii="Times New Roman" w:hAnsi="Times New Roman" w:cs="Times New Roman"/>
              </w:rPr>
            </w:pPr>
            <w:r>
              <w:rPr>
                <w:rFonts w:ascii="Times New Roman" w:hAnsi="Times New Roman" w:cs="Times New Roman"/>
              </w:rPr>
              <w:t>Проведение практических мероприятий</w:t>
            </w:r>
          </w:p>
        </w:tc>
        <w:tc>
          <w:tcPr>
            <w:tcW w:w="1201" w:type="dxa"/>
            <w:tcBorders>
              <w:top w:val="single" w:sz="4" w:space="0" w:color="auto"/>
            </w:tcBorders>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Всег</w:t>
            </w:r>
            <w:r w:rsidRPr="00DF4791">
              <w:rPr>
                <w:rFonts w:ascii="Times New Roman" w:hAnsi="Times New Roman" w:cs="Times New Roman"/>
              </w:rPr>
              <w:t>о</w:t>
            </w:r>
          </w:p>
          <w:p w:rsidR="00F3517D" w:rsidRPr="00DF4791" w:rsidRDefault="00F3517D" w:rsidP="007825A2">
            <w:pPr>
              <w:pStyle w:val="ConsPlusNormal"/>
              <w:jc w:val="center"/>
              <w:rPr>
                <w:rFonts w:ascii="Times New Roman" w:hAnsi="Times New Roman" w:cs="Times New Roman"/>
              </w:rPr>
            </w:pPr>
          </w:p>
        </w:tc>
        <w:tc>
          <w:tcPr>
            <w:tcW w:w="926" w:type="dxa"/>
            <w:tcBorders>
              <w:top w:val="single" w:sz="4" w:space="0" w:color="auto"/>
            </w:tcBorders>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4961" w:type="dxa"/>
            <w:gridSpan w:val="6"/>
            <w:vMerge w:val="restart"/>
          </w:tcPr>
          <w:p w:rsidR="00F3517D" w:rsidRDefault="00F3517D" w:rsidP="007825A2">
            <w:pPr>
              <w:pStyle w:val="ConsPlusNormal"/>
              <w:jc w:val="center"/>
              <w:rPr>
                <w:rFonts w:ascii="Times New Roman" w:hAnsi="Times New Roman" w:cs="Times New Roman"/>
              </w:rPr>
            </w:pPr>
          </w:p>
          <w:p w:rsidR="00F3517D" w:rsidRDefault="00F3517D" w:rsidP="007825A2">
            <w:pPr>
              <w:pStyle w:val="ConsPlusNormal"/>
              <w:jc w:val="center"/>
              <w:rPr>
                <w:rFonts w:ascii="Times New Roman" w:hAnsi="Times New Roman" w:cs="Times New Roman"/>
              </w:rPr>
            </w:pPr>
          </w:p>
          <w:p w:rsidR="00F3517D" w:rsidRDefault="00F3517D" w:rsidP="007825A2">
            <w:pPr>
              <w:pStyle w:val="ConsPlusNormal"/>
              <w:jc w:val="center"/>
              <w:rPr>
                <w:rFonts w:ascii="Times New Roman" w:hAnsi="Times New Roman" w:cs="Times New Roman"/>
              </w:rPr>
            </w:pPr>
          </w:p>
          <w:p w:rsidR="00F3517D" w:rsidRDefault="00F3517D" w:rsidP="007825A2">
            <w:pPr>
              <w:pStyle w:val="ConsPlusNormal"/>
              <w:jc w:val="center"/>
              <w:rPr>
                <w:rFonts w:ascii="Times New Roman" w:hAnsi="Times New Roman" w:cs="Times New Roman"/>
              </w:rPr>
            </w:pPr>
          </w:p>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В пределах средств на содержание ОСМУ</w:t>
            </w:r>
          </w:p>
        </w:tc>
        <w:tc>
          <w:tcPr>
            <w:tcW w:w="1268" w:type="dxa"/>
            <w:vMerge w:val="restart"/>
          </w:tcPr>
          <w:p w:rsidR="00F3517D" w:rsidRPr="00DF4791" w:rsidRDefault="00F3517D" w:rsidP="007825A2">
            <w:pPr>
              <w:pStyle w:val="ConsPlusNormal"/>
              <w:rPr>
                <w:rFonts w:ascii="Times New Roman" w:hAnsi="Times New Roman" w:cs="Times New Roman"/>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tcPr>
          <w:p w:rsidR="00F3517D" w:rsidRPr="00DF4791" w:rsidRDefault="00F3517D" w:rsidP="007825A2">
            <w:pPr>
              <w:rPr>
                <w:sz w:val="20"/>
                <w:szCs w:val="20"/>
              </w:rPr>
            </w:pPr>
          </w:p>
        </w:tc>
        <w:tc>
          <w:tcPr>
            <w:tcW w:w="1559" w:type="dxa"/>
            <w:vMerge/>
          </w:tcPr>
          <w:p w:rsidR="00F3517D" w:rsidRPr="00DF4791" w:rsidRDefault="00F3517D" w:rsidP="007825A2">
            <w:pPr>
              <w:rPr>
                <w:sz w:val="20"/>
                <w:szCs w:val="20"/>
              </w:rPr>
            </w:pPr>
          </w:p>
        </w:tc>
        <w:tc>
          <w:tcPr>
            <w:tcW w:w="1417" w:type="dxa"/>
            <w:vMerge/>
          </w:tcPr>
          <w:p w:rsidR="00F3517D" w:rsidRPr="00DF4791" w:rsidRDefault="00F3517D" w:rsidP="007825A2">
            <w:pPr>
              <w:rPr>
                <w:sz w:val="20"/>
                <w:szCs w:val="20"/>
              </w:rPr>
            </w:pPr>
          </w:p>
        </w:tc>
        <w:tc>
          <w:tcPr>
            <w:tcW w:w="1201" w:type="dxa"/>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Бюджет</w:t>
            </w:r>
            <w:r w:rsidRPr="00DF4791">
              <w:rPr>
                <w:rFonts w:ascii="Times New Roman" w:hAnsi="Times New Roman" w:cs="Times New Roman"/>
              </w:rPr>
              <w:t xml:space="preserve"> </w:t>
            </w:r>
            <w:r>
              <w:rPr>
                <w:rFonts w:ascii="Times New Roman" w:hAnsi="Times New Roman" w:cs="Times New Roman"/>
              </w:rPr>
              <w:t>района</w:t>
            </w: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4961" w:type="dxa"/>
            <w:gridSpan w:val="6"/>
            <w:vMerge/>
          </w:tcPr>
          <w:p w:rsidR="00F3517D" w:rsidRPr="00DF4791" w:rsidRDefault="00F3517D" w:rsidP="007825A2">
            <w:pPr>
              <w:pStyle w:val="ConsPlusNormal"/>
              <w:jc w:val="center"/>
              <w:rPr>
                <w:rFonts w:ascii="Times New Roman" w:hAnsi="Times New Roman" w:cs="Times New Roman"/>
              </w:rPr>
            </w:pPr>
          </w:p>
        </w:tc>
        <w:tc>
          <w:tcPr>
            <w:tcW w:w="1268" w:type="dxa"/>
            <w:vMerge/>
          </w:tcPr>
          <w:p w:rsidR="00F3517D" w:rsidRPr="00DF4791" w:rsidRDefault="00F3517D" w:rsidP="007825A2">
            <w:pPr>
              <w:pStyle w:val="ConsPlusCell"/>
              <w:rPr>
                <w:sz w:val="20"/>
                <w:szCs w:val="20"/>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tcPr>
          <w:p w:rsidR="00F3517D" w:rsidRPr="00DF4791" w:rsidRDefault="00F3517D" w:rsidP="007825A2">
            <w:pPr>
              <w:rPr>
                <w:sz w:val="20"/>
                <w:szCs w:val="20"/>
              </w:rPr>
            </w:pPr>
          </w:p>
        </w:tc>
        <w:tc>
          <w:tcPr>
            <w:tcW w:w="1559" w:type="dxa"/>
            <w:vMerge/>
          </w:tcPr>
          <w:p w:rsidR="00F3517D" w:rsidRPr="00DF4791" w:rsidRDefault="00F3517D" w:rsidP="007825A2">
            <w:pPr>
              <w:rPr>
                <w:sz w:val="20"/>
                <w:szCs w:val="20"/>
              </w:rPr>
            </w:pPr>
          </w:p>
        </w:tc>
        <w:tc>
          <w:tcPr>
            <w:tcW w:w="1417" w:type="dxa"/>
            <w:vMerge/>
          </w:tcPr>
          <w:p w:rsidR="00F3517D" w:rsidRPr="00DF4791" w:rsidRDefault="00F3517D" w:rsidP="007825A2">
            <w:pPr>
              <w:rPr>
                <w:sz w:val="20"/>
                <w:szCs w:val="20"/>
              </w:rPr>
            </w:pPr>
          </w:p>
        </w:tc>
        <w:tc>
          <w:tcPr>
            <w:tcW w:w="1201" w:type="dxa"/>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Бюджет</w:t>
            </w:r>
            <w:r w:rsidRPr="00DF4791">
              <w:rPr>
                <w:rFonts w:ascii="Times New Roman" w:hAnsi="Times New Roman" w:cs="Times New Roman"/>
              </w:rPr>
              <w:t xml:space="preserve"> поселений</w:t>
            </w: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4961" w:type="dxa"/>
            <w:gridSpan w:val="6"/>
            <w:vMerge/>
          </w:tcPr>
          <w:p w:rsidR="00F3517D" w:rsidRPr="00DF4791" w:rsidRDefault="00F3517D" w:rsidP="007825A2">
            <w:pPr>
              <w:pStyle w:val="ConsPlusNormal"/>
              <w:rPr>
                <w:rFonts w:ascii="Times New Roman" w:hAnsi="Times New Roman" w:cs="Times New Roman"/>
              </w:rPr>
            </w:pPr>
          </w:p>
        </w:tc>
        <w:tc>
          <w:tcPr>
            <w:tcW w:w="1268" w:type="dxa"/>
            <w:vMerge/>
          </w:tcPr>
          <w:p w:rsidR="00F3517D" w:rsidRPr="00DF4791" w:rsidRDefault="00F3517D" w:rsidP="007825A2">
            <w:pPr>
              <w:pStyle w:val="ConsPlusCell"/>
              <w:rPr>
                <w:sz w:val="20"/>
                <w:szCs w:val="20"/>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val="restart"/>
          </w:tcPr>
          <w:p w:rsidR="00F3517D" w:rsidRPr="00DF4791" w:rsidRDefault="00F3517D" w:rsidP="007825A2">
            <w:pPr>
              <w:rPr>
                <w:sz w:val="20"/>
                <w:szCs w:val="20"/>
              </w:rPr>
            </w:pPr>
            <w:r>
              <w:rPr>
                <w:sz w:val="20"/>
                <w:szCs w:val="20"/>
              </w:rPr>
              <w:t>1.1.6.</w:t>
            </w:r>
          </w:p>
        </w:tc>
        <w:tc>
          <w:tcPr>
            <w:tcW w:w="1559" w:type="dxa"/>
            <w:vMerge w:val="restart"/>
          </w:tcPr>
          <w:p w:rsidR="00F3517D" w:rsidRPr="00DF4791" w:rsidRDefault="00F3517D" w:rsidP="007825A2">
            <w:pPr>
              <w:pStyle w:val="a5"/>
              <w:jc w:val="both"/>
              <w:rPr>
                <w:rFonts w:ascii="Times New Roman" w:hAnsi="Times New Roman"/>
                <w:sz w:val="20"/>
                <w:szCs w:val="20"/>
              </w:rPr>
            </w:pPr>
            <w:r>
              <w:rPr>
                <w:rFonts w:ascii="Times New Roman" w:hAnsi="Times New Roman"/>
                <w:sz w:val="20"/>
                <w:szCs w:val="20"/>
              </w:rPr>
              <w:t>Р</w:t>
            </w:r>
            <w:r w:rsidRPr="007B6FCB">
              <w:rPr>
                <w:rFonts w:ascii="Times New Roman" w:hAnsi="Times New Roman"/>
                <w:sz w:val="20"/>
                <w:szCs w:val="20"/>
              </w:rPr>
              <w:t xml:space="preserve">азработка и трансляция роликов социальной рекламы по сезонным мероприятиям для предотвращения пожара (поведение детей, пожароопасный период, поведение в лесу, поведение в холодный </w:t>
            </w:r>
            <w:r w:rsidRPr="007B6FCB">
              <w:rPr>
                <w:rFonts w:ascii="Times New Roman" w:hAnsi="Times New Roman"/>
                <w:sz w:val="20"/>
                <w:szCs w:val="20"/>
              </w:rPr>
              <w:lastRenderedPageBreak/>
              <w:t>период времени года и др.)</w:t>
            </w:r>
          </w:p>
        </w:tc>
        <w:tc>
          <w:tcPr>
            <w:tcW w:w="1417" w:type="dxa"/>
            <w:vMerge w:val="restart"/>
          </w:tcPr>
          <w:p w:rsidR="00F3517D" w:rsidRPr="00DF4791" w:rsidRDefault="00F3517D" w:rsidP="007825A2">
            <w:pPr>
              <w:rPr>
                <w:sz w:val="20"/>
                <w:szCs w:val="20"/>
              </w:rPr>
            </w:pPr>
            <w:r>
              <w:rPr>
                <w:sz w:val="20"/>
                <w:szCs w:val="20"/>
              </w:rPr>
              <w:lastRenderedPageBreak/>
              <w:t xml:space="preserve">Трансляция видеороликов на </w:t>
            </w:r>
          </w:p>
        </w:tc>
        <w:tc>
          <w:tcPr>
            <w:tcW w:w="1201" w:type="dxa"/>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Всег</w:t>
            </w:r>
            <w:r w:rsidRPr="00DF4791">
              <w:rPr>
                <w:rFonts w:ascii="Times New Roman" w:hAnsi="Times New Roman" w:cs="Times New Roman"/>
              </w:rPr>
              <w:t>о</w:t>
            </w:r>
          </w:p>
          <w:p w:rsidR="00F3517D" w:rsidRPr="00DF4791" w:rsidRDefault="00F3517D" w:rsidP="007825A2">
            <w:pPr>
              <w:pStyle w:val="ConsPlusNormal"/>
              <w:jc w:val="center"/>
              <w:rPr>
                <w:rFonts w:ascii="Times New Roman" w:hAnsi="Times New Roman" w:cs="Times New Roman"/>
              </w:rPr>
            </w:pP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4961" w:type="dxa"/>
            <w:gridSpan w:val="6"/>
            <w:vMerge w:val="restart"/>
          </w:tcPr>
          <w:p w:rsidR="00F3517D" w:rsidRDefault="00F3517D" w:rsidP="007825A2">
            <w:pPr>
              <w:pStyle w:val="ConsPlusNormal"/>
              <w:jc w:val="center"/>
              <w:rPr>
                <w:rFonts w:ascii="Times New Roman" w:hAnsi="Times New Roman" w:cs="Times New Roman"/>
              </w:rPr>
            </w:pPr>
          </w:p>
          <w:p w:rsidR="00F3517D" w:rsidRDefault="00F3517D" w:rsidP="007825A2">
            <w:pPr>
              <w:pStyle w:val="ConsPlusNormal"/>
              <w:jc w:val="center"/>
              <w:rPr>
                <w:rFonts w:ascii="Times New Roman" w:hAnsi="Times New Roman" w:cs="Times New Roman"/>
              </w:rPr>
            </w:pPr>
          </w:p>
          <w:p w:rsidR="00F3517D" w:rsidRDefault="00F3517D" w:rsidP="007825A2">
            <w:pPr>
              <w:pStyle w:val="ConsPlusNormal"/>
              <w:jc w:val="center"/>
              <w:rPr>
                <w:rFonts w:ascii="Times New Roman" w:hAnsi="Times New Roman" w:cs="Times New Roman"/>
              </w:rPr>
            </w:pPr>
          </w:p>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В пределах средств на содержание ОСМУ</w:t>
            </w:r>
          </w:p>
        </w:tc>
        <w:tc>
          <w:tcPr>
            <w:tcW w:w="1268" w:type="dxa"/>
            <w:vMerge w:val="restart"/>
          </w:tcPr>
          <w:p w:rsidR="00F3517D" w:rsidRPr="00DF4791" w:rsidRDefault="00F3517D" w:rsidP="007825A2">
            <w:pPr>
              <w:pStyle w:val="ConsPlusCell"/>
              <w:rPr>
                <w:sz w:val="20"/>
                <w:szCs w:val="20"/>
              </w:rPr>
            </w:pPr>
            <w:r>
              <w:rPr>
                <w:sz w:val="20"/>
                <w:szCs w:val="20"/>
              </w:rPr>
              <w:t>Отдел МП, ГЗ и ТБ, главы городского и сельских поселений</w:t>
            </w:r>
          </w:p>
        </w:tc>
        <w:tc>
          <w:tcPr>
            <w:tcW w:w="1417" w:type="dxa"/>
            <w:vMerge w:val="restart"/>
          </w:tcPr>
          <w:p w:rsidR="00F3517D" w:rsidRPr="004763B8" w:rsidRDefault="00F3517D" w:rsidP="007825A2">
            <w:pPr>
              <w:pStyle w:val="ConsPlusNormal"/>
              <w:rPr>
                <w:rFonts w:ascii="Times New Roman" w:hAnsi="Times New Roman" w:cs="Times New Roman"/>
              </w:rPr>
            </w:pPr>
            <w:r w:rsidRPr="004763B8">
              <w:rPr>
                <w:rFonts w:ascii="Times New Roman" w:hAnsi="Times New Roman" w:cs="Times New Roman"/>
              </w:rPr>
              <w:t>Использование на практике материалов по профилактике пожаров</w:t>
            </w:r>
          </w:p>
        </w:tc>
      </w:tr>
      <w:tr w:rsidR="00F3517D" w:rsidRPr="00DF4791" w:rsidTr="007825A2">
        <w:tc>
          <w:tcPr>
            <w:tcW w:w="784" w:type="dxa"/>
            <w:vMerge/>
          </w:tcPr>
          <w:p w:rsidR="00F3517D" w:rsidRPr="00DF4791" w:rsidRDefault="00F3517D" w:rsidP="007825A2">
            <w:pPr>
              <w:rPr>
                <w:sz w:val="20"/>
                <w:szCs w:val="20"/>
              </w:rPr>
            </w:pPr>
          </w:p>
        </w:tc>
        <w:tc>
          <w:tcPr>
            <w:tcW w:w="1559" w:type="dxa"/>
            <w:vMerge/>
          </w:tcPr>
          <w:p w:rsidR="00F3517D" w:rsidRPr="00DF4791" w:rsidRDefault="00F3517D" w:rsidP="007825A2">
            <w:pPr>
              <w:rPr>
                <w:sz w:val="20"/>
                <w:szCs w:val="20"/>
              </w:rPr>
            </w:pPr>
          </w:p>
        </w:tc>
        <w:tc>
          <w:tcPr>
            <w:tcW w:w="1417" w:type="dxa"/>
            <w:vMerge/>
          </w:tcPr>
          <w:p w:rsidR="00F3517D" w:rsidRPr="00DF4791" w:rsidRDefault="00F3517D" w:rsidP="007825A2">
            <w:pPr>
              <w:rPr>
                <w:sz w:val="20"/>
                <w:szCs w:val="20"/>
              </w:rPr>
            </w:pPr>
          </w:p>
        </w:tc>
        <w:tc>
          <w:tcPr>
            <w:tcW w:w="1201" w:type="dxa"/>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Бюджет</w:t>
            </w:r>
            <w:r w:rsidRPr="00DF4791">
              <w:rPr>
                <w:rFonts w:ascii="Times New Roman" w:hAnsi="Times New Roman" w:cs="Times New Roman"/>
              </w:rPr>
              <w:t xml:space="preserve"> </w:t>
            </w:r>
            <w:r>
              <w:rPr>
                <w:rFonts w:ascii="Times New Roman" w:hAnsi="Times New Roman" w:cs="Times New Roman"/>
              </w:rPr>
              <w:t>района</w:t>
            </w: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4961" w:type="dxa"/>
            <w:gridSpan w:val="6"/>
            <w:vMerge/>
          </w:tcPr>
          <w:p w:rsidR="00F3517D" w:rsidRPr="00DF4791" w:rsidRDefault="00F3517D" w:rsidP="007825A2">
            <w:pPr>
              <w:pStyle w:val="ConsPlusNormal"/>
              <w:rPr>
                <w:rFonts w:ascii="Times New Roman" w:hAnsi="Times New Roman" w:cs="Times New Roman"/>
              </w:rPr>
            </w:pPr>
          </w:p>
        </w:tc>
        <w:tc>
          <w:tcPr>
            <w:tcW w:w="1268" w:type="dxa"/>
            <w:vMerge/>
          </w:tcPr>
          <w:p w:rsidR="00F3517D" w:rsidRPr="00DF4791" w:rsidRDefault="00F3517D" w:rsidP="007825A2">
            <w:pPr>
              <w:pStyle w:val="ConsPlusCell"/>
              <w:rPr>
                <w:sz w:val="20"/>
                <w:szCs w:val="20"/>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tcPr>
          <w:p w:rsidR="00F3517D" w:rsidRPr="00DF4791" w:rsidRDefault="00F3517D" w:rsidP="007825A2">
            <w:pPr>
              <w:rPr>
                <w:sz w:val="20"/>
                <w:szCs w:val="20"/>
              </w:rPr>
            </w:pPr>
          </w:p>
        </w:tc>
        <w:tc>
          <w:tcPr>
            <w:tcW w:w="1559" w:type="dxa"/>
            <w:vMerge/>
          </w:tcPr>
          <w:p w:rsidR="00F3517D" w:rsidRPr="00DF4791" w:rsidRDefault="00F3517D" w:rsidP="007825A2">
            <w:pPr>
              <w:rPr>
                <w:sz w:val="20"/>
                <w:szCs w:val="20"/>
              </w:rPr>
            </w:pPr>
          </w:p>
        </w:tc>
        <w:tc>
          <w:tcPr>
            <w:tcW w:w="1417" w:type="dxa"/>
            <w:vMerge/>
          </w:tcPr>
          <w:p w:rsidR="00F3517D" w:rsidRPr="00DF4791" w:rsidRDefault="00F3517D" w:rsidP="007825A2">
            <w:pPr>
              <w:rPr>
                <w:sz w:val="20"/>
                <w:szCs w:val="20"/>
              </w:rPr>
            </w:pPr>
          </w:p>
        </w:tc>
        <w:tc>
          <w:tcPr>
            <w:tcW w:w="1201" w:type="dxa"/>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Бюджет</w:t>
            </w:r>
            <w:r w:rsidRPr="00DF4791">
              <w:rPr>
                <w:rFonts w:ascii="Times New Roman" w:hAnsi="Times New Roman" w:cs="Times New Roman"/>
              </w:rPr>
              <w:t xml:space="preserve"> поселений</w:t>
            </w: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4961" w:type="dxa"/>
            <w:gridSpan w:val="6"/>
            <w:vMerge/>
          </w:tcPr>
          <w:p w:rsidR="00F3517D" w:rsidRPr="00DF4791" w:rsidRDefault="00F3517D" w:rsidP="007825A2">
            <w:pPr>
              <w:pStyle w:val="ConsPlusNormal"/>
              <w:rPr>
                <w:rFonts w:ascii="Times New Roman" w:hAnsi="Times New Roman" w:cs="Times New Roman"/>
              </w:rPr>
            </w:pPr>
          </w:p>
        </w:tc>
        <w:tc>
          <w:tcPr>
            <w:tcW w:w="1268" w:type="dxa"/>
            <w:vMerge/>
          </w:tcPr>
          <w:p w:rsidR="00F3517D" w:rsidRPr="00DF4791" w:rsidRDefault="00F3517D" w:rsidP="007825A2">
            <w:pPr>
              <w:pStyle w:val="ConsPlusCell"/>
              <w:rPr>
                <w:sz w:val="20"/>
                <w:szCs w:val="20"/>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val="restart"/>
          </w:tcPr>
          <w:p w:rsidR="00F3517D" w:rsidRPr="00DF4791" w:rsidRDefault="00F3517D" w:rsidP="007825A2">
            <w:pPr>
              <w:rPr>
                <w:sz w:val="20"/>
                <w:szCs w:val="20"/>
              </w:rPr>
            </w:pPr>
            <w:r>
              <w:rPr>
                <w:sz w:val="20"/>
                <w:szCs w:val="20"/>
              </w:rPr>
              <w:t>1.1.7</w:t>
            </w:r>
          </w:p>
        </w:tc>
        <w:tc>
          <w:tcPr>
            <w:tcW w:w="1559" w:type="dxa"/>
            <w:vMerge w:val="restart"/>
          </w:tcPr>
          <w:p w:rsidR="00F3517D" w:rsidRPr="00A155C1" w:rsidRDefault="00F3517D" w:rsidP="007825A2">
            <w:pPr>
              <w:rPr>
                <w:sz w:val="20"/>
                <w:szCs w:val="20"/>
              </w:rPr>
            </w:pPr>
            <w:r w:rsidRPr="00A155C1">
              <w:rPr>
                <w:sz w:val="20"/>
                <w:szCs w:val="20"/>
              </w:rPr>
              <w:t>Поддержка и оказание содействия организациям в области обеспечения пожарной безопасности</w:t>
            </w:r>
          </w:p>
        </w:tc>
        <w:tc>
          <w:tcPr>
            <w:tcW w:w="1417" w:type="dxa"/>
            <w:vMerge w:val="restart"/>
          </w:tcPr>
          <w:p w:rsidR="00F3517D" w:rsidRPr="00DF4791" w:rsidRDefault="00F3517D" w:rsidP="007825A2">
            <w:pPr>
              <w:rPr>
                <w:sz w:val="20"/>
                <w:szCs w:val="20"/>
              </w:rPr>
            </w:pPr>
          </w:p>
        </w:tc>
        <w:tc>
          <w:tcPr>
            <w:tcW w:w="1201" w:type="dxa"/>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Всег</w:t>
            </w:r>
            <w:r w:rsidRPr="00DF4791">
              <w:rPr>
                <w:rFonts w:ascii="Times New Roman" w:hAnsi="Times New Roman" w:cs="Times New Roman"/>
              </w:rPr>
              <w:t>о</w:t>
            </w:r>
          </w:p>
          <w:p w:rsidR="00F3517D" w:rsidRPr="00DF4791" w:rsidRDefault="00F3517D" w:rsidP="007825A2">
            <w:pPr>
              <w:pStyle w:val="ConsPlusNormal"/>
              <w:jc w:val="center"/>
              <w:rPr>
                <w:rFonts w:ascii="Times New Roman" w:hAnsi="Times New Roman" w:cs="Times New Roman"/>
              </w:rPr>
            </w:pP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4961" w:type="dxa"/>
            <w:gridSpan w:val="6"/>
            <w:vMerge w:val="restart"/>
          </w:tcPr>
          <w:p w:rsidR="00F3517D" w:rsidRDefault="00F3517D" w:rsidP="007825A2">
            <w:pPr>
              <w:pStyle w:val="ConsPlusNormal"/>
              <w:jc w:val="center"/>
              <w:rPr>
                <w:rFonts w:ascii="Times New Roman" w:hAnsi="Times New Roman" w:cs="Times New Roman"/>
              </w:rPr>
            </w:pPr>
          </w:p>
          <w:p w:rsidR="00F3517D" w:rsidRDefault="00F3517D" w:rsidP="007825A2">
            <w:pPr>
              <w:pStyle w:val="ConsPlusNormal"/>
              <w:jc w:val="center"/>
              <w:rPr>
                <w:rFonts w:ascii="Times New Roman" w:hAnsi="Times New Roman" w:cs="Times New Roman"/>
              </w:rPr>
            </w:pPr>
          </w:p>
          <w:p w:rsidR="00F3517D" w:rsidRDefault="00F3517D" w:rsidP="007825A2">
            <w:pPr>
              <w:pStyle w:val="ConsPlusNormal"/>
              <w:jc w:val="center"/>
              <w:rPr>
                <w:rFonts w:ascii="Times New Roman" w:hAnsi="Times New Roman" w:cs="Times New Roman"/>
              </w:rPr>
            </w:pPr>
          </w:p>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В пределах средств на содержание ОСМУ</w:t>
            </w:r>
          </w:p>
        </w:tc>
        <w:tc>
          <w:tcPr>
            <w:tcW w:w="1268" w:type="dxa"/>
            <w:vMerge w:val="restart"/>
          </w:tcPr>
          <w:p w:rsidR="00F3517D" w:rsidRPr="00DF4791" w:rsidRDefault="00F3517D" w:rsidP="007825A2">
            <w:pPr>
              <w:pStyle w:val="ConsPlusCell"/>
              <w:rPr>
                <w:sz w:val="20"/>
                <w:szCs w:val="20"/>
              </w:rPr>
            </w:pPr>
          </w:p>
        </w:tc>
        <w:tc>
          <w:tcPr>
            <w:tcW w:w="1417" w:type="dxa"/>
            <w:vMerge w:val="restart"/>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tcPr>
          <w:p w:rsidR="00F3517D" w:rsidRPr="00DF4791" w:rsidRDefault="00F3517D" w:rsidP="007825A2">
            <w:pPr>
              <w:rPr>
                <w:sz w:val="20"/>
                <w:szCs w:val="20"/>
              </w:rPr>
            </w:pPr>
          </w:p>
        </w:tc>
        <w:tc>
          <w:tcPr>
            <w:tcW w:w="1559" w:type="dxa"/>
            <w:vMerge/>
          </w:tcPr>
          <w:p w:rsidR="00F3517D" w:rsidRPr="00DF4791" w:rsidRDefault="00F3517D" w:rsidP="007825A2">
            <w:pPr>
              <w:rPr>
                <w:sz w:val="20"/>
                <w:szCs w:val="20"/>
              </w:rPr>
            </w:pPr>
          </w:p>
        </w:tc>
        <w:tc>
          <w:tcPr>
            <w:tcW w:w="1417" w:type="dxa"/>
            <w:vMerge/>
          </w:tcPr>
          <w:p w:rsidR="00F3517D" w:rsidRPr="00DF4791" w:rsidRDefault="00F3517D" w:rsidP="007825A2">
            <w:pPr>
              <w:rPr>
                <w:sz w:val="20"/>
                <w:szCs w:val="20"/>
              </w:rPr>
            </w:pPr>
          </w:p>
        </w:tc>
        <w:tc>
          <w:tcPr>
            <w:tcW w:w="1201" w:type="dxa"/>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Бюджет</w:t>
            </w:r>
            <w:r w:rsidRPr="00DF4791">
              <w:rPr>
                <w:rFonts w:ascii="Times New Roman" w:hAnsi="Times New Roman" w:cs="Times New Roman"/>
              </w:rPr>
              <w:t xml:space="preserve"> </w:t>
            </w:r>
            <w:r>
              <w:rPr>
                <w:rFonts w:ascii="Times New Roman" w:hAnsi="Times New Roman" w:cs="Times New Roman"/>
              </w:rPr>
              <w:t>района</w:t>
            </w: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4961" w:type="dxa"/>
            <w:gridSpan w:val="6"/>
            <w:vMerge/>
          </w:tcPr>
          <w:p w:rsidR="00F3517D" w:rsidRPr="00DF4791" w:rsidRDefault="00F3517D" w:rsidP="007825A2">
            <w:pPr>
              <w:pStyle w:val="ConsPlusNormal"/>
              <w:rPr>
                <w:rFonts w:ascii="Times New Roman" w:hAnsi="Times New Roman" w:cs="Times New Roman"/>
              </w:rPr>
            </w:pPr>
          </w:p>
        </w:tc>
        <w:tc>
          <w:tcPr>
            <w:tcW w:w="1268" w:type="dxa"/>
            <w:vMerge/>
          </w:tcPr>
          <w:p w:rsidR="00F3517D" w:rsidRPr="00DF4791" w:rsidRDefault="00F3517D" w:rsidP="007825A2">
            <w:pPr>
              <w:pStyle w:val="ConsPlusCell"/>
              <w:rPr>
                <w:sz w:val="20"/>
                <w:szCs w:val="20"/>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tcPr>
          <w:p w:rsidR="00F3517D" w:rsidRPr="00DF4791" w:rsidRDefault="00F3517D" w:rsidP="007825A2">
            <w:pPr>
              <w:rPr>
                <w:sz w:val="20"/>
                <w:szCs w:val="20"/>
              </w:rPr>
            </w:pPr>
          </w:p>
        </w:tc>
        <w:tc>
          <w:tcPr>
            <w:tcW w:w="1559" w:type="dxa"/>
            <w:vMerge/>
          </w:tcPr>
          <w:p w:rsidR="00F3517D" w:rsidRPr="00DF4791" w:rsidRDefault="00F3517D" w:rsidP="007825A2">
            <w:pPr>
              <w:rPr>
                <w:sz w:val="20"/>
                <w:szCs w:val="20"/>
              </w:rPr>
            </w:pPr>
          </w:p>
        </w:tc>
        <w:tc>
          <w:tcPr>
            <w:tcW w:w="1417" w:type="dxa"/>
            <w:vMerge/>
          </w:tcPr>
          <w:p w:rsidR="00F3517D" w:rsidRPr="00DF4791" w:rsidRDefault="00F3517D" w:rsidP="007825A2">
            <w:pPr>
              <w:rPr>
                <w:sz w:val="20"/>
                <w:szCs w:val="20"/>
              </w:rPr>
            </w:pPr>
          </w:p>
        </w:tc>
        <w:tc>
          <w:tcPr>
            <w:tcW w:w="1201" w:type="dxa"/>
          </w:tcPr>
          <w:p w:rsidR="00F3517D" w:rsidRPr="00DF4791" w:rsidRDefault="00F3517D" w:rsidP="007825A2">
            <w:pPr>
              <w:pStyle w:val="ConsPlusNormal"/>
              <w:jc w:val="center"/>
              <w:rPr>
                <w:rFonts w:ascii="Times New Roman" w:hAnsi="Times New Roman" w:cs="Times New Roman"/>
              </w:rPr>
            </w:pPr>
            <w:r>
              <w:rPr>
                <w:rFonts w:ascii="Times New Roman" w:hAnsi="Times New Roman" w:cs="Times New Roman"/>
              </w:rPr>
              <w:t>Бюджет</w:t>
            </w:r>
            <w:r w:rsidRPr="00DF4791">
              <w:rPr>
                <w:rFonts w:ascii="Times New Roman" w:hAnsi="Times New Roman" w:cs="Times New Roman"/>
              </w:rPr>
              <w:t xml:space="preserve"> поселений</w:t>
            </w:r>
          </w:p>
        </w:tc>
        <w:tc>
          <w:tcPr>
            <w:tcW w:w="926" w:type="dxa"/>
          </w:tcPr>
          <w:p w:rsidR="00F3517D" w:rsidRPr="00DF4791" w:rsidRDefault="00F3517D" w:rsidP="007825A2">
            <w:pPr>
              <w:pStyle w:val="ConsPlusNormal"/>
              <w:jc w:val="center"/>
              <w:rPr>
                <w:rFonts w:ascii="Times New Roman" w:hAnsi="Times New Roman" w:cs="Times New Roman"/>
              </w:rPr>
            </w:pPr>
            <w:r w:rsidRPr="00DF4791">
              <w:rPr>
                <w:rFonts w:ascii="Times New Roman" w:hAnsi="Times New Roman" w:cs="Times New Roman"/>
              </w:rPr>
              <w:t>2018-2022</w:t>
            </w:r>
          </w:p>
        </w:tc>
        <w:tc>
          <w:tcPr>
            <w:tcW w:w="992" w:type="dxa"/>
          </w:tcPr>
          <w:p w:rsidR="00F3517D" w:rsidRPr="00DF4791" w:rsidRDefault="00F3517D" w:rsidP="007825A2">
            <w:pPr>
              <w:pStyle w:val="ConsPlusNormal"/>
              <w:rPr>
                <w:rFonts w:ascii="Times New Roman" w:hAnsi="Times New Roman" w:cs="Times New Roman"/>
              </w:rPr>
            </w:pPr>
          </w:p>
        </w:tc>
        <w:tc>
          <w:tcPr>
            <w:tcW w:w="4961" w:type="dxa"/>
            <w:gridSpan w:val="6"/>
            <w:vMerge/>
          </w:tcPr>
          <w:p w:rsidR="00F3517D" w:rsidRPr="00DF4791" w:rsidRDefault="00F3517D" w:rsidP="007825A2">
            <w:pPr>
              <w:pStyle w:val="ConsPlusNormal"/>
              <w:rPr>
                <w:rFonts w:ascii="Times New Roman" w:hAnsi="Times New Roman" w:cs="Times New Roman"/>
              </w:rPr>
            </w:pPr>
          </w:p>
        </w:tc>
        <w:tc>
          <w:tcPr>
            <w:tcW w:w="1268" w:type="dxa"/>
            <w:vMerge/>
          </w:tcPr>
          <w:p w:rsidR="00F3517D" w:rsidRPr="00DF4791" w:rsidRDefault="00F3517D" w:rsidP="007825A2">
            <w:pPr>
              <w:pStyle w:val="ConsPlusCell"/>
              <w:rPr>
                <w:sz w:val="20"/>
                <w:szCs w:val="20"/>
              </w:rPr>
            </w:pPr>
          </w:p>
        </w:tc>
        <w:tc>
          <w:tcPr>
            <w:tcW w:w="1417" w:type="dxa"/>
            <w:vMerge/>
          </w:tcPr>
          <w:p w:rsidR="00F3517D" w:rsidRPr="00DF4791" w:rsidRDefault="00F3517D" w:rsidP="007825A2">
            <w:pPr>
              <w:pStyle w:val="ConsPlusNormal"/>
              <w:rPr>
                <w:rFonts w:ascii="Times New Roman" w:hAnsi="Times New Roman" w:cs="Times New Roman"/>
              </w:rPr>
            </w:pPr>
          </w:p>
        </w:tc>
      </w:tr>
      <w:tr w:rsidR="00F3517D" w:rsidRPr="00DF4791" w:rsidTr="007825A2">
        <w:tc>
          <w:tcPr>
            <w:tcW w:w="784" w:type="dxa"/>
            <w:vMerge w:val="restart"/>
          </w:tcPr>
          <w:p w:rsidR="00F3517D" w:rsidRPr="00DF4791" w:rsidRDefault="00F3517D" w:rsidP="007825A2">
            <w:pPr>
              <w:pStyle w:val="ConsPlusNormal"/>
              <w:rPr>
                <w:rFonts w:ascii="Times New Roman" w:hAnsi="Times New Roman" w:cs="Times New Roman"/>
                <w:b/>
              </w:rPr>
            </w:pPr>
          </w:p>
        </w:tc>
        <w:tc>
          <w:tcPr>
            <w:tcW w:w="1559" w:type="dxa"/>
            <w:vMerge w:val="restart"/>
          </w:tcPr>
          <w:p w:rsidR="00F3517D" w:rsidRPr="00DF4791" w:rsidRDefault="00F3517D" w:rsidP="007825A2">
            <w:pPr>
              <w:pStyle w:val="ConsPlusNormal"/>
              <w:rPr>
                <w:rFonts w:ascii="Times New Roman" w:hAnsi="Times New Roman" w:cs="Times New Roman"/>
                <w:b/>
              </w:rPr>
            </w:pPr>
            <w:r w:rsidRPr="00DF4791">
              <w:rPr>
                <w:rFonts w:ascii="Times New Roman" w:hAnsi="Times New Roman" w:cs="Times New Roman"/>
                <w:b/>
              </w:rPr>
              <w:t>Всего по Подпрограмме 4</w:t>
            </w:r>
          </w:p>
        </w:tc>
        <w:tc>
          <w:tcPr>
            <w:tcW w:w="1417" w:type="dxa"/>
            <w:vMerge w:val="restart"/>
          </w:tcPr>
          <w:p w:rsidR="00F3517D" w:rsidRPr="00DF4791" w:rsidRDefault="00F3517D" w:rsidP="007825A2">
            <w:pPr>
              <w:pStyle w:val="ConsPlusNormal"/>
              <w:rPr>
                <w:rFonts w:ascii="Times New Roman" w:hAnsi="Times New Roman" w:cs="Times New Roman"/>
                <w:b/>
              </w:rPr>
            </w:pPr>
          </w:p>
        </w:tc>
        <w:tc>
          <w:tcPr>
            <w:tcW w:w="1201" w:type="dxa"/>
            <w:shd w:val="clear" w:color="auto" w:fill="auto"/>
          </w:tcPr>
          <w:p w:rsidR="00F3517D" w:rsidRPr="00AA73D8" w:rsidRDefault="00F3517D" w:rsidP="007825A2">
            <w:pPr>
              <w:pStyle w:val="ConsPlusNormal"/>
              <w:jc w:val="center"/>
              <w:rPr>
                <w:rFonts w:ascii="Times New Roman" w:hAnsi="Times New Roman" w:cs="Times New Roman"/>
                <w:b/>
              </w:rPr>
            </w:pPr>
            <w:r w:rsidRPr="00AA73D8">
              <w:rPr>
                <w:rFonts w:ascii="Times New Roman" w:hAnsi="Times New Roman" w:cs="Times New Roman"/>
                <w:b/>
              </w:rPr>
              <w:t>Всего</w:t>
            </w:r>
          </w:p>
          <w:p w:rsidR="00F3517D" w:rsidRPr="00AA73D8" w:rsidRDefault="00F3517D" w:rsidP="007825A2">
            <w:pPr>
              <w:pStyle w:val="ConsPlusNormal"/>
              <w:jc w:val="center"/>
              <w:rPr>
                <w:rFonts w:ascii="Times New Roman" w:hAnsi="Times New Roman" w:cs="Times New Roman"/>
                <w:b/>
              </w:rPr>
            </w:pPr>
          </w:p>
        </w:tc>
        <w:tc>
          <w:tcPr>
            <w:tcW w:w="926" w:type="dxa"/>
            <w:shd w:val="clear" w:color="auto" w:fill="auto"/>
          </w:tcPr>
          <w:p w:rsidR="00F3517D" w:rsidRPr="00AA73D8" w:rsidRDefault="00F3517D" w:rsidP="007825A2">
            <w:pPr>
              <w:pStyle w:val="ConsPlusNormal"/>
              <w:jc w:val="center"/>
              <w:rPr>
                <w:rFonts w:ascii="Times New Roman" w:hAnsi="Times New Roman" w:cs="Times New Roman"/>
                <w:b/>
              </w:rPr>
            </w:pPr>
            <w:r w:rsidRPr="00AA73D8">
              <w:rPr>
                <w:rFonts w:ascii="Times New Roman" w:hAnsi="Times New Roman" w:cs="Times New Roman"/>
                <w:b/>
              </w:rPr>
              <w:t>2018-2022</w:t>
            </w:r>
          </w:p>
        </w:tc>
        <w:tc>
          <w:tcPr>
            <w:tcW w:w="992" w:type="dxa"/>
            <w:shd w:val="clear" w:color="auto" w:fill="auto"/>
          </w:tcPr>
          <w:p w:rsidR="00F3517D" w:rsidRPr="00DF4791" w:rsidRDefault="00F3517D" w:rsidP="007825A2">
            <w:pPr>
              <w:pStyle w:val="ConsPlusNormal"/>
              <w:rPr>
                <w:rFonts w:ascii="Times New Roman" w:hAnsi="Times New Roman" w:cs="Times New Roman"/>
                <w:b/>
              </w:rPr>
            </w:pPr>
          </w:p>
        </w:tc>
        <w:tc>
          <w:tcPr>
            <w:tcW w:w="850" w:type="dxa"/>
            <w:shd w:val="clear" w:color="auto" w:fill="auto"/>
          </w:tcPr>
          <w:p w:rsidR="00F3517D" w:rsidRPr="00DF4791" w:rsidRDefault="00F3517D" w:rsidP="007825A2">
            <w:pPr>
              <w:pStyle w:val="ConsPlusNormal"/>
              <w:jc w:val="center"/>
              <w:rPr>
                <w:rFonts w:ascii="Times New Roman" w:hAnsi="Times New Roman" w:cs="Times New Roman"/>
                <w:b/>
              </w:rPr>
            </w:pPr>
            <w:r>
              <w:rPr>
                <w:rFonts w:ascii="Times New Roman" w:hAnsi="Times New Roman" w:cs="Times New Roman"/>
                <w:b/>
              </w:rPr>
              <w:t>3720,3</w:t>
            </w:r>
          </w:p>
        </w:tc>
        <w:tc>
          <w:tcPr>
            <w:tcW w:w="851" w:type="dxa"/>
            <w:shd w:val="clear" w:color="auto" w:fill="auto"/>
          </w:tcPr>
          <w:p w:rsidR="00F3517D" w:rsidRPr="00A93772" w:rsidRDefault="00F3517D" w:rsidP="007825A2">
            <w:pPr>
              <w:pStyle w:val="ConsPlusNormal"/>
              <w:jc w:val="center"/>
              <w:rPr>
                <w:rFonts w:ascii="Times New Roman" w:hAnsi="Times New Roman" w:cs="Times New Roman"/>
                <w:b/>
              </w:rPr>
            </w:pPr>
            <w:r>
              <w:rPr>
                <w:rFonts w:ascii="Times New Roman" w:hAnsi="Times New Roman" w:cs="Times New Roman"/>
                <w:b/>
              </w:rPr>
              <w:t>437</w:t>
            </w:r>
            <w:r w:rsidRPr="00A93772">
              <w:rPr>
                <w:rFonts w:ascii="Times New Roman" w:hAnsi="Times New Roman" w:cs="Times New Roman"/>
                <w:b/>
              </w:rPr>
              <w:t>,0</w:t>
            </w:r>
          </w:p>
        </w:tc>
        <w:tc>
          <w:tcPr>
            <w:tcW w:w="709" w:type="dxa"/>
            <w:shd w:val="clear" w:color="auto" w:fill="auto"/>
          </w:tcPr>
          <w:p w:rsidR="00F3517D" w:rsidRPr="00A93772" w:rsidRDefault="00F3517D" w:rsidP="007825A2">
            <w:pPr>
              <w:pStyle w:val="ConsPlusNormal"/>
              <w:jc w:val="center"/>
              <w:rPr>
                <w:rFonts w:ascii="Times New Roman" w:hAnsi="Times New Roman" w:cs="Times New Roman"/>
                <w:b/>
              </w:rPr>
            </w:pPr>
            <w:r>
              <w:rPr>
                <w:rFonts w:ascii="Times New Roman" w:hAnsi="Times New Roman" w:cs="Times New Roman"/>
                <w:b/>
              </w:rPr>
              <w:t>337,3</w:t>
            </w:r>
          </w:p>
        </w:tc>
        <w:tc>
          <w:tcPr>
            <w:tcW w:w="851" w:type="dxa"/>
            <w:shd w:val="clear" w:color="auto" w:fill="auto"/>
          </w:tcPr>
          <w:p w:rsidR="00F3517D" w:rsidRPr="00A93772" w:rsidRDefault="00F3517D" w:rsidP="007825A2">
            <w:pPr>
              <w:pStyle w:val="ConsPlusNormal"/>
              <w:jc w:val="center"/>
              <w:rPr>
                <w:rFonts w:ascii="Times New Roman" w:hAnsi="Times New Roman" w:cs="Times New Roman"/>
                <w:b/>
              </w:rPr>
            </w:pPr>
            <w:r w:rsidRPr="00A93772">
              <w:rPr>
                <w:rFonts w:ascii="Times New Roman" w:hAnsi="Times New Roman" w:cs="Times New Roman"/>
                <w:b/>
              </w:rPr>
              <w:t>697,0</w:t>
            </w:r>
          </w:p>
        </w:tc>
        <w:tc>
          <w:tcPr>
            <w:tcW w:w="850" w:type="dxa"/>
            <w:shd w:val="clear" w:color="auto" w:fill="auto"/>
          </w:tcPr>
          <w:p w:rsidR="00F3517D" w:rsidRPr="00A93772" w:rsidRDefault="00F3517D" w:rsidP="007825A2">
            <w:pPr>
              <w:pStyle w:val="ConsPlusNormal"/>
              <w:jc w:val="center"/>
              <w:rPr>
                <w:rFonts w:ascii="Times New Roman" w:hAnsi="Times New Roman" w:cs="Times New Roman"/>
                <w:b/>
              </w:rPr>
            </w:pPr>
            <w:r w:rsidRPr="00A93772">
              <w:rPr>
                <w:rFonts w:ascii="Times New Roman" w:hAnsi="Times New Roman" w:cs="Times New Roman"/>
                <w:b/>
              </w:rPr>
              <w:t>812,0</w:t>
            </w:r>
          </w:p>
        </w:tc>
        <w:tc>
          <w:tcPr>
            <w:tcW w:w="850" w:type="dxa"/>
            <w:shd w:val="clear" w:color="auto" w:fill="auto"/>
          </w:tcPr>
          <w:p w:rsidR="00F3517D" w:rsidRPr="00A93772" w:rsidRDefault="00F3517D" w:rsidP="007825A2">
            <w:pPr>
              <w:pStyle w:val="ConsPlusNormal"/>
              <w:jc w:val="center"/>
              <w:rPr>
                <w:rFonts w:ascii="Times New Roman" w:hAnsi="Times New Roman" w:cs="Times New Roman"/>
                <w:b/>
              </w:rPr>
            </w:pPr>
            <w:r w:rsidRPr="00A93772">
              <w:rPr>
                <w:rFonts w:ascii="Times New Roman" w:hAnsi="Times New Roman" w:cs="Times New Roman"/>
                <w:b/>
              </w:rPr>
              <w:t>1437,0</w:t>
            </w:r>
          </w:p>
        </w:tc>
        <w:tc>
          <w:tcPr>
            <w:tcW w:w="1268" w:type="dxa"/>
            <w:vMerge w:val="restart"/>
          </w:tcPr>
          <w:p w:rsidR="00F3517D" w:rsidRPr="00DF4791" w:rsidRDefault="00F3517D" w:rsidP="007825A2">
            <w:pPr>
              <w:pStyle w:val="ConsPlusNormal"/>
              <w:rPr>
                <w:rFonts w:ascii="Times New Roman" w:hAnsi="Times New Roman" w:cs="Times New Roman"/>
                <w:b/>
              </w:rPr>
            </w:pPr>
          </w:p>
        </w:tc>
        <w:tc>
          <w:tcPr>
            <w:tcW w:w="1417" w:type="dxa"/>
            <w:vMerge w:val="restart"/>
          </w:tcPr>
          <w:p w:rsidR="00F3517D" w:rsidRPr="00DF4791" w:rsidRDefault="00F3517D" w:rsidP="007825A2">
            <w:pPr>
              <w:pStyle w:val="ConsPlusNormal"/>
              <w:rPr>
                <w:rFonts w:ascii="Times New Roman" w:hAnsi="Times New Roman" w:cs="Times New Roman"/>
                <w:b/>
              </w:rPr>
            </w:pPr>
          </w:p>
        </w:tc>
      </w:tr>
      <w:tr w:rsidR="00F3517D" w:rsidRPr="00DF4791" w:rsidTr="007825A2">
        <w:tc>
          <w:tcPr>
            <w:tcW w:w="784" w:type="dxa"/>
            <w:vMerge/>
          </w:tcPr>
          <w:p w:rsidR="00F3517D" w:rsidRPr="00DF4791" w:rsidRDefault="00F3517D" w:rsidP="007825A2">
            <w:pPr>
              <w:rPr>
                <w:b/>
                <w:sz w:val="20"/>
                <w:szCs w:val="20"/>
              </w:rPr>
            </w:pPr>
          </w:p>
        </w:tc>
        <w:tc>
          <w:tcPr>
            <w:tcW w:w="1559" w:type="dxa"/>
            <w:vMerge/>
          </w:tcPr>
          <w:p w:rsidR="00F3517D" w:rsidRPr="00DF4791" w:rsidRDefault="00F3517D" w:rsidP="007825A2">
            <w:pPr>
              <w:rPr>
                <w:b/>
                <w:sz w:val="20"/>
                <w:szCs w:val="20"/>
              </w:rPr>
            </w:pPr>
          </w:p>
        </w:tc>
        <w:tc>
          <w:tcPr>
            <w:tcW w:w="1417" w:type="dxa"/>
            <w:vMerge/>
          </w:tcPr>
          <w:p w:rsidR="00F3517D" w:rsidRPr="00DF4791" w:rsidRDefault="00F3517D" w:rsidP="007825A2">
            <w:pPr>
              <w:rPr>
                <w:b/>
                <w:sz w:val="20"/>
                <w:szCs w:val="20"/>
              </w:rPr>
            </w:pPr>
          </w:p>
        </w:tc>
        <w:tc>
          <w:tcPr>
            <w:tcW w:w="1201" w:type="dxa"/>
            <w:shd w:val="clear" w:color="auto" w:fill="auto"/>
          </w:tcPr>
          <w:p w:rsidR="00F3517D" w:rsidRPr="00AA73D8" w:rsidRDefault="00F3517D" w:rsidP="007825A2">
            <w:pPr>
              <w:pStyle w:val="ConsPlusNormal"/>
              <w:jc w:val="center"/>
              <w:rPr>
                <w:rFonts w:ascii="Times New Roman" w:hAnsi="Times New Roman" w:cs="Times New Roman"/>
                <w:b/>
              </w:rPr>
            </w:pPr>
            <w:r w:rsidRPr="00AA73D8">
              <w:rPr>
                <w:rFonts w:ascii="Times New Roman" w:hAnsi="Times New Roman" w:cs="Times New Roman"/>
                <w:b/>
              </w:rPr>
              <w:t>Бюджет района</w:t>
            </w:r>
          </w:p>
        </w:tc>
        <w:tc>
          <w:tcPr>
            <w:tcW w:w="926" w:type="dxa"/>
            <w:shd w:val="clear" w:color="auto" w:fill="auto"/>
          </w:tcPr>
          <w:p w:rsidR="00F3517D" w:rsidRPr="00AA73D8" w:rsidRDefault="00F3517D" w:rsidP="007825A2">
            <w:pPr>
              <w:pStyle w:val="ConsPlusNormal"/>
              <w:jc w:val="center"/>
              <w:rPr>
                <w:rFonts w:ascii="Times New Roman" w:hAnsi="Times New Roman" w:cs="Times New Roman"/>
                <w:b/>
              </w:rPr>
            </w:pPr>
            <w:r w:rsidRPr="00AA73D8">
              <w:rPr>
                <w:rFonts w:ascii="Times New Roman" w:hAnsi="Times New Roman" w:cs="Times New Roman"/>
                <w:b/>
              </w:rPr>
              <w:t>2018-2022</w:t>
            </w:r>
          </w:p>
        </w:tc>
        <w:tc>
          <w:tcPr>
            <w:tcW w:w="992" w:type="dxa"/>
            <w:shd w:val="clear" w:color="auto" w:fill="auto"/>
          </w:tcPr>
          <w:p w:rsidR="00F3517D" w:rsidRPr="00DF4791" w:rsidRDefault="00F3517D" w:rsidP="007825A2">
            <w:pPr>
              <w:pStyle w:val="ConsPlusNormal"/>
              <w:rPr>
                <w:rFonts w:ascii="Times New Roman" w:hAnsi="Times New Roman" w:cs="Times New Roman"/>
                <w:b/>
              </w:rPr>
            </w:pPr>
          </w:p>
        </w:tc>
        <w:tc>
          <w:tcPr>
            <w:tcW w:w="850" w:type="dxa"/>
            <w:shd w:val="clear" w:color="auto" w:fill="auto"/>
          </w:tcPr>
          <w:p w:rsidR="00F3517D" w:rsidRPr="00A93772" w:rsidRDefault="00F3517D" w:rsidP="007825A2">
            <w:pPr>
              <w:pStyle w:val="ConsPlusNormal"/>
              <w:jc w:val="center"/>
              <w:rPr>
                <w:rFonts w:ascii="Times New Roman" w:hAnsi="Times New Roman" w:cs="Times New Roman"/>
                <w:b/>
              </w:rPr>
            </w:pPr>
            <w:r>
              <w:rPr>
                <w:rFonts w:ascii="Times New Roman" w:hAnsi="Times New Roman" w:cs="Times New Roman"/>
                <w:b/>
              </w:rPr>
              <w:t>0</w:t>
            </w:r>
          </w:p>
        </w:tc>
        <w:tc>
          <w:tcPr>
            <w:tcW w:w="851" w:type="dxa"/>
            <w:shd w:val="clear" w:color="auto" w:fill="auto"/>
          </w:tcPr>
          <w:p w:rsidR="00F3517D" w:rsidRPr="00A93772" w:rsidRDefault="00F3517D" w:rsidP="007825A2">
            <w:pPr>
              <w:pStyle w:val="ConsPlusNormal"/>
              <w:jc w:val="center"/>
              <w:rPr>
                <w:rFonts w:ascii="Times New Roman" w:hAnsi="Times New Roman" w:cs="Times New Roman"/>
                <w:b/>
              </w:rPr>
            </w:pPr>
            <w:r>
              <w:rPr>
                <w:rFonts w:ascii="Times New Roman" w:hAnsi="Times New Roman" w:cs="Times New Roman"/>
                <w:b/>
              </w:rPr>
              <w:t>0</w:t>
            </w:r>
          </w:p>
        </w:tc>
        <w:tc>
          <w:tcPr>
            <w:tcW w:w="709" w:type="dxa"/>
            <w:shd w:val="clear" w:color="auto" w:fill="auto"/>
          </w:tcPr>
          <w:p w:rsidR="00F3517D" w:rsidRPr="00A93772" w:rsidRDefault="00F3517D" w:rsidP="007825A2">
            <w:pPr>
              <w:pStyle w:val="ConsPlusNormal"/>
              <w:jc w:val="center"/>
              <w:rPr>
                <w:rFonts w:ascii="Times New Roman" w:hAnsi="Times New Roman" w:cs="Times New Roman"/>
                <w:b/>
              </w:rPr>
            </w:pPr>
            <w:r>
              <w:rPr>
                <w:rFonts w:ascii="Times New Roman" w:hAnsi="Times New Roman" w:cs="Times New Roman"/>
                <w:b/>
              </w:rPr>
              <w:t>0</w:t>
            </w:r>
          </w:p>
        </w:tc>
        <w:tc>
          <w:tcPr>
            <w:tcW w:w="851" w:type="dxa"/>
            <w:shd w:val="clear" w:color="auto" w:fill="auto"/>
          </w:tcPr>
          <w:p w:rsidR="00F3517D" w:rsidRPr="00A93772" w:rsidRDefault="00F3517D" w:rsidP="007825A2">
            <w:pPr>
              <w:pStyle w:val="ConsPlusNormal"/>
              <w:jc w:val="center"/>
              <w:rPr>
                <w:rFonts w:ascii="Times New Roman" w:hAnsi="Times New Roman" w:cs="Times New Roman"/>
                <w:b/>
              </w:rPr>
            </w:pPr>
            <w:r>
              <w:rPr>
                <w:rFonts w:ascii="Times New Roman" w:hAnsi="Times New Roman" w:cs="Times New Roman"/>
                <w:b/>
              </w:rPr>
              <w:t>0</w:t>
            </w:r>
          </w:p>
        </w:tc>
        <w:tc>
          <w:tcPr>
            <w:tcW w:w="850" w:type="dxa"/>
            <w:shd w:val="clear" w:color="auto" w:fill="auto"/>
          </w:tcPr>
          <w:p w:rsidR="00F3517D" w:rsidRPr="00A93772" w:rsidRDefault="00F3517D" w:rsidP="007825A2">
            <w:pPr>
              <w:pStyle w:val="ConsPlusNormal"/>
              <w:jc w:val="center"/>
              <w:rPr>
                <w:rFonts w:ascii="Times New Roman" w:hAnsi="Times New Roman" w:cs="Times New Roman"/>
                <w:b/>
              </w:rPr>
            </w:pPr>
            <w:r>
              <w:rPr>
                <w:rFonts w:ascii="Times New Roman" w:hAnsi="Times New Roman" w:cs="Times New Roman"/>
                <w:b/>
              </w:rPr>
              <w:t>0</w:t>
            </w:r>
          </w:p>
        </w:tc>
        <w:tc>
          <w:tcPr>
            <w:tcW w:w="850" w:type="dxa"/>
            <w:shd w:val="clear" w:color="auto" w:fill="auto"/>
          </w:tcPr>
          <w:p w:rsidR="00F3517D" w:rsidRPr="00A93772" w:rsidRDefault="00F3517D" w:rsidP="007825A2">
            <w:pPr>
              <w:pStyle w:val="ConsPlusNormal"/>
              <w:jc w:val="center"/>
              <w:rPr>
                <w:rFonts w:ascii="Times New Roman" w:hAnsi="Times New Roman" w:cs="Times New Roman"/>
                <w:b/>
              </w:rPr>
            </w:pPr>
            <w:r>
              <w:rPr>
                <w:rFonts w:ascii="Times New Roman" w:hAnsi="Times New Roman" w:cs="Times New Roman"/>
                <w:b/>
              </w:rPr>
              <w:t>0</w:t>
            </w:r>
          </w:p>
        </w:tc>
        <w:tc>
          <w:tcPr>
            <w:tcW w:w="1268" w:type="dxa"/>
            <w:vMerge/>
          </w:tcPr>
          <w:p w:rsidR="00F3517D" w:rsidRPr="00DF4791" w:rsidRDefault="00F3517D" w:rsidP="007825A2">
            <w:pPr>
              <w:pStyle w:val="ConsPlusNormal"/>
              <w:rPr>
                <w:rFonts w:ascii="Times New Roman" w:hAnsi="Times New Roman" w:cs="Times New Roman"/>
                <w:b/>
              </w:rPr>
            </w:pPr>
          </w:p>
        </w:tc>
        <w:tc>
          <w:tcPr>
            <w:tcW w:w="1417" w:type="dxa"/>
            <w:vMerge/>
          </w:tcPr>
          <w:p w:rsidR="00F3517D" w:rsidRPr="00DF4791" w:rsidRDefault="00F3517D" w:rsidP="007825A2">
            <w:pPr>
              <w:pStyle w:val="ConsPlusNormal"/>
              <w:rPr>
                <w:rFonts w:ascii="Times New Roman" w:hAnsi="Times New Roman" w:cs="Times New Roman"/>
                <w:b/>
              </w:rPr>
            </w:pPr>
          </w:p>
        </w:tc>
      </w:tr>
      <w:tr w:rsidR="00F3517D" w:rsidRPr="00DF4791" w:rsidTr="007825A2">
        <w:tc>
          <w:tcPr>
            <w:tcW w:w="784" w:type="dxa"/>
            <w:vMerge/>
          </w:tcPr>
          <w:p w:rsidR="00F3517D" w:rsidRPr="00DF4791" w:rsidRDefault="00F3517D" w:rsidP="007825A2">
            <w:pPr>
              <w:rPr>
                <w:b/>
                <w:sz w:val="20"/>
                <w:szCs w:val="20"/>
              </w:rPr>
            </w:pPr>
          </w:p>
        </w:tc>
        <w:tc>
          <w:tcPr>
            <w:tcW w:w="1559" w:type="dxa"/>
            <w:vMerge/>
          </w:tcPr>
          <w:p w:rsidR="00F3517D" w:rsidRPr="00DF4791" w:rsidRDefault="00F3517D" w:rsidP="007825A2">
            <w:pPr>
              <w:rPr>
                <w:b/>
                <w:sz w:val="20"/>
                <w:szCs w:val="20"/>
              </w:rPr>
            </w:pPr>
          </w:p>
        </w:tc>
        <w:tc>
          <w:tcPr>
            <w:tcW w:w="1417" w:type="dxa"/>
            <w:vMerge/>
          </w:tcPr>
          <w:p w:rsidR="00F3517D" w:rsidRPr="00DF4791" w:rsidRDefault="00F3517D" w:rsidP="007825A2">
            <w:pPr>
              <w:rPr>
                <w:b/>
                <w:sz w:val="20"/>
                <w:szCs w:val="20"/>
              </w:rPr>
            </w:pPr>
          </w:p>
        </w:tc>
        <w:tc>
          <w:tcPr>
            <w:tcW w:w="1201" w:type="dxa"/>
            <w:shd w:val="clear" w:color="auto" w:fill="auto"/>
          </w:tcPr>
          <w:p w:rsidR="00F3517D" w:rsidRPr="00AA73D8" w:rsidRDefault="00F3517D" w:rsidP="007825A2">
            <w:pPr>
              <w:pStyle w:val="ConsPlusNormal"/>
              <w:jc w:val="center"/>
              <w:rPr>
                <w:rFonts w:ascii="Times New Roman" w:hAnsi="Times New Roman" w:cs="Times New Roman"/>
                <w:b/>
              </w:rPr>
            </w:pPr>
            <w:r w:rsidRPr="00AA73D8">
              <w:rPr>
                <w:rFonts w:ascii="Times New Roman" w:hAnsi="Times New Roman" w:cs="Times New Roman"/>
                <w:b/>
              </w:rPr>
              <w:t>Бюджет поселений</w:t>
            </w:r>
          </w:p>
        </w:tc>
        <w:tc>
          <w:tcPr>
            <w:tcW w:w="926" w:type="dxa"/>
            <w:shd w:val="clear" w:color="auto" w:fill="auto"/>
          </w:tcPr>
          <w:p w:rsidR="00F3517D" w:rsidRPr="00AA73D8" w:rsidRDefault="00F3517D" w:rsidP="007825A2">
            <w:pPr>
              <w:pStyle w:val="ConsPlusNormal"/>
              <w:jc w:val="center"/>
              <w:rPr>
                <w:rFonts w:ascii="Times New Roman" w:hAnsi="Times New Roman" w:cs="Times New Roman"/>
                <w:b/>
              </w:rPr>
            </w:pPr>
            <w:r w:rsidRPr="00AA73D8">
              <w:rPr>
                <w:rFonts w:ascii="Times New Roman" w:hAnsi="Times New Roman" w:cs="Times New Roman"/>
                <w:b/>
              </w:rPr>
              <w:t>2018-2022</w:t>
            </w:r>
          </w:p>
        </w:tc>
        <w:tc>
          <w:tcPr>
            <w:tcW w:w="992" w:type="dxa"/>
            <w:shd w:val="clear" w:color="auto" w:fill="auto"/>
          </w:tcPr>
          <w:p w:rsidR="00F3517D" w:rsidRPr="00DF4791" w:rsidRDefault="00F3517D" w:rsidP="007825A2">
            <w:pPr>
              <w:pStyle w:val="ConsPlusNormal"/>
              <w:rPr>
                <w:rFonts w:ascii="Times New Roman" w:hAnsi="Times New Roman" w:cs="Times New Roman"/>
                <w:b/>
              </w:rPr>
            </w:pPr>
          </w:p>
        </w:tc>
        <w:tc>
          <w:tcPr>
            <w:tcW w:w="850" w:type="dxa"/>
            <w:shd w:val="clear" w:color="auto" w:fill="auto"/>
          </w:tcPr>
          <w:p w:rsidR="00F3517D" w:rsidRPr="00DF4791" w:rsidRDefault="00F3517D" w:rsidP="007825A2">
            <w:pPr>
              <w:pStyle w:val="ConsPlusNormal"/>
              <w:jc w:val="center"/>
              <w:rPr>
                <w:rFonts w:ascii="Times New Roman" w:hAnsi="Times New Roman" w:cs="Times New Roman"/>
                <w:b/>
              </w:rPr>
            </w:pPr>
            <w:r>
              <w:rPr>
                <w:rFonts w:ascii="Times New Roman" w:hAnsi="Times New Roman" w:cs="Times New Roman"/>
                <w:b/>
              </w:rPr>
              <w:t>3720,3</w:t>
            </w:r>
          </w:p>
        </w:tc>
        <w:tc>
          <w:tcPr>
            <w:tcW w:w="851" w:type="dxa"/>
            <w:shd w:val="clear" w:color="auto" w:fill="auto"/>
          </w:tcPr>
          <w:p w:rsidR="00F3517D" w:rsidRPr="00A93772" w:rsidRDefault="00F3517D" w:rsidP="007825A2">
            <w:pPr>
              <w:pStyle w:val="ConsPlusNormal"/>
              <w:jc w:val="center"/>
              <w:rPr>
                <w:rFonts w:ascii="Times New Roman" w:hAnsi="Times New Roman" w:cs="Times New Roman"/>
                <w:b/>
              </w:rPr>
            </w:pPr>
            <w:r>
              <w:rPr>
                <w:rFonts w:ascii="Times New Roman" w:hAnsi="Times New Roman" w:cs="Times New Roman"/>
                <w:b/>
              </w:rPr>
              <w:t>437</w:t>
            </w:r>
            <w:r w:rsidRPr="00A93772">
              <w:rPr>
                <w:rFonts w:ascii="Times New Roman" w:hAnsi="Times New Roman" w:cs="Times New Roman"/>
                <w:b/>
              </w:rPr>
              <w:t>,0</w:t>
            </w:r>
          </w:p>
        </w:tc>
        <w:tc>
          <w:tcPr>
            <w:tcW w:w="709" w:type="dxa"/>
            <w:shd w:val="clear" w:color="auto" w:fill="auto"/>
          </w:tcPr>
          <w:p w:rsidR="00F3517D" w:rsidRPr="00A93772" w:rsidRDefault="00F3517D" w:rsidP="007825A2">
            <w:pPr>
              <w:pStyle w:val="ConsPlusNormal"/>
              <w:jc w:val="center"/>
              <w:rPr>
                <w:rFonts w:ascii="Times New Roman" w:hAnsi="Times New Roman" w:cs="Times New Roman"/>
                <w:b/>
              </w:rPr>
            </w:pPr>
            <w:r>
              <w:rPr>
                <w:rFonts w:ascii="Times New Roman" w:hAnsi="Times New Roman" w:cs="Times New Roman"/>
                <w:b/>
              </w:rPr>
              <w:t>337,3</w:t>
            </w:r>
          </w:p>
        </w:tc>
        <w:tc>
          <w:tcPr>
            <w:tcW w:w="851" w:type="dxa"/>
            <w:shd w:val="clear" w:color="auto" w:fill="auto"/>
          </w:tcPr>
          <w:p w:rsidR="00F3517D" w:rsidRPr="00A93772" w:rsidRDefault="00F3517D" w:rsidP="007825A2">
            <w:pPr>
              <w:pStyle w:val="ConsPlusNormal"/>
              <w:jc w:val="center"/>
              <w:rPr>
                <w:rFonts w:ascii="Times New Roman" w:hAnsi="Times New Roman" w:cs="Times New Roman"/>
                <w:b/>
              </w:rPr>
            </w:pPr>
            <w:r w:rsidRPr="00A93772">
              <w:rPr>
                <w:rFonts w:ascii="Times New Roman" w:hAnsi="Times New Roman" w:cs="Times New Roman"/>
                <w:b/>
              </w:rPr>
              <w:t>697,0</w:t>
            </w:r>
          </w:p>
        </w:tc>
        <w:tc>
          <w:tcPr>
            <w:tcW w:w="850" w:type="dxa"/>
            <w:shd w:val="clear" w:color="auto" w:fill="auto"/>
          </w:tcPr>
          <w:p w:rsidR="00F3517D" w:rsidRPr="00A93772" w:rsidRDefault="00F3517D" w:rsidP="007825A2">
            <w:pPr>
              <w:pStyle w:val="ConsPlusNormal"/>
              <w:jc w:val="center"/>
              <w:rPr>
                <w:rFonts w:ascii="Times New Roman" w:hAnsi="Times New Roman" w:cs="Times New Roman"/>
                <w:b/>
              </w:rPr>
            </w:pPr>
            <w:r w:rsidRPr="00A93772">
              <w:rPr>
                <w:rFonts w:ascii="Times New Roman" w:hAnsi="Times New Roman" w:cs="Times New Roman"/>
                <w:b/>
              </w:rPr>
              <w:t>812,0</w:t>
            </w:r>
          </w:p>
        </w:tc>
        <w:tc>
          <w:tcPr>
            <w:tcW w:w="850" w:type="dxa"/>
            <w:shd w:val="clear" w:color="auto" w:fill="auto"/>
          </w:tcPr>
          <w:p w:rsidR="00F3517D" w:rsidRPr="00A93772" w:rsidRDefault="00F3517D" w:rsidP="007825A2">
            <w:pPr>
              <w:pStyle w:val="ConsPlusNormal"/>
              <w:jc w:val="center"/>
              <w:rPr>
                <w:rFonts w:ascii="Times New Roman" w:hAnsi="Times New Roman" w:cs="Times New Roman"/>
                <w:b/>
              </w:rPr>
            </w:pPr>
            <w:r w:rsidRPr="00A93772">
              <w:rPr>
                <w:rFonts w:ascii="Times New Roman" w:hAnsi="Times New Roman" w:cs="Times New Roman"/>
                <w:b/>
              </w:rPr>
              <w:t>1437,0</w:t>
            </w:r>
          </w:p>
        </w:tc>
        <w:tc>
          <w:tcPr>
            <w:tcW w:w="1268" w:type="dxa"/>
            <w:vMerge/>
          </w:tcPr>
          <w:p w:rsidR="00F3517D" w:rsidRPr="00DF4791" w:rsidRDefault="00F3517D" w:rsidP="007825A2">
            <w:pPr>
              <w:pStyle w:val="ConsPlusNormal"/>
              <w:rPr>
                <w:rFonts w:ascii="Times New Roman" w:hAnsi="Times New Roman" w:cs="Times New Roman"/>
                <w:b/>
              </w:rPr>
            </w:pPr>
          </w:p>
        </w:tc>
        <w:tc>
          <w:tcPr>
            <w:tcW w:w="1417" w:type="dxa"/>
            <w:vMerge/>
          </w:tcPr>
          <w:p w:rsidR="00F3517D" w:rsidRPr="00DF4791" w:rsidRDefault="00F3517D" w:rsidP="007825A2">
            <w:pPr>
              <w:pStyle w:val="ConsPlusNormal"/>
              <w:rPr>
                <w:rFonts w:ascii="Times New Roman" w:hAnsi="Times New Roman" w:cs="Times New Roman"/>
                <w:b/>
              </w:rPr>
            </w:pPr>
          </w:p>
        </w:tc>
      </w:tr>
    </w:tbl>
    <w:p w:rsidR="00F3517D" w:rsidRPr="00AA0AF7" w:rsidRDefault="00F3517D" w:rsidP="00F3517D">
      <w:pPr>
        <w:pStyle w:val="ConsPlusNormal"/>
        <w:jc w:val="both"/>
        <w:rPr>
          <w:rFonts w:ascii="Times New Roman" w:hAnsi="Times New Roman" w:cs="Times New Roman"/>
          <w:sz w:val="24"/>
          <w:szCs w:val="24"/>
        </w:rPr>
      </w:pPr>
    </w:p>
    <w:p w:rsidR="00F3517D" w:rsidRPr="00AA0AF7" w:rsidRDefault="00F3517D" w:rsidP="00F3517D">
      <w:pPr>
        <w:pStyle w:val="ConsPlusNormal"/>
        <w:ind w:firstLine="540"/>
        <w:jc w:val="both"/>
        <w:rPr>
          <w:rFonts w:ascii="Times New Roman" w:hAnsi="Times New Roman" w:cs="Times New Roman"/>
          <w:sz w:val="24"/>
          <w:szCs w:val="24"/>
        </w:rPr>
      </w:pPr>
    </w:p>
    <w:p w:rsidR="00F3517D" w:rsidRDefault="00F3517D" w:rsidP="00F3517D">
      <w:pPr>
        <w:ind w:left="7788"/>
        <w:rPr>
          <w:sz w:val="24"/>
          <w:szCs w:val="24"/>
        </w:rPr>
      </w:pPr>
      <w:r w:rsidRPr="004D4A68">
        <w:rPr>
          <w:sz w:val="24"/>
          <w:szCs w:val="24"/>
        </w:rPr>
        <w:t>Приложение №5 к муниципальной программе «Безопасность</w:t>
      </w:r>
      <w:r w:rsidRPr="00A17105">
        <w:rPr>
          <w:sz w:val="24"/>
          <w:szCs w:val="24"/>
        </w:rPr>
        <w:t xml:space="preserve"> </w:t>
      </w:r>
    </w:p>
    <w:p w:rsidR="00F3517D" w:rsidRDefault="00F3517D" w:rsidP="00F3517D">
      <w:pPr>
        <w:ind w:left="7788"/>
        <w:rPr>
          <w:sz w:val="24"/>
          <w:szCs w:val="24"/>
        </w:rPr>
      </w:pPr>
      <w:proofErr w:type="gramStart"/>
      <w:r w:rsidRPr="004D4A68">
        <w:rPr>
          <w:sz w:val="24"/>
          <w:szCs w:val="24"/>
        </w:rPr>
        <w:lastRenderedPageBreak/>
        <w:t>Лотошинского  муниципального</w:t>
      </w:r>
      <w:proofErr w:type="gramEnd"/>
      <w:r w:rsidRPr="004D4A68">
        <w:rPr>
          <w:sz w:val="24"/>
          <w:szCs w:val="24"/>
        </w:rPr>
        <w:t xml:space="preserve"> района Московской области</w:t>
      </w:r>
      <w:r>
        <w:rPr>
          <w:sz w:val="24"/>
          <w:szCs w:val="24"/>
        </w:rPr>
        <w:t xml:space="preserve"> </w:t>
      </w:r>
    </w:p>
    <w:p w:rsidR="00F3517D" w:rsidRPr="004D4A68" w:rsidRDefault="00F3517D" w:rsidP="00F3517D">
      <w:pPr>
        <w:ind w:left="7788"/>
        <w:rPr>
          <w:sz w:val="24"/>
          <w:szCs w:val="24"/>
        </w:rPr>
      </w:pPr>
      <w:r w:rsidRPr="004D4A68">
        <w:rPr>
          <w:sz w:val="24"/>
          <w:szCs w:val="24"/>
        </w:rPr>
        <w:t>на 2018-2022 годы»</w:t>
      </w:r>
    </w:p>
    <w:p w:rsidR="00F3517D" w:rsidRPr="004D4A68" w:rsidRDefault="00F3517D" w:rsidP="00F3517D">
      <w:pPr>
        <w:pStyle w:val="ConsPlusNormal"/>
        <w:jc w:val="center"/>
        <w:rPr>
          <w:rFonts w:ascii="Times New Roman" w:hAnsi="Times New Roman" w:cs="Times New Roman"/>
          <w:b/>
          <w:sz w:val="24"/>
          <w:szCs w:val="24"/>
        </w:rPr>
      </w:pP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Паспорт</w:t>
      </w: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 xml:space="preserve">подпрограммы 5 "Обеспечение мероприятий гражданской обороны на территории </w:t>
      </w:r>
      <w:proofErr w:type="gramStart"/>
      <w:r w:rsidRPr="004D4A68">
        <w:rPr>
          <w:rFonts w:ascii="Times New Roman" w:hAnsi="Times New Roman" w:cs="Times New Roman"/>
          <w:b/>
          <w:sz w:val="24"/>
          <w:szCs w:val="24"/>
        </w:rPr>
        <w:t>Лотошинского  муниципального</w:t>
      </w:r>
      <w:proofErr w:type="gramEnd"/>
      <w:r w:rsidRPr="004D4A68">
        <w:rPr>
          <w:rFonts w:ascii="Times New Roman" w:hAnsi="Times New Roman" w:cs="Times New Roman"/>
          <w:b/>
          <w:sz w:val="24"/>
          <w:szCs w:val="24"/>
        </w:rPr>
        <w:t xml:space="preserve"> района </w:t>
      </w: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Московской области "муниципальной программы «Безопасность</w:t>
      </w:r>
      <w:r w:rsidRPr="00A17105">
        <w:rPr>
          <w:rFonts w:ascii="Times New Roman" w:hAnsi="Times New Roman" w:cs="Times New Roman"/>
          <w:b/>
          <w:sz w:val="24"/>
          <w:szCs w:val="24"/>
        </w:rPr>
        <w:t xml:space="preserve"> </w:t>
      </w:r>
      <w:r w:rsidRPr="004D4A68">
        <w:rPr>
          <w:rFonts w:ascii="Times New Roman" w:hAnsi="Times New Roman" w:cs="Times New Roman"/>
          <w:b/>
          <w:sz w:val="24"/>
          <w:szCs w:val="24"/>
        </w:rPr>
        <w:t xml:space="preserve">Лотошинского муниципального </w:t>
      </w:r>
      <w:proofErr w:type="gramStart"/>
      <w:r w:rsidRPr="004D4A68">
        <w:rPr>
          <w:rFonts w:ascii="Times New Roman" w:hAnsi="Times New Roman" w:cs="Times New Roman"/>
          <w:b/>
          <w:sz w:val="24"/>
          <w:szCs w:val="24"/>
        </w:rPr>
        <w:t>района  Московской</w:t>
      </w:r>
      <w:proofErr w:type="gramEnd"/>
      <w:r w:rsidRPr="004D4A68">
        <w:rPr>
          <w:rFonts w:ascii="Times New Roman" w:hAnsi="Times New Roman" w:cs="Times New Roman"/>
          <w:b/>
          <w:sz w:val="24"/>
          <w:szCs w:val="24"/>
        </w:rPr>
        <w:t xml:space="preserve"> области </w:t>
      </w: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на 2018 – 2022 годы»</w:t>
      </w:r>
    </w:p>
    <w:p w:rsidR="00F3517D" w:rsidRPr="004D4A68" w:rsidRDefault="00F3517D" w:rsidP="00F3517D">
      <w:pPr>
        <w:pStyle w:val="ConsPlusNormal"/>
        <w:jc w:val="both"/>
        <w:rPr>
          <w:rFonts w:ascii="Times New Roman" w:hAnsi="Times New Roman" w:cs="Times New Roman"/>
          <w:color w:val="FF0000"/>
          <w:sz w:val="24"/>
          <w:szCs w:val="24"/>
        </w:rPr>
      </w:pPr>
    </w:p>
    <w:tbl>
      <w:tblPr>
        <w:tblW w:w="147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844"/>
        <w:gridCol w:w="2184"/>
        <w:gridCol w:w="1965"/>
        <w:gridCol w:w="954"/>
        <w:gridCol w:w="1323"/>
        <w:gridCol w:w="1229"/>
        <w:gridCol w:w="1133"/>
        <w:gridCol w:w="991"/>
        <w:gridCol w:w="1134"/>
      </w:tblGrid>
      <w:tr w:rsidR="00F3517D" w:rsidRPr="004D4A68" w:rsidTr="007825A2">
        <w:tc>
          <w:tcPr>
            <w:tcW w:w="3828" w:type="dxa"/>
            <w:gridSpan w:val="2"/>
          </w:tcPr>
          <w:p w:rsidR="00F3517D" w:rsidRPr="004D4A68" w:rsidRDefault="00F3517D" w:rsidP="007825A2">
            <w:pPr>
              <w:pStyle w:val="ConsPlusNormal"/>
              <w:rPr>
                <w:rFonts w:ascii="Times New Roman" w:hAnsi="Times New Roman" w:cs="Times New Roman"/>
                <w:sz w:val="24"/>
                <w:szCs w:val="24"/>
              </w:rPr>
            </w:pPr>
            <w:r w:rsidRPr="004D4A68">
              <w:rPr>
                <w:rFonts w:ascii="Times New Roman" w:hAnsi="Times New Roman" w:cs="Times New Roman"/>
                <w:sz w:val="24"/>
                <w:szCs w:val="24"/>
              </w:rPr>
              <w:t>Заказчик подпрограммы</w:t>
            </w:r>
          </w:p>
        </w:tc>
        <w:tc>
          <w:tcPr>
            <w:tcW w:w="10913" w:type="dxa"/>
            <w:gridSpan w:val="8"/>
          </w:tcPr>
          <w:p w:rsidR="00F3517D" w:rsidRPr="004D4A68" w:rsidRDefault="00F3517D" w:rsidP="007825A2">
            <w:pPr>
              <w:pStyle w:val="ConsPlusNormal"/>
              <w:rPr>
                <w:rFonts w:ascii="Times New Roman" w:hAnsi="Times New Roman" w:cs="Times New Roman"/>
                <w:sz w:val="24"/>
                <w:szCs w:val="24"/>
              </w:rPr>
            </w:pPr>
            <w:r w:rsidRPr="004D4A68">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F3517D" w:rsidRPr="004D4A68" w:rsidTr="007825A2">
        <w:tc>
          <w:tcPr>
            <w:tcW w:w="1984" w:type="dxa"/>
            <w:vMerge w:val="restart"/>
          </w:tcPr>
          <w:p w:rsidR="00F3517D" w:rsidRPr="004D4A68" w:rsidRDefault="00F3517D" w:rsidP="007825A2">
            <w:pPr>
              <w:pStyle w:val="ConsPlusNormal"/>
              <w:rPr>
                <w:rFonts w:ascii="Times New Roman" w:hAnsi="Times New Roman" w:cs="Times New Roman"/>
                <w:sz w:val="24"/>
                <w:szCs w:val="24"/>
              </w:rPr>
            </w:pPr>
            <w:r w:rsidRPr="004D4A6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4" w:type="dxa"/>
            <w:vMerge w:val="restart"/>
          </w:tcPr>
          <w:p w:rsidR="00F3517D" w:rsidRPr="004D4A68" w:rsidRDefault="00F3517D" w:rsidP="007825A2">
            <w:pPr>
              <w:pStyle w:val="ConsPlusNormal"/>
              <w:rPr>
                <w:rFonts w:ascii="Times New Roman" w:hAnsi="Times New Roman" w:cs="Times New Roman"/>
                <w:sz w:val="24"/>
                <w:szCs w:val="24"/>
              </w:rPr>
            </w:pPr>
            <w:r w:rsidRPr="004D4A68">
              <w:rPr>
                <w:rFonts w:ascii="Times New Roman" w:hAnsi="Times New Roman" w:cs="Times New Roman"/>
                <w:sz w:val="24"/>
                <w:szCs w:val="24"/>
              </w:rPr>
              <w:t>Наименование подпрограммы</w:t>
            </w:r>
          </w:p>
        </w:tc>
        <w:tc>
          <w:tcPr>
            <w:tcW w:w="2184" w:type="dxa"/>
            <w:vMerge w:val="restart"/>
          </w:tcPr>
          <w:p w:rsidR="00F3517D" w:rsidRPr="004D4A68" w:rsidRDefault="00F3517D" w:rsidP="007825A2">
            <w:pPr>
              <w:pStyle w:val="ConsPlusNormal"/>
              <w:rPr>
                <w:rFonts w:ascii="Times New Roman" w:hAnsi="Times New Roman" w:cs="Times New Roman"/>
                <w:sz w:val="24"/>
                <w:szCs w:val="24"/>
              </w:rPr>
            </w:pPr>
            <w:r w:rsidRPr="004D4A68">
              <w:rPr>
                <w:rFonts w:ascii="Times New Roman" w:hAnsi="Times New Roman" w:cs="Times New Roman"/>
                <w:sz w:val="24"/>
                <w:szCs w:val="24"/>
              </w:rPr>
              <w:t>Главный распорядитель бюджетных средств</w:t>
            </w:r>
          </w:p>
        </w:tc>
        <w:tc>
          <w:tcPr>
            <w:tcW w:w="1965" w:type="dxa"/>
            <w:vMerge w:val="restart"/>
          </w:tcPr>
          <w:p w:rsidR="00F3517D" w:rsidRPr="004D4A68" w:rsidRDefault="00F3517D" w:rsidP="007825A2">
            <w:pPr>
              <w:pStyle w:val="ConsPlusNormal"/>
              <w:rPr>
                <w:rFonts w:ascii="Times New Roman" w:hAnsi="Times New Roman" w:cs="Times New Roman"/>
                <w:sz w:val="24"/>
                <w:szCs w:val="24"/>
              </w:rPr>
            </w:pPr>
            <w:r w:rsidRPr="004D4A68">
              <w:rPr>
                <w:rFonts w:ascii="Times New Roman" w:hAnsi="Times New Roman" w:cs="Times New Roman"/>
                <w:sz w:val="24"/>
                <w:szCs w:val="24"/>
              </w:rPr>
              <w:t>Источник финансирования</w:t>
            </w:r>
          </w:p>
        </w:tc>
        <w:tc>
          <w:tcPr>
            <w:tcW w:w="6764" w:type="dxa"/>
            <w:gridSpan w:val="6"/>
          </w:tcPr>
          <w:p w:rsidR="00F3517D" w:rsidRPr="004D4A68" w:rsidRDefault="00F3517D" w:rsidP="007825A2">
            <w:pPr>
              <w:pStyle w:val="ConsPlusNormal"/>
              <w:rPr>
                <w:rFonts w:ascii="Times New Roman" w:hAnsi="Times New Roman" w:cs="Times New Roman"/>
                <w:sz w:val="24"/>
                <w:szCs w:val="24"/>
              </w:rPr>
            </w:pPr>
            <w:r w:rsidRPr="004D4A68">
              <w:rPr>
                <w:rFonts w:ascii="Times New Roman" w:hAnsi="Times New Roman" w:cs="Times New Roman"/>
                <w:sz w:val="24"/>
                <w:szCs w:val="24"/>
              </w:rPr>
              <w:t>Расходы (тыс. рублей)</w:t>
            </w:r>
          </w:p>
        </w:tc>
      </w:tr>
      <w:tr w:rsidR="00F3517D" w:rsidRPr="004D4A68" w:rsidTr="007825A2">
        <w:tc>
          <w:tcPr>
            <w:tcW w:w="1984" w:type="dxa"/>
            <w:vMerge/>
          </w:tcPr>
          <w:p w:rsidR="00F3517D" w:rsidRPr="004D4A68" w:rsidRDefault="00F3517D" w:rsidP="007825A2">
            <w:pPr>
              <w:rPr>
                <w:sz w:val="24"/>
                <w:szCs w:val="24"/>
              </w:rPr>
            </w:pPr>
          </w:p>
        </w:tc>
        <w:tc>
          <w:tcPr>
            <w:tcW w:w="1844" w:type="dxa"/>
            <w:vMerge/>
          </w:tcPr>
          <w:p w:rsidR="00F3517D" w:rsidRPr="004D4A68" w:rsidRDefault="00F3517D" w:rsidP="007825A2">
            <w:pPr>
              <w:rPr>
                <w:sz w:val="24"/>
                <w:szCs w:val="24"/>
              </w:rPr>
            </w:pPr>
          </w:p>
        </w:tc>
        <w:tc>
          <w:tcPr>
            <w:tcW w:w="2184" w:type="dxa"/>
            <w:vMerge/>
          </w:tcPr>
          <w:p w:rsidR="00F3517D" w:rsidRPr="004D4A68" w:rsidRDefault="00F3517D" w:rsidP="007825A2">
            <w:pPr>
              <w:rPr>
                <w:sz w:val="24"/>
                <w:szCs w:val="24"/>
              </w:rPr>
            </w:pPr>
          </w:p>
        </w:tc>
        <w:tc>
          <w:tcPr>
            <w:tcW w:w="1965" w:type="dxa"/>
            <w:vMerge/>
          </w:tcPr>
          <w:p w:rsidR="00F3517D" w:rsidRPr="004D4A68" w:rsidRDefault="00F3517D" w:rsidP="007825A2">
            <w:pPr>
              <w:rPr>
                <w:sz w:val="24"/>
                <w:szCs w:val="24"/>
              </w:rPr>
            </w:pPr>
          </w:p>
        </w:tc>
        <w:tc>
          <w:tcPr>
            <w:tcW w:w="954" w:type="dxa"/>
          </w:tcPr>
          <w:p w:rsidR="00F3517D" w:rsidRPr="004D4A68" w:rsidRDefault="00F3517D" w:rsidP="007825A2">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2018</w:t>
            </w:r>
          </w:p>
        </w:tc>
        <w:tc>
          <w:tcPr>
            <w:tcW w:w="1323" w:type="dxa"/>
          </w:tcPr>
          <w:p w:rsidR="00F3517D" w:rsidRPr="004D4A68" w:rsidRDefault="00F3517D" w:rsidP="007825A2">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2019</w:t>
            </w:r>
          </w:p>
        </w:tc>
        <w:tc>
          <w:tcPr>
            <w:tcW w:w="1229" w:type="dxa"/>
          </w:tcPr>
          <w:p w:rsidR="00F3517D" w:rsidRPr="004D4A68" w:rsidRDefault="00F3517D" w:rsidP="007825A2">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2020</w:t>
            </w:r>
          </w:p>
        </w:tc>
        <w:tc>
          <w:tcPr>
            <w:tcW w:w="1133" w:type="dxa"/>
          </w:tcPr>
          <w:p w:rsidR="00F3517D" w:rsidRPr="004D4A68" w:rsidRDefault="00F3517D" w:rsidP="007825A2">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2021</w:t>
            </w:r>
          </w:p>
        </w:tc>
        <w:tc>
          <w:tcPr>
            <w:tcW w:w="991" w:type="dxa"/>
          </w:tcPr>
          <w:p w:rsidR="00F3517D" w:rsidRPr="004D4A68" w:rsidRDefault="00F3517D" w:rsidP="007825A2">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2022</w:t>
            </w:r>
          </w:p>
        </w:tc>
        <w:tc>
          <w:tcPr>
            <w:tcW w:w="1134" w:type="dxa"/>
          </w:tcPr>
          <w:p w:rsidR="00F3517D" w:rsidRPr="004D4A68" w:rsidRDefault="00F3517D" w:rsidP="007825A2">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Итого</w:t>
            </w:r>
          </w:p>
        </w:tc>
      </w:tr>
      <w:tr w:rsidR="00F3517D" w:rsidRPr="004D4A68" w:rsidTr="007825A2">
        <w:tc>
          <w:tcPr>
            <w:tcW w:w="1984" w:type="dxa"/>
            <w:vMerge/>
          </w:tcPr>
          <w:p w:rsidR="00F3517D" w:rsidRPr="004D4A68" w:rsidRDefault="00F3517D" w:rsidP="007825A2">
            <w:pPr>
              <w:rPr>
                <w:sz w:val="24"/>
                <w:szCs w:val="24"/>
              </w:rPr>
            </w:pPr>
          </w:p>
        </w:tc>
        <w:tc>
          <w:tcPr>
            <w:tcW w:w="1844" w:type="dxa"/>
            <w:vMerge w:val="restart"/>
          </w:tcPr>
          <w:p w:rsidR="00F3517D" w:rsidRPr="004D4A68" w:rsidRDefault="00F3517D" w:rsidP="007825A2">
            <w:pPr>
              <w:pStyle w:val="ConsPlusNormal"/>
              <w:rPr>
                <w:rFonts w:ascii="Times New Roman" w:hAnsi="Times New Roman" w:cs="Times New Roman"/>
                <w:color w:val="FF0000"/>
                <w:sz w:val="24"/>
                <w:szCs w:val="24"/>
              </w:rPr>
            </w:pPr>
            <w:r w:rsidRPr="004D4A68">
              <w:rPr>
                <w:rFonts w:ascii="Times New Roman" w:hAnsi="Times New Roman" w:cs="Times New Roman"/>
                <w:sz w:val="24"/>
                <w:szCs w:val="24"/>
              </w:rPr>
              <w:t>Обеспечение мероприятий гражданской обороны на территории Лотошинского муниципального района Московской области</w:t>
            </w:r>
          </w:p>
        </w:tc>
        <w:tc>
          <w:tcPr>
            <w:tcW w:w="2184" w:type="dxa"/>
            <w:vMerge w:val="restart"/>
          </w:tcPr>
          <w:p w:rsidR="00F3517D" w:rsidRPr="004D4A68" w:rsidRDefault="00F3517D" w:rsidP="007825A2">
            <w:pPr>
              <w:pStyle w:val="ConsPlusNormal"/>
              <w:rPr>
                <w:rFonts w:ascii="Times New Roman" w:hAnsi="Times New Roman" w:cs="Times New Roman"/>
                <w:sz w:val="24"/>
                <w:szCs w:val="24"/>
              </w:rPr>
            </w:pPr>
            <w:r w:rsidRPr="004D4A68">
              <w:rPr>
                <w:rFonts w:ascii="Times New Roman" w:hAnsi="Times New Roman" w:cs="Times New Roman"/>
                <w:sz w:val="24"/>
                <w:szCs w:val="24"/>
              </w:rPr>
              <w:t>Администрация Лотошинского муниципального района, администрация городского поселения Лотошино</w:t>
            </w:r>
          </w:p>
        </w:tc>
        <w:tc>
          <w:tcPr>
            <w:tcW w:w="1965" w:type="dxa"/>
          </w:tcPr>
          <w:p w:rsidR="00F3517D" w:rsidRPr="004D4A68" w:rsidRDefault="00F3517D" w:rsidP="007825A2">
            <w:pPr>
              <w:pStyle w:val="ConsPlusNormal"/>
              <w:rPr>
                <w:rFonts w:ascii="Times New Roman" w:hAnsi="Times New Roman" w:cs="Times New Roman"/>
                <w:sz w:val="24"/>
                <w:szCs w:val="24"/>
              </w:rPr>
            </w:pPr>
            <w:r w:rsidRPr="004D4A68">
              <w:rPr>
                <w:rFonts w:ascii="Times New Roman" w:hAnsi="Times New Roman" w:cs="Times New Roman"/>
                <w:sz w:val="24"/>
                <w:szCs w:val="24"/>
              </w:rPr>
              <w:t>Всего:</w:t>
            </w:r>
          </w:p>
          <w:p w:rsidR="00F3517D" w:rsidRPr="004D4A68" w:rsidRDefault="00F3517D" w:rsidP="007825A2">
            <w:pPr>
              <w:pStyle w:val="ConsPlusNormal"/>
              <w:rPr>
                <w:rFonts w:ascii="Times New Roman" w:hAnsi="Times New Roman" w:cs="Times New Roman"/>
                <w:sz w:val="24"/>
                <w:szCs w:val="24"/>
              </w:rPr>
            </w:pPr>
            <w:r w:rsidRPr="004D4A68">
              <w:rPr>
                <w:rFonts w:ascii="Times New Roman" w:hAnsi="Times New Roman" w:cs="Times New Roman"/>
                <w:sz w:val="24"/>
                <w:szCs w:val="24"/>
              </w:rPr>
              <w:t>в том числе:</w:t>
            </w:r>
          </w:p>
        </w:tc>
        <w:tc>
          <w:tcPr>
            <w:tcW w:w="954" w:type="dxa"/>
          </w:tcPr>
          <w:p w:rsidR="00F3517D" w:rsidRPr="004D4A68" w:rsidRDefault="00F3517D" w:rsidP="007825A2">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2</w:t>
            </w:r>
            <w:r>
              <w:rPr>
                <w:rFonts w:ascii="Times New Roman" w:hAnsi="Times New Roman" w:cs="Times New Roman"/>
                <w:b/>
                <w:sz w:val="24"/>
                <w:szCs w:val="24"/>
              </w:rPr>
              <w:t>68</w:t>
            </w:r>
            <w:r w:rsidRPr="004D4A68">
              <w:rPr>
                <w:rFonts w:ascii="Times New Roman" w:hAnsi="Times New Roman" w:cs="Times New Roman"/>
                <w:b/>
                <w:sz w:val="24"/>
                <w:szCs w:val="24"/>
              </w:rPr>
              <w:t>,0</w:t>
            </w:r>
          </w:p>
        </w:tc>
        <w:tc>
          <w:tcPr>
            <w:tcW w:w="1323" w:type="dxa"/>
          </w:tcPr>
          <w:p w:rsidR="00F3517D" w:rsidRPr="004D4A68" w:rsidRDefault="00F3517D" w:rsidP="007825A2">
            <w:pPr>
              <w:jc w:val="center"/>
              <w:rPr>
                <w:sz w:val="24"/>
                <w:szCs w:val="24"/>
              </w:rPr>
            </w:pPr>
            <w:r>
              <w:rPr>
                <w:sz w:val="24"/>
                <w:szCs w:val="24"/>
              </w:rPr>
              <w:t>0</w:t>
            </w:r>
          </w:p>
        </w:tc>
        <w:tc>
          <w:tcPr>
            <w:tcW w:w="1229" w:type="dxa"/>
          </w:tcPr>
          <w:p w:rsidR="00F3517D" w:rsidRPr="004D4A68" w:rsidRDefault="00F3517D" w:rsidP="007825A2">
            <w:pPr>
              <w:jc w:val="center"/>
              <w:rPr>
                <w:sz w:val="24"/>
                <w:szCs w:val="24"/>
              </w:rPr>
            </w:pPr>
            <w:r w:rsidRPr="004D4A68">
              <w:rPr>
                <w:b/>
                <w:sz w:val="24"/>
                <w:szCs w:val="24"/>
              </w:rPr>
              <w:t>2</w:t>
            </w:r>
            <w:r>
              <w:rPr>
                <w:b/>
                <w:sz w:val="24"/>
                <w:szCs w:val="24"/>
              </w:rPr>
              <w:t>45</w:t>
            </w:r>
            <w:r w:rsidRPr="004D4A68">
              <w:rPr>
                <w:b/>
                <w:sz w:val="24"/>
                <w:szCs w:val="24"/>
              </w:rPr>
              <w:t>,0</w:t>
            </w:r>
          </w:p>
        </w:tc>
        <w:tc>
          <w:tcPr>
            <w:tcW w:w="1133" w:type="dxa"/>
          </w:tcPr>
          <w:p w:rsidR="00F3517D" w:rsidRPr="004D4A68" w:rsidRDefault="00F3517D" w:rsidP="007825A2">
            <w:pPr>
              <w:jc w:val="center"/>
              <w:rPr>
                <w:sz w:val="24"/>
                <w:szCs w:val="24"/>
              </w:rPr>
            </w:pPr>
            <w:r w:rsidRPr="004D4A68">
              <w:rPr>
                <w:b/>
                <w:sz w:val="24"/>
                <w:szCs w:val="24"/>
              </w:rPr>
              <w:t>2</w:t>
            </w:r>
            <w:r>
              <w:rPr>
                <w:b/>
                <w:sz w:val="24"/>
                <w:szCs w:val="24"/>
              </w:rPr>
              <w:t>45</w:t>
            </w:r>
            <w:r w:rsidRPr="004D4A68">
              <w:rPr>
                <w:b/>
                <w:sz w:val="24"/>
                <w:szCs w:val="24"/>
              </w:rPr>
              <w:t>,0</w:t>
            </w:r>
          </w:p>
        </w:tc>
        <w:tc>
          <w:tcPr>
            <w:tcW w:w="991" w:type="dxa"/>
          </w:tcPr>
          <w:p w:rsidR="00F3517D" w:rsidRPr="004D4A68" w:rsidRDefault="00F3517D" w:rsidP="007825A2">
            <w:pPr>
              <w:jc w:val="center"/>
              <w:rPr>
                <w:sz w:val="24"/>
                <w:szCs w:val="24"/>
              </w:rPr>
            </w:pPr>
            <w:r w:rsidRPr="004D4A68">
              <w:rPr>
                <w:b/>
                <w:sz w:val="24"/>
                <w:szCs w:val="24"/>
              </w:rPr>
              <w:t>2</w:t>
            </w:r>
            <w:r>
              <w:rPr>
                <w:b/>
                <w:sz w:val="24"/>
                <w:szCs w:val="24"/>
              </w:rPr>
              <w:t>85</w:t>
            </w:r>
            <w:r w:rsidRPr="004D4A68">
              <w:rPr>
                <w:b/>
                <w:sz w:val="24"/>
                <w:szCs w:val="24"/>
              </w:rPr>
              <w:t>,0</w:t>
            </w:r>
          </w:p>
        </w:tc>
        <w:tc>
          <w:tcPr>
            <w:tcW w:w="1134" w:type="dxa"/>
          </w:tcPr>
          <w:p w:rsidR="00F3517D" w:rsidRPr="004D4A68"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1043,0</w:t>
            </w:r>
          </w:p>
        </w:tc>
      </w:tr>
      <w:tr w:rsidR="00F3517D" w:rsidRPr="004D4A68" w:rsidTr="007825A2">
        <w:tc>
          <w:tcPr>
            <w:tcW w:w="1984" w:type="dxa"/>
            <w:vMerge/>
          </w:tcPr>
          <w:p w:rsidR="00F3517D" w:rsidRPr="004D4A68" w:rsidRDefault="00F3517D" w:rsidP="007825A2">
            <w:pPr>
              <w:rPr>
                <w:sz w:val="24"/>
                <w:szCs w:val="24"/>
              </w:rPr>
            </w:pPr>
          </w:p>
        </w:tc>
        <w:tc>
          <w:tcPr>
            <w:tcW w:w="1844" w:type="dxa"/>
            <w:vMerge/>
          </w:tcPr>
          <w:p w:rsidR="00F3517D" w:rsidRPr="004D4A68" w:rsidRDefault="00F3517D" w:rsidP="007825A2">
            <w:pPr>
              <w:rPr>
                <w:sz w:val="24"/>
                <w:szCs w:val="24"/>
              </w:rPr>
            </w:pPr>
          </w:p>
        </w:tc>
        <w:tc>
          <w:tcPr>
            <w:tcW w:w="2184" w:type="dxa"/>
            <w:vMerge/>
          </w:tcPr>
          <w:p w:rsidR="00F3517D" w:rsidRPr="004D4A68" w:rsidRDefault="00F3517D" w:rsidP="007825A2">
            <w:pPr>
              <w:rPr>
                <w:sz w:val="24"/>
                <w:szCs w:val="24"/>
              </w:rPr>
            </w:pPr>
          </w:p>
        </w:tc>
        <w:tc>
          <w:tcPr>
            <w:tcW w:w="1965" w:type="dxa"/>
          </w:tcPr>
          <w:p w:rsidR="00F3517D" w:rsidRPr="004D4A68" w:rsidRDefault="00F3517D" w:rsidP="007825A2">
            <w:pPr>
              <w:pStyle w:val="ConsPlusNormal"/>
              <w:rPr>
                <w:rFonts w:ascii="Times New Roman" w:hAnsi="Times New Roman" w:cs="Times New Roman"/>
                <w:sz w:val="24"/>
                <w:szCs w:val="24"/>
              </w:rPr>
            </w:pPr>
            <w:r w:rsidRPr="004D4A68">
              <w:rPr>
                <w:rFonts w:ascii="Times New Roman" w:hAnsi="Times New Roman" w:cs="Times New Roman"/>
                <w:sz w:val="24"/>
                <w:szCs w:val="24"/>
              </w:rPr>
              <w:t>Средства районного бюджета</w:t>
            </w:r>
          </w:p>
        </w:tc>
        <w:tc>
          <w:tcPr>
            <w:tcW w:w="954" w:type="dxa"/>
          </w:tcPr>
          <w:p w:rsidR="00F3517D" w:rsidRPr="004D4A68"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165</w:t>
            </w:r>
            <w:r w:rsidRPr="004D4A68">
              <w:rPr>
                <w:rFonts w:ascii="Times New Roman" w:hAnsi="Times New Roman" w:cs="Times New Roman"/>
                <w:b/>
                <w:sz w:val="24"/>
                <w:szCs w:val="24"/>
              </w:rPr>
              <w:t>,0</w:t>
            </w:r>
          </w:p>
        </w:tc>
        <w:tc>
          <w:tcPr>
            <w:tcW w:w="1323" w:type="dxa"/>
          </w:tcPr>
          <w:p w:rsidR="00F3517D" w:rsidRPr="00660215" w:rsidRDefault="00F3517D" w:rsidP="007825A2">
            <w:pPr>
              <w:jc w:val="center"/>
              <w:rPr>
                <w:sz w:val="24"/>
                <w:szCs w:val="24"/>
              </w:rPr>
            </w:pPr>
            <w:r>
              <w:rPr>
                <w:sz w:val="24"/>
                <w:szCs w:val="24"/>
              </w:rPr>
              <w:t>0</w:t>
            </w:r>
          </w:p>
        </w:tc>
        <w:tc>
          <w:tcPr>
            <w:tcW w:w="1229" w:type="dxa"/>
          </w:tcPr>
          <w:p w:rsidR="00F3517D" w:rsidRPr="004D4A68" w:rsidRDefault="00F3517D" w:rsidP="007825A2">
            <w:pPr>
              <w:jc w:val="center"/>
              <w:rPr>
                <w:sz w:val="24"/>
                <w:szCs w:val="24"/>
              </w:rPr>
            </w:pPr>
            <w:r w:rsidRPr="004D4A68">
              <w:rPr>
                <w:b/>
                <w:sz w:val="24"/>
                <w:szCs w:val="24"/>
              </w:rPr>
              <w:t>227,0</w:t>
            </w:r>
          </w:p>
        </w:tc>
        <w:tc>
          <w:tcPr>
            <w:tcW w:w="1133" w:type="dxa"/>
          </w:tcPr>
          <w:p w:rsidR="00F3517D" w:rsidRPr="004D4A68" w:rsidRDefault="00F3517D" w:rsidP="007825A2">
            <w:pPr>
              <w:jc w:val="center"/>
              <w:rPr>
                <w:sz w:val="24"/>
                <w:szCs w:val="24"/>
              </w:rPr>
            </w:pPr>
            <w:r w:rsidRPr="004D4A68">
              <w:rPr>
                <w:b/>
                <w:sz w:val="24"/>
                <w:szCs w:val="24"/>
              </w:rPr>
              <w:t>227,0</w:t>
            </w:r>
          </w:p>
        </w:tc>
        <w:tc>
          <w:tcPr>
            <w:tcW w:w="991" w:type="dxa"/>
          </w:tcPr>
          <w:p w:rsidR="00F3517D" w:rsidRPr="004D4A68" w:rsidRDefault="00F3517D" w:rsidP="007825A2">
            <w:pPr>
              <w:jc w:val="center"/>
              <w:rPr>
                <w:sz w:val="24"/>
                <w:szCs w:val="24"/>
              </w:rPr>
            </w:pPr>
            <w:r w:rsidRPr="004D4A68">
              <w:rPr>
                <w:b/>
                <w:sz w:val="24"/>
                <w:szCs w:val="24"/>
              </w:rPr>
              <w:t>227,0</w:t>
            </w:r>
          </w:p>
        </w:tc>
        <w:tc>
          <w:tcPr>
            <w:tcW w:w="1134" w:type="dxa"/>
          </w:tcPr>
          <w:p w:rsidR="00F3517D" w:rsidRPr="00660215"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846,0</w:t>
            </w:r>
          </w:p>
        </w:tc>
      </w:tr>
      <w:tr w:rsidR="00F3517D" w:rsidRPr="004D4A68" w:rsidTr="007825A2">
        <w:tc>
          <w:tcPr>
            <w:tcW w:w="1984" w:type="dxa"/>
            <w:vMerge/>
          </w:tcPr>
          <w:p w:rsidR="00F3517D" w:rsidRPr="004D4A68" w:rsidRDefault="00F3517D" w:rsidP="007825A2">
            <w:pPr>
              <w:rPr>
                <w:sz w:val="24"/>
                <w:szCs w:val="24"/>
              </w:rPr>
            </w:pPr>
          </w:p>
        </w:tc>
        <w:tc>
          <w:tcPr>
            <w:tcW w:w="1844" w:type="dxa"/>
            <w:vMerge/>
          </w:tcPr>
          <w:p w:rsidR="00F3517D" w:rsidRPr="004D4A68" w:rsidRDefault="00F3517D" w:rsidP="007825A2">
            <w:pPr>
              <w:rPr>
                <w:sz w:val="24"/>
                <w:szCs w:val="24"/>
              </w:rPr>
            </w:pPr>
          </w:p>
        </w:tc>
        <w:tc>
          <w:tcPr>
            <w:tcW w:w="2184" w:type="dxa"/>
            <w:vMerge/>
          </w:tcPr>
          <w:p w:rsidR="00F3517D" w:rsidRPr="004D4A68" w:rsidRDefault="00F3517D" w:rsidP="007825A2">
            <w:pPr>
              <w:rPr>
                <w:sz w:val="24"/>
                <w:szCs w:val="24"/>
              </w:rPr>
            </w:pPr>
          </w:p>
        </w:tc>
        <w:tc>
          <w:tcPr>
            <w:tcW w:w="1965" w:type="dxa"/>
          </w:tcPr>
          <w:p w:rsidR="00F3517D" w:rsidRPr="004D4A68" w:rsidRDefault="00F3517D" w:rsidP="007825A2">
            <w:pPr>
              <w:pStyle w:val="ConsPlusNormal"/>
              <w:rPr>
                <w:rFonts w:ascii="Times New Roman" w:hAnsi="Times New Roman" w:cs="Times New Roman"/>
                <w:sz w:val="24"/>
                <w:szCs w:val="24"/>
              </w:rPr>
            </w:pPr>
            <w:r w:rsidRPr="004D4A68">
              <w:rPr>
                <w:rFonts w:ascii="Times New Roman" w:hAnsi="Times New Roman" w:cs="Times New Roman"/>
                <w:sz w:val="24"/>
                <w:szCs w:val="24"/>
              </w:rPr>
              <w:t>Средства бюджетов поселений</w:t>
            </w:r>
          </w:p>
        </w:tc>
        <w:tc>
          <w:tcPr>
            <w:tcW w:w="954" w:type="dxa"/>
          </w:tcPr>
          <w:p w:rsidR="00F3517D" w:rsidRPr="004D4A68"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103</w:t>
            </w:r>
            <w:r w:rsidRPr="004D4A68">
              <w:rPr>
                <w:rFonts w:ascii="Times New Roman" w:hAnsi="Times New Roman" w:cs="Times New Roman"/>
                <w:b/>
                <w:sz w:val="24"/>
                <w:szCs w:val="24"/>
              </w:rPr>
              <w:t>,0</w:t>
            </w:r>
          </w:p>
        </w:tc>
        <w:tc>
          <w:tcPr>
            <w:tcW w:w="1323" w:type="dxa"/>
          </w:tcPr>
          <w:p w:rsidR="00F3517D" w:rsidRPr="004D4A68"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229" w:type="dxa"/>
          </w:tcPr>
          <w:p w:rsidR="00F3517D" w:rsidRPr="004D4A68"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18,</w:t>
            </w:r>
            <w:r w:rsidRPr="004D4A68">
              <w:rPr>
                <w:rFonts w:ascii="Times New Roman" w:hAnsi="Times New Roman" w:cs="Times New Roman"/>
                <w:b/>
                <w:sz w:val="24"/>
                <w:szCs w:val="24"/>
              </w:rPr>
              <w:t>0</w:t>
            </w:r>
          </w:p>
        </w:tc>
        <w:tc>
          <w:tcPr>
            <w:tcW w:w="1133" w:type="dxa"/>
          </w:tcPr>
          <w:p w:rsidR="00F3517D" w:rsidRPr="004D4A68"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18,</w:t>
            </w:r>
            <w:r w:rsidRPr="004D4A68">
              <w:rPr>
                <w:rFonts w:ascii="Times New Roman" w:hAnsi="Times New Roman" w:cs="Times New Roman"/>
                <w:b/>
                <w:sz w:val="24"/>
                <w:szCs w:val="24"/>
              </w:rPr>
              <w:t>0</w:t>
            </w:r>
          </w:p>
        </w:tc>
        <w:tc>
          <w:tcPr>
            <w:tcW w:w="991" w:type="dxa"/>
          </w:tcPr>
          <w:p w:rsidR="00F3517D" w:rsidRPr="004D4A68"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58,0</w:t>
            </w:r>
          </w:p>
        </w:tc>
        <w:tc>
          <w:tcPr>
            <w:tcW w:w="1134" w:type="dxa"/>
          </w:tcPr>
          <w:p w:rsidR="00F3517D" w:rsidRPr="004D4A68" w:rsidRDefault="00F3517D" w:rsidP="007825A2">
            <w:pPr>
              <w:pStyle w:val="ConsPlusNormal"/>
              <w:jc w:val="center"/>
              <w:rPr>
                <w:rFonts w:ascii="Times New Roman" w:hAnsi="Times New Roman" w:cs="Times New Roman"/>
                <w:b/>
                <w:sz w:val="24"/>
                <w:szCs w:val="24"/>
              </w:rPr>
            </w:pPr>
            <w:r>
              <w:rPr>
                <w:rFonts w:ascii="Times New Roman" w:hAnsi="Times New Roman" w:cs="Times New Roman"/>
                <w:b/>
                <w:sz w:val="24"/>
                <w:szCs w:val="24"/>
              </w:rPr>
              <w:t>197,0</w:t>
            </w:r>
          </w:p>
        </w:tc>
      </w:tr>
      <w:tr w:rsidR="00F3517D" w:rsidRPr="004D4A68" w:rsidTr="007825A2">
        <w:tc>
          <w:tcPr>
            <w:tcW w:w="8931" w:type="dxa"/>
            <w:gridSpan w:val="5"/>
          </w:tcPr>
          <w:p w:rsidR="00F3517D" w:rsidRPr="004D4A68" w:rsidRDefault="00F3517D" w:rsidP="007825A2">
            <w:pPr>
              <w:pStyle w:val="ConsPlusNormal"/>
              <w:jc w:val="center"/>
              <w:rPr>
                <w:rFonts w:ascii="Times New Roman" w:hAnsi="Times New Roman" w:cs="Times New Roman"/>
                <w:b/>
                <w:sz w:val="24"/>
                <w:szCs w:val="24"/>
              </w:rPr>
            </w:pPr>
            <w:r w:rsidRPr="004D4A68">
              <w:rPr>
                <w:rFonts w:ascii="Times New Roman" w:hAnsi="Times New Roman" w:cs="Times New Roman"/>
                <w:sz w:val="24"/>
                <w:szCs w:val="24"/>
              </w:rPr>
              <w:t>Планируемые результаты реализации подпрограммы</w:t>
            </w:r>
          </w:p>
        </w:tc>
        <w:tc>
          <w:tcPr>
            <w:tcW w:w="1323" w:type="dxa"/>
          </w:tcPr>
          <w:p w:rsidR="00F3517D" w:rsidRPr="004D4A68" w:rsidRDefault="00F3517D" w:rsidP="007825A2">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2018</w:t>
            </w:r>
          </w:p>
        </w:tc>
        <w:tc>
          <w:tcPr>
            <w:tcW w:w="1229" w:type="dxa"/>
          </w:tcPr>
          <w:p w:rsidR="00F3517D" w:rsidRPr="004D4A68" w:rsidRDefault="00F3517D" w:rsidP="007825A2">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2019</w:t>
            </w:r>
          </w:p>
        </w:tc>
        <w:tc>
          <w:tcPr>
            <w:tcW w:w="1133" w:type="dxa"/>
          </w:tcPr>
          <w:p w:rsidR="00F3517D" w:rsidRPr="004D4A68" w:rsidRDefault="00F3517D" w:rsidP="007825A2">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2020</w:t>
            </w:r>
          </w:p>
        </w:tc>
        <w:tc>
          <w:tcPr>
            <w:tcW w:w="991" w:type="dxa"/>
          </w:tcPr>
          <w:p w:rsidR="00F3517D" w:rsidRPr="004D4A68" w:rsidRDefault="00F3517D" w:rsidP="007825A2">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2021</w:t>
            </w:r>
          </w:p>
        </w:tc>
        <w:tc>
          <w:tcPr>
            <w:tcW w:w="1134" w:type="dxa"/>
          </w:tcPr>
          <w:p w:rsidR="00F3517D" w:rsidRPr="004D4A68" w:rsidRDefault="00F3517D" w:rsidP="007825A2">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2022</w:t>
            </w:r>
          </w:p>
        </w:tc>
      </w:tr>
      <w:tr w:rsidR="00F3517D" w:rsidRPr="004D4A68" w:rsidTr="007825A2">
        <w:tc>
          <w:tcPr>
            <w:tcW w:w="8931" w:type="dxa"/>
            <w:gridSpan w:val="5"/>
          </w:tcPr>
          <w:p w:rsidR="00F3517D" w:rsidRPr="004D4A68" w:rsidRDefault="00F3517D" w:rsidP="007825A2">
            <w:pPr>
              <w:pStyle w:val="ConsPlusNormal"/>
              <w:jc w:val="both"/>
              <w:rPr>
                <w:rFonts w:ascii="Times New Roman" w:hAnsi="Times New Roman" w:cs="Times New Roman"/>
                <w:sz w:val="24"/>
                <w:szCs w:val="24"/>
              </w:rPr>
            </w:pPr>
            <w:r>
              <w:rPr>
                <w:rFonts w:ascii="Times New Roman" w:hAnsi="Times New Roman" w:cs="Times New Roman"/>
                <w:sz w:val="24"/>
                <w:szCs w:val="24"/>
              </w:rPr>
              <w:t>Увеличение степени готовности Лотошинского муниципального района в области гражданской обороны по отношению к базовому периоду</w:t>
            </w:r>
          </w:p>
        </w:tc>
        <w:tc>
          <w:tcPr>
            <w:tcW w:w="1323" w:type="dxa"/>
          </w:tcPr>
          <w:p w:rsidR="00F3517D" w:rsidRPr="004D4A68"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1229" w:type="dxa"/>
          </w:tcPr>
          <w:p w:rsidR="00F3517D" w:rsidRPr="004D4A68"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133" w:type="dxa"/>
          </w:tcPr>
          <w:p w:rsidR="00F3517D" w:rsidRPr="004D4A68"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991" w:type="dxa"/>
          </w:tcPr>
          <w:p w:rsidR="00F3517D" w:rsidRPr="004D4A68"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Pr>
          <w:p w:rsidR="00F3517D" w:rsidRPr="004D4A68" w:rsidRDefault="00F3517D" w:rsidP="007825A2">
            <w:pPr>
              <w:pStyle w:val="ConsPlusNormal"/>
              <w:jc w:val="center"/>
              <w:rPr>
                <w:rFonts w:ascii="Times New Roman" w:hAnsi="Times New Roman" w:cs="Times New Roman"/>
                <w:sz w:val="24"/>
                <w:szCs w:val="24"/>
              </w:rPr>
            </w:pPr>
            <w:r>
              <w:rPr>
                <w:rFonts w:ascii="Times New Roman" w:hAnsi="Times New Roman" w:cs="Times New Roman"/>
                <w:sz w:val="24"/>
                <w:szCs w:val="24"/>
              </w:rPr>
              <w:t>42,5</w:t>
            </w:r>
          </w:p>
        </w:tc>
      </w:tr>
    </w:tbl>
    <w:p w:rsidR="00F3517D" w:rsidRDefault="00F3517D" w:rsidP="00F3517D">
      <w:pPr>
        <w:pStyle w:val="ConsPlusNormal"/>
        <w:jc w:val="both"/>
        <w:rPr>
          <w:rFonts w:ascii="Times New Roman" w:hAnsi="Times New Roman" w:cs="Times New Roman"/>
          <w:sz w:val="24"/>
          <w:szCs w:val="24"/>
        </w:rPr>
      </w:pPr>
    </w:p>
    <w:p w:rsidR="00F3517D" w:rsidRDefault="00F3517D" w:rsidP="00F3517D">
      <w:pPr>
        <w:rPr>
          <w:sz w:val="24"/>
          <w:szCs w:val="24"/>
          <w:lang w:eastAsia="ru-RU"/>
        </w:rPr>
      </w:pPr>
      <w:r>
        <w:rPr>
          <w:sz w:val="24"/>
          <w:szCs w:val="24"/>
        </w:rPr>
        <w:br w:type="page"/>
      </w:r>
    </w:p>
    <w:p w:rsidR="00F3517D" w:rsidRDefault="00F3517D" w:rsidP="00F3517D">
      <w:pPr>
        <w:autoSpaceDE w:val="0"/>
        <w:autoSpaceDN w:val="0"/>
        <w:adjustRightInd w:val="0"/>
        <w:jc w:val="center"/>
        <w:rPr>
          <w:b/>
          <w:sz w:val="24"/>
          <w:szCs w:val="24"/>
        </w:rPr>
      </w:pPr>
      <w:r w:rsidRPr="004D4A68">
        <w:rPr>
          <w:b/>
          <w:sz w:val="24"/>
          <w:szCs w:val="24"/>
        </w:rPr>
        <w:lastRenderedPageBreak/>
        <w:t>Описание целей подпрограммы 5 «Обеспечение мероприятий гражданской обороны на территории</w:t>
      </w:r>
    </w:p>
    <w:p w:rsidR="00F3517D" w:rsidRDefault="00F3517D" w:rsidP="00F3517D">
      <w:pPr>
        <w:pStyle w:val="ConsPlusNormal"/>
        <w:jc w:val="center"/>
        <w:rPr>
          <w:rFonts w:ascii="Times New Roman" w:hAnsi="Times New Roman" w:cs="Times New Roman"/>
          <w:b/>
          <w:sz w:val="24"/>
          <w:szCs w:val="24"/>
        </w:rPr>
      </w:pPr>
      <w:r w:rsidRPr="004D4A68">
        <w:rPr>
          <w:rFonts w:ascii="Times New Roman" w:hAnsi="Times New Roman"/>
          <w:b/>
          <w:sz w:val="24"/>
          <w:szCs w:val="24"/>
        </w:rPr>
        <w:t xml:space="preserve"> </w:t>
      </w:r>
      <w:r>
        <w:rPr>
          <w:rFonts w:ascii="Times New Roman" w:hAnsi="Times New Roman"/>
          <w:b/>
          <w:sz w:val="24"/>
          <w:szCs w:val="24"/>
        </w:rPr>
        <w:t>Лотошин</w:t>
      </w:r>
      <w:r w:rsidRPr="004D4A68">
        <w:rPr>
          <w:rFonts w:ascii="Times New Roman" w:hAnsi="Times New Roman"/>
          <w:b/>
          <w:sz w:val="24"/>
          <w:szCs w:val="24"/>
        </w:rPr>
        <w:t xml:space="preserve">ского муниципального района» </w:t>
      </w:r>
      <w:r w:rsidRPr="004D4A68">
        <w:rPr>
          <w:rFonts w:ascii="Times New Roman" w:hAnsi="Times New Roman" w:cs="Times New Roman"/>
          <w:b/>
          <w:sz w:val="24"/>
          <w:szCs w:val="24"/>
        </w:rPr>
        <w:t>муниципальной программы «Безопасность</w:t>
      </w:r>
      <w:r w:rsidRPr="00A17105">
        <w:rPr>
          <w:rFonts w:ascii="Times New Roman" w:hAnsi="Times New Roman" w:cs="Times New Roman"/>
          <w:b/>
          <w:sz w:val="24"/>
          <w:szCs w:val="24"/>
        </w:rPr>
        <w:t xml:space="preserve"> </w:t>
      </w:r>
      <w:r w:rsidRPr="004D4A68">
        <w:rPr>
          <w:rFonts w:ascii="Times New Roman" w:hAnsi="Times New Roman" w:cs="Times New Roman"/>
          <w:b/>
          <w:sz w:val="24"/>
          <w:szCs w:val="24"/>
        </w:rPr>
        <w:t xml:space="preserve">Лотошинского муниципального района  </w:t>
      </w: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Московской области на 2018 – 2022 годы»</w:t>
      </w:r>
    </w:p>
    <w:p w:rsidR="00F3517D" w:rsidRDefault="00F3517D" w:rsidP="00F3517D">
      <w:pPr>
        <w:shd w:val="clear" w:color="auto" w:fill="FFFFFF"/>
        <w:ind w:firstLine="709"/>
        <w:jc w:val="both"/>
        <w:rPr>
          <w:sz w:val="24"/>
          <w:szCs w:val="24"/>
        </w:rPr>
      </w:pPr>
    </w:p>
    <w:p w:rsidR="00F3517D" w:rsidRPr="006C1EB8" w:rsidRDefault="00F3517D" w:rsidP="00F3517D">
      <w:pPr>
        <w:shd w:val="clear" w:color="auto" w:fill="FFFFFF"/>
        <w:ind w:firstLine="709"/>
        <w:jc w:val="both"/>
        <w:rPr>
          <w:sz w:val="24"/>
          <w:szCs w:val="24"/>
        </w:rPr>
      </w:pPr>
      <w:r w:rsidRPr="006C1EB8">
        <w:rPr>
          <w:sz w:val="24"/>
          <w:szCs w:val="24"/>
        </w:rPr>
        <w:t xml:space="preserve">Цель подпрограммы - организация и осуществление мероприятий по гражданской обороне на территории </w:t>
      </w:r>
      <w:r>
        <w:rPr>
          <w:sz w:val="24"/>
          <w:szCs w:val="24"/>
        </w:rPr>
        <w:t>Лотошинского муниципального района</w:t>
      </w:r>
    </w:p>
    <w:p w:rsidR="00F3517D" w:rsidRPr="006C1EB8" w:rsidRDefault="00F3517D" w:rsidP="00F3517D">
      <w:pPr>
        <w:shd w:val="clear" w:color="auto" w:fill="FFFFFF"/>
        <w:ind w:firstLine="709"/>
        <w:jc w:val="both"/>
        <w:rPr>
          <w:sz w:val="24"/>
          <w:szCs w:val="24"/>
        </w:rPr>
      </w:pPr>
      <w:r w:rsidRPr="006C1EB8">
        <w:rPr>
          <w:sz w:val="24"/>
          <w:szCs w:val="24"/>
        </w:rPr>
        <w:t>Основные мероприятия подпрограммы:</w:t>
      </w:r>
    </w:p>
    <w:p w:rsidR="00F3517D" w:rsidRPr="006C1EB8" w:rsidRDefault="00F3517D" w:rsidP="00F3517D">
      <w:pPr>
        <w:pStyle w:val="ConsPlusNormal"/>
        <w:widowControl/>
        <w:ind w:firstLine="709"/>
        <w:jc w:val="both"/>
        <w:rPr>
          <w:rFonts w:ascii="Times New Roman" w:hAnsi="Times New Roman" w:cs="Times New Roman"/>
          <w:sz w:val="24"/>
          <w:szCs w:val="24"/>
        </w:rPr>
      </w:pPr>
      <w:r w:rsidRPr="006C1EB8">
        <w:rPr>
          <w:rFonts w:ascii="Times New Roman" w:hAnsi="Times New Roman" w:cs="Times New Roman"/>
          <w:sz w:val="24"/>
          <w:szCs w:val="24"/>
        </w:rPr>
        <w:t xml:space="preserve">- реализация задач гражданской обороны и обеспечение выполнения мероприятий Плана гражданской обороны и защиты населения </w:t>
      </w:r>
      <w:r>
        <w:rPr>
          <w:rFonts w:ascii="Times New Roman" w:hAnsi="Times New Roman" w:cs="Times New Roman"/>
          <w:sz w:val="24"/>
          <w:szCs w:val="24"/>
        </w:rPr>
        <w:t>района</w:t>
      </w:r>
      <w:r w:rsidRPr="006C1EB8">
        <w:rPr>
          <w:rFonts w:ascii="Times New Roman" w:hAnsi="Times New Roman" w:cs="Times New Roman"/>
          <w:sz w:val="24"/>
          <w:szCs w:val="24"/>
        </w:rPr>
        <w:t xml:space="preserve">. </w:t>
      </w:r>
    </w:p>
    <w:p w:rsidR="00F3517D" w:rsidRPr="006C1EB8" w:rsidRDefault="00F3517D" w:rsidP="00F3517D">
      <w:pPr>
        <w:pStyle w:val="ConsPlusNormal"/>
        <w:widowControl/>
        <w:ind w:firstLine="709"/>
        <w:jc w:val="both"/>
        <w:rPr>
          <w:rFonts w:ascii="Times New Roman" w:hAnsi="Times New Roman" w:cs="Times New Roman"/>
          <w:sz w:val="24"/>
          <w:szCs w:val="24"/>
        </w:rPr>
      </w:pPr>
      <w:r w:rsidRPr="006C1EB8">
        <w:rPr>
          <w:rFonts w:ascii="Times New Roman" w:hAnsi="Times New Roman" w:cs="Times New Roman"/>
          <w:sz w:val="24"/>
          <w:szCs w:val="24"/>
        </w:rPr>
        <w:t>В качестве количественных и качественных показателей, характеризующих достижение цели подпрограммы, используются:</w:t>
      </w:r>
    </w:p>
    <w:p w:rsidR="00F3517D" w:rsidRPr="006C1EB8" w:rsidRDefault="00F3517D" w:rsidP="00F3517D">
      <w:pPr>
        <w:pStyle w:val="a6"/>
        <w:numPr>
          <w:ilvl w:val="0"/>
          <w:numId w:val="7"/>
        </w:numPr>
        <w:tabs>
          <w:tab w:val="left" w:pos="993"/>
        </w:tabs>
        <w:suppressAutoHyphens w:val="0"/>
        <w:ind w:left="0" w:firstLine="709"/>
        <w:rPr>
          <w:b/>
          <w:sz w:val="24"/>
          <w:szCs w:val="24"/>
        </w:rPr>
      </w:pPr>
      <w:r w:rsidRPr="006C1EB8">
        <w:rPr>
          <w:sz w:val="24"/>
          <w:szCs w:val="24"/>
        </w:rPr>
        <w:t>Увеличение степени готовности муниципального образования Московской области в области гражданской обороны по отношению к базовому показателю.</w:t>
      </w:r>
    </w:p>
    <w:p w:rsidR="00F3517D" w:rsidRPr="004D4A68" w:rsidRDefault="00F3517D" w:rsidP="00F3517D">
      <w:pPr>
        <w:autoSpaceDE w:val="0"/>
        <w:autoSpaceDN w:val="0"/>
        <w:adjustRightInd w:val="0"/>
        <w:jc w:val="both"/>
        <w:rPr>
          <w:sz w:val="24"/>
          <w:szCs w:val="24"/>
        </w:rPr>
      </w:pPr>
    </w:p>
    <w:p w:rsidR="00F3517D" w:rsidRDefault="00F3517D" w:rsidP="00F3517D">
      <w:pPr>
        <w:autoSpaceDE w:val="0"/>
        <w:autoSpaceDN w:val="0"/>
        <w:adjustRightInd w:val="0"/>
        <w:jc w:val="center"/>
        <w:rPr>
          <w:b/>
          <w:sz w:val="24"/>
          <w:szCs w:val="24"/>
        </w:rPr>
      </w:pPr>
    </w:p>
    <w:p w:rsidR="00F3517D" w:rsidRDefault="00F3517D" w:rsidP="00F3517D">
      <w:pPr>
        <w:autoSpaceDE w:val="0"/>
        <w:autoSpaceDN w:val="0"/>
        <w:adjustRightInd w:val="0"/>
        <w:jc w:val="center"/>
        <w:rPr>
          <w:b/>
          <w:sz w:val="24"/>
          <w:szCs w:val="24"/>
        </w:rPr>
      </w:pPr>
      <w:r w:rsidRPr="004D4A68">
        <w:rPr>
          <w:b/>
          <w:sz w:val="24"/>
          <w:szCs w:val="24"/>
        </w:rPr>
        <w:t>Характеристика сферы реализации подпрограммы 5«Обеспечение мероприятий гражданской обороны</w:t>
      </w:r>
    </w:p>
    <w:p w:rsidR="00F3517D" w:rsidRDefault="00F3517D" w:rsidP="00F3517D">
      <w:pPr>
        <w:autoSpaceDE w:val="0"/>
        <w:autoSpaceDN w:val="0"/>
        <w:adjustRightInd w:val="0"/>
        <w:jc w:val="center"/>
        <w:rPr>
          <w:b/>
          <w:sz w:val="24"/>
          <w:szCs w:val="24"/>
        </w:rPr>
      </w:pPr>
      <w:r w:rsidRPr="004D4A68">
        <w:rPr>
          <w:b/>
          <w:sz w:val="24"/>
          <w:szCs w:val="24"/>
        </w:rPr>
        <w:t xml:space="preserve"> на территории </w:t>
      </w:r>
      <w:r w:rsidRPr="004D4A68">
        <w:rPr>
          <w:b/>
          <w:color w:val="000000"/>
          <w:sz w:val="24"/>
          <w:szCs w:val="24"/>
          <w:lang w:eastAsia="ru-RU"/>
        </w:rPr>
        <w:t>Лотошинского м</w:t>
      </w:r>
      <w:r w:rsidRPr="004D4A68">
        <w:rPr>
          <w:b/>
          <w:sz w:val="24"/>
          <w:szCs w:val="24"/>
          <w:lang w:eastAsia="ru-RU"/>
        </w:rPr>
        <w:t>униципального района Московской области</w:t>
      </w:r>
      <w:r w:rsidRPr="004D4A68">
        <w:rPr>
          <w:b/>
          <w:sz w:val="24"/>
          <w:szCs w:val="24"/>
        </w:rPr>
        <w:t xml:space="preserve">» муниципальной программы </w:t>
      </w: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 xml:space="preserve"> «Безопасность</w:t>
      </w:r>
      <w:r w:rsidRPr="00A17105">
        <w:rPr>
          <w:rFonts w:ascii="Times New Roman" w:hAnsi="Times New Roman" w:cs="Times New Roman"/>
          <w:b/>
          <w:sz w:val="24"/>
          <w:szCs w:val="24"/>
        </w:rPr>
        <w:t xml:space="preserve"> </w:t>
      </w:r>
      <w:r w:rsidRPr="004D4A68">
        <w:rPr>
          <w:rFonts w:ascii="Times New Roman" w:hAnsi="Times New Roman" w:cs="Times New Roman"/>
          <w:b/>
          <w:sz w:val="24"/>
          <w:szCs w:val="24"/>
        </w:rPr>
        <w:t xml:space="preserve">Лотошинского муниципального </w:t>
      </w:r>
      <w:proofErr w:type="gramStart"/>
      <w:r w:rsidRPr="004D4A68">
        <w:rPr>
          <w:rFonts w:ascii="Times New Roman" w:hAnsi="Times New Roman" w:cs="Times New Roman"/>
          <w:b/>
          <w:sz w:val="24"/>
          <w:szCs w:val="24"/>
        </w:rPr>
        <w:t>района  Московской</w:t>
      </w:r>
      <w:proofErr w:type="gramEnd"/>
      <w:r w:rsidRPr="004D4A68">
        <w:rPr>
          <w:rFonts w:ascii="Times New Roman" w:hAnsi="Times New Roman" w:cs="Times New Roman"/>
          <w:b/>
          <w:sz w:val="24"/>
          <w:szCs w:val="24"/>
        </w:rPr>
        <w:t xml:space="preserve"> области на 2018 – 2022 годы»</w:t>
      </w:r>
    </w:p>
    <w:p w:rsidR="00F3517D" w:rsidRPr="004D4A68" w:rsidRDefault="00F3517D" w:rsidP="00F3517D">
      <w:pPr>
        <w:autoSpaceDE w:val="0"/>
        <w:autoSpaceDN w:val="0"/>
        <w:adjustRightInd w:val="0"/>
        <w:jc w:val="center"/>
        <w:rPr>
          <w:sz w:val="24"/>
          <w:szCs w:val="24"/>
        </w:rPr>
      </w:pPr>
    </w:p>
    <w:p w:rsidR="00F3517D" w:rsidRPr="004D4A68" w:rsidRDefault="00F3517D" w:rsidP="00F3517D">
      <w:pPr>
        <w:autoSpaceDE w:val="0"/>
        <w:autoSpaceDN w:val="0"/>
        <w:adjustRightInd w:val="0"/>
        <w:ind w:firstLine="567"/>
        <w:jc w:val="both"/>
        <w:rPr>
          <w:sz w:val="24"/>
          <w:szCs w:val="24"/>
        </w:rPr>
      </w:pPr>
      <w:r w:rsidRPr="004D4A68">
        <w:rPr>
          <w:sz w:val="24"/>
          <w:szCs w:val="24"/>
        </w:rPr>
        <w:t xml:space="preserve">На территории </w:t>
      </w:r>
      <w:proofErr w:type="gramStart"/>
      <w:r w:rsidRPr="004D4A68">
        <w:rPr>
          <w:sz w:val="24"/>
          <w:szCs w:val="24"/>
        </w:rPr>
        <w:t>Лотошинского  муниципального</w:t>
      </w:r>
      <w:proofErr w:type="gramEnd"/>
      <w:r w:rsidRPr="004D4A68">
        <w:rPr>
          <w:sz w:val="24"/>
          <w:szCs w:val="24"/>
        </w:rPr>
        <w:t xml:space="preserve"> района расположено 25 противорадиационных укрытий (из них 23 необоснованно </w:t>
      </w:r>
      <w:proofErr w:type="spellStart"/>
      <w:r w:rsidRPr="004D4A68">
        <w:rPr>
          <w:sz w:val="24"/>
          <w:szCs w:val="24"/>
        </w:rPr>
        <w:t>поставленых</w:t>
      </w:r>
      <w:proofErr w:type="spellEnd"/>
      <w:r w:rsidRPr="004D4A68">
        <w:rPr>
          <w:sz w:val="24"/>
          <w:szCs w:val="24"/>
        </w:rPr>
        <w:t xml:space="preserve"> на учет). Защитных сооружений на территории Лотошинского муниципального района нет.</w:t>
      </w:r>
    </w:p>
    <w:p w:rsidR="00F3517D" w:rsidRPr="004D4A68" w:rsidRDefault="00F3517D" w:rsidP="00F3517D">
      <w:pPr>
        <w:autoSpaceDE w:val="0"/>
        <w:autoSpaceDN w:val="0"/>
        <w:adjustRightInd w:val="0"/>
        <w:ind w:firstLine="567"/>
        <w:jc w:val="both"/>
        <w:rPr>
          <w:sz w:val="24"/>
          <w:szCs w:val="24"/>
        </w:rPr>
      </w:pPr>
      <w:r w:rsidRPr="004D4A68">
        <w:rPr>
          <w:sz w:val="24"/>
          <w:szCs w:val="24"/>
        </w:rPr>
        <w:t xml:space="preserve">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73 помещения из расчета 41042,5 квадратных метров на 20,295 тысяч человек.</w:t>
      </w:r>
    </w:p>
    <w:p w:rsidR="00F3517D" w:rsidRPr="004D4A68" w:rsidRDefault="00F3517D" w:rsidP="00F3517D">
      <w:pPr>
        <w:autoSpaceDE w:val="0"/>
        <w:autoSpaceDN w:val="0"/>
        <w:adjustRightInd w:val="0"/>
        <w:ind w:firstLine="567"/>
        <w:jc w:val="both"/>
        <w:rPr>
          <w:sz w:val="24"/>
          <w:szCs w:val="24"/>
        </w:rPr>
      </w:pPr>
      <w:r w:rsidRPr="004D4A68">
        <w:rPr>
          <w:sz w:val="24"/>
          <w:szCs w:val="24"/>
        </w:rPr>
        <w:t>С целью подготовки населения в области гражданской обороны необходимо продолжить работу по оснащению учебных консультационных пунктов.</w:t>
      </w:r>
    </w:p>
    <w:p w:rsidR="00F3517D" w:rsidRPr="004D4A68" w:rsidRDefault="00F3517D" w:rsidP="00F3517D">
      <w:pPr>
        <w:autoSpaceDE w:val="0"/>
        <w:autoSpaceDN w:val="0"/>
        <w:adjustRightInd w:val="0"/>
        <w:ind w:firstLine="567"/>
        <w:jc w:val="both"/>
        <w:rPr>
          <w:sz w:val="24"/>
          <w:szCs w:val="24"/>
        </w:rPr>
      </w:pPr>
      <w:r w:rsidRPr="004D4A68">
        <w:rPr>
          <w:sz w:val="24"/>
          <w:szCs w:val="24"/>
        </w:rPr>
        <w:t xml:space="preserve">Повышение уровня защиты населения и территории Лотошинского муниципального района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района,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w:t>
      </w:r>
    </w:p>
    <w:p w:rsidR="00F3517D" w:rsidRPr="004D4A68" w:rsidRDefault="00F3517D" w:rsidP="00F3517D">
      <w:pPr>
        <w:autoSpaceDE w:val="0"/>
        <w:autoSpaceDN w:val="0"/>
        <w:adjustRightInd w:val="0"/>
        <w:ind w:firstLine="709"/>
        <w:jc w:val="center"/>
        <w:rPr>
          <w:sz w:val="24"/>
          <w:szCs w:val="24"/>
        </w:rPr>
      </w:pPr>
    </w:p>
    <w:p w:rsidR="00F3517D" w:rsidRDefault="00F3517D" w:rsidP="00F3517D">
      <w:pPr>
        <w:rPr>
          <w:b/>
          <w:sz w:val="24"/>
          <w:szCs w:val="24"/>
        </w:rPr>
      </w:pPr>
      <w:r>
        <w:rPr>
          <w:b/>
          <w:sz w:val="24"/>
          <w:szCs w:val="24"/>
        </w:rPr>
        <w:br w:type="page"/>
      </w:r>
    </w:p>
    <w:p w:rsidR="00F3517D" w:rsidRDefault="00F3517D" w:rsidP="00F3517D">
      <w:pPr>
        <w:pStyle w:val="ConsPlusNormal"/>
        <w:jc w:val="center"/>
        <w:outlineLvl w:val="2"/>
        <w:rPr>
          <w:rFonts w:ascii="Times New Roman" w:hAnsi="Times New Roman" w:cs="Times New Roman"/>
          <w:b/>
          <w:sz w:val="24"/>
          <w:szCs w:val="24"/>
          <w:lang w:eastAsia="en-US"/>
        </w:rPr>
      </w:pPr>
    </w:p>
    <w:p w:rsidR="00F3517D" w:rsidRPr="004D4A68" w:rsidRDefault="00F3517D" w:rsidP="00F3517D">
      <w:pPr>
        <w:pStyle w:val="ConsPlusNormal"/>
        <w:jc w:val="center"/>
        <w:outlineLvl w:val="2"/>
        <w:rPr>
          <w:rFonts w:ascii="Times New Roman" w:hAnsi="Times New Roman" w:cs="Times New Roman"/>
          <w:b/>
          <w:sz w:val="24"/>
          <w:szCs w:val="24"/>
          <w:lang w:eastAsia="en-US"/>
        </w:rPr>
      </w:pPr>
      <w:r w:rsidRPr="004D4A68">
        <w:rPr>
          <w:rFonts w:ascii="Times New Roman" w:hAnsi="Times New Roman" w:cs="Times New Roman"/>
          <w:b/>
          <w:sz w:val="24"/>
          <w:szCs w:val="24"/>
          <w:lang w:eastAsia="en-US"/>
        </w:rPr>
        <w:t>Концептуальные направления реформирования, модернизации, преобразования отдельных сфер</w:t>
      </w:r>
    </w:p>
    <w:p w:rsidR="00F3517D" w:rsidRDefault="00F3517D" w:rsidP="00F3517D">
      <w:pPr>
        <w:pStyle w:val="ConsPlusNormal"/>
        <w:jc w:val="center"/>
        <w:rPr>
          <w:rFonts w:ascii="Times New Roman" w:hAnsi="Times New Roman" w:cs="Times New Roman"/>
          <w:b/>
          <w:sz w:val="24"/>
          <w:szCs w:val="24"/>
          <w:lang w:eastAsia="en-US"/>
        </w:rPr>
      </w:pPr>
      <w:r w:rsidRPr="004D4A68">
        <w:rPr>
          <w:rFonts w:ascii="Times New Roman" w:hAnsi="Times New Roman" w:cs="Times New Roman"/>
          <w:b/>
          <w:sz w:val="24"/>
          <w:szCs w:val="24"/>
          <w:lang w:eastAsia="en-US"/>
        </w:rPr>
        <w:t xml:space="preserve">социально-экономического развития </w:t>
      </w:r>
      <w:r>
        <w:rPr>
          <w:rFonts w:ascii="Times New Roman" w:hAnsi="Times New Roman" w:cs="Times New Roman"/>
          <w:b/>
          <w:sz w:val="24"/>
          <w:szCs w:val="24"/>
          <w:lang w:eastAsia="en-US"/>
        </w:rPr>
        <w:t xml:space="preserve">Лотошинского муниципального района </w:t>
      </w:r>
      <w:r w:rsidRPr="004D4A68">
        <w:rPr>
          <w:rFonts w:ascii="Times New Roman" w:hAnsi="Times New Roman" w:cs="Times New Roman"/>
          <w:b/>
          <w:sz w:val="24"/>
          <w:szCs w:val="24"/>
          <w:lang w:eastAsia="en-US"/>
        </w:rPr>
        <w:t xml:space="preserve">Московской области, </w:t>
      </w:r>
    </w:p>
    <w:p w:rsidR="00F3517D"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lang w:eastAsia="en-US"/>
        </w:rPr>
        <w:t xml:space="preserve">реализуемых в рамках </w:t>
      </w:r>
      <w:r>
        <w:rPr>
          <w:rFonts w:ascii="Times New Roman" w:hAnsi="Times New Roman" w:cs="Times New Roman"/>
          <w:b/>
          <w:sz w:val="24"/>
          <w:szCs w:val="24"/>
          <w:lang w:eastAsia="en-US"/>
        </w:rPr>
        <w:t>муниципальной</w:t>
      </w:r>
      <w:r w:rsidRPr="004D4A68">
        <w:rPr>
          <w:rFonts w:ascii="Times New Roman" w:hAnsi="Times New Roman" w:cs="Times New Roman"/>
          <w:b/>
          <w:sz w:val="24"/>
          <w:szCs w:val="24"/>
          <w:lang w:eastAsia="en-US"/>
        </w:rPr>
        <w:t xml:space="preserve"> программы</w:t>
      </w:r>
      <w:r>
        <w:rPr>
          <w:rFonts w:ascii="Times New Roman" w:hAnsi="Times New Roman" w:cs="Times New Roman"/>
          <w:b/>
          <w:sz w:val="24"/>
          <w:szCs w:val="24"/>
          <w:lang w:eastAsia="en-US"/>
        </w:rPr>
        <w:t xml:space="preserve"> </w:t>
      </w:r>
      <w:r w:rsidRPr="004D4A68">
        <w:rPr>
          <w:rFonts w:ascii="Times New Roman" w:hAnsi="Times New Roman" w:cs="Times New Roman"/>
          <w:b/>
          <w:sz w:val="24"/>
          <w:szCs w:val="24"/>
        </w:rPr>
        <w:t>муниципальной программы «Безопасность</w:t>
      </w:r>
      <w:r w:rsidRPr="00A17105">
        <w:rPr>
          <w:rFonts w:ascii="Times New Roman" w:hAnsi="Times New Roman" w:cs="Times New Roman"/>
          <w:b/>
          <w:sz w:val="24"/>
          <w:szCs w:val="24"/>
        </w:rPr>
        <w:t xml:space="preserve"> </w:t>
      </w: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 xml:space="preserve">Лотошинского муниципального </w:t>
      </w:r>
      <w:proofErr w:type="gramStart"/>
      <w:r w:rsidRPr="004D4A68">
        <w:rPr>
          <w:rFonts w:ascii="Times New Roman" w:hAnsi="Times New Roman" w:cs="Times New Roman"/>
          <w:b/>
          <w:sz w:val="24"/>
          <w:szCs w:val="24"/>
        </w:rPr>
        <w:t>района  Московской</w:t>
      </w:r>
      <w:proofErr w:type="gramEnd"/>
      <w:r w:rsidRPr="004D4A68">
        <w:rPr>
          <w:rFonts w:ascii="Times New Roman" w:hAnsi="Times New Roman" w:cs="Times New Roman"/>
          <w:b/>
          <w:sz w:val="24"/>
          <w:szCs w:val="24"/>
        </w:rPr>
        <w:t xml:space="preserve"> области на 2018 – 2022 годы»</w:t>
      </w:r>
    </w:p>
    <w:p w:rsidR="00F3517D" w:rsidRPr="004D4A68" w:rsidRDefault="00F3517D" w:rsidP="00F3517D">
      <w:pPr>
        <w:pStyle w:val="ConsPlusNormal"/>
        <w:jc w:val="center"/>
        <w:rPr>
          <w:rFonts w:ascii="Times New Roman" w:hAnsi="Times New Roman" w:cs="Times New Roman"/>
          <w:b/>
          <w:sz w:val="24"/>
          <w:szCs w:val="24"/>
          <w:lang w:eastAsia="en-US"/>
        </w:rPr>
      </w:pPr>
    </w:p>
    <w:p w:rsidR="00F3517D" w:rsidRPr="004D4A68" w:rsidRDefault="00F3517D" w:rsidP="00F3517D">
      <w:pPr>
        <w:pStyle w:val="ConsPlusNormal"/>
        <w:ind w:firstLine="540"/>
        <w:jc w:val="both"/>
        <w:rPr>
          <w:rFonts w:ascii="Times New Roman" w:hAnsi="Times New Roman" w:cs="Times New Roman"/>
          <w:sz w:val="24"/>
          <w:szCs w:val="24"/>
          <w:lang w:eastAsia="en-US"/>
        </w:rPr>
      </w:pPr>
    </w:p>
    <w:p w:rsidR="00F3517D" w:rsidRPr="004D4A68" w:rsidRDefault="00F3517D" w:rsidP="00F3517D">
      <w:pPr>
        <w:widowControl w:val="0"/>
        <w:autoSpaceDE w:val="0"/>
        <w:autoSpaceDN w:val="0"/>
        <w:adjustRightInd w:val="0"/>
        <w:ind w:right="111" w:firstLine="709"/>
        <w:jc w:val="both"/>
        <w:rPr>
          <w:sz w:val="24"/>
          <w:szCs w:val="24"/>
        </w:rPr>
      </w:pPr>
      <w:r w:rsidRPr="004D4A68">
        <w:rPr>
          <w:sz w:val="24"/>
          <w:szCs w:val="24"/>
        </w:rPr>
        <w:t>Развитие гражданской обороны осуществляется в соответствии с Феде</w:t>
      </w:r>
      <w:r>
        <w:rPr>
          <w:sz w:val="24"/>
          <w:szCs w:val="24"/>
        </w:rPr>
        <w:t>ральным законом от 12.02.1998 №</w:t>
      </w:r>
      <w:r w:rsidRPr="004D4A68">
        <w:rPr>
          <w:sz w:val="24"/>
          <w:szCs w:val="24"/>
        </w:rPr>
        <w:t xml:space="preserve">28-ФЗ </w:t>
      </w:r>
      <w:r w:rsidRPr="004D4A68">
        <w:rPr>
          <w:sz w:val="24"/>
          <w:szCs w:val="24"/>
        </w:rPr>
        <w:br/>
        <w:t xml:space="preserve">«О гражданской обороне», Концепцией общественной безопасности в Российской Федерации, утвержденной Президентом Российской Федерации от 14.11.2013 № Пр-2685, Военной доктриной Российской Федерации, утвержденной Президентом Российской Федерации от 25.12.2014 №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w:t>
      </w:r>
      <w:r w:rsidRPr="004D4A68">
        <w:rPr>
          <w:color w:val="000000"/>
          <w:sz w:val="24"/>
          <w:szCs w:val="24"/>
          <w:lang w:eastAsia="ru-RU"/>
        </w:rPr>
        <w:t>Лотошинского м</w:t>
      </w:r>
      <w:r w:rsidRPr="004D4A68">
        <w:rPr>
          <w:sz w:val="24"/>
          <w:szCs w:val="24"/>
          <w:lang w:eastAsia="ru-RU"/>
        </w:rPr>
        <w:t>униципального района Московской области</w:t>
      </w:r>
      <w:r w:rsidRPr="004D4A68">
        <w:rPr>
          <w:sz w:val="24"/>
          <w:szCs w:val="24"/>
        </w:rPr>
        <w:t xml:space="preserve"> от опасностей, возникающих при ведении военных действий или вследствие этих действий.</w:t>
      </w:r>
    </w:p>
    <w:p w:rsidR="00F3517D" w:rsidRPr="004D4A68" w:rsidRDefault="00F3517D" w:rsidP="00F3517D">
      <w:pPr>
        <w:widowControl w:val="0"/>
        <w:autoSpaceDE w:val="0"/>
        <w:autoSpaceDN w:val="0"/>
        <w:adjustRightInd w:val="0"/>
        <w:ind w:right="111" w:firstLine="709"/>
        <w:jc w:val="both"/>
        <w:rPr>
          <w:sz w:val="24"/>
          <w:szCs w:val="24"/>
        </w:rPr>
      </w:pPr>
      <w:r w:rsidRPr="004D4A68">
        <w:rPr>
          <w:sz w:val="24"/>
          <w:szCs w:val="24"/>
        </w:rPr>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rsidR="00F3517D" w:rsidRPr="004D4A68" w:rsidRDefault="00F3517D" w:rsidP="00F3517D">
      <w:pPr>
        <w:widowControl w:val="0"/>
        <w:tabs>
          <w:tab w:val="left" w:pos="13892"/>
        </w:tabs>
        <w:autoSpaceDE w:val="0"/>
        <w:autoSpaceDN w:val="0"/>
        <w:adjustRightInd w:val="0"/>
        <w:ind w:right="111" w:firstLine="709"/>
        <w:jc w:val="both"/>
        <w:rPr>
          <w:sz w:val="24"/>
          <w:szCs w:val="24"/>
        </w:rPr>
      </w:pPr>
      <w:r w:rsidRPr="004D4A68">
        <w:rPr>
          <w:sz w:val="24"/>
          <w:szCs w:val="24"/>
        </w:rPr>
        <w:t>а) завершения создания локальных систем оповещения населения в районах размещения потенциально опасных объектов;</w:t>
      </w:r>
    </w:p>
    <w:p w:rsidR="00F3517D" w:rsidRPr="004D4A68" w:rsidRDefault="00F3517D" w:rsidP="00F3517D">
      <w:pPr>
        <w:widowControl w:val="0"/>
        <w:autoSpaceDE w:val="0"/>
        <w:autoSpaceDN w:val="0"/>
        <w:adjustRightInd w:val="0"/>
        <w:ind w:right="111" w:firstLine="709"/>
        <w:jc w:val="both"/>
        <w:rPr>
          <w:sz w:val="24"/>
          <w:szCs w:val="24"/>
        </w:rPr>
      </w:pPr>
      <w:r w:rsidRPr="004D4A68">
        <w:rPr>
          <w:sz w:val="24"/>
          <w:szCs w:val="24"/>
        </w:rPr>
        <w:t xml:space="preserve">б) обеспечения средствами индивидуальной защиты населения, проживающего на территории </w:t>
      </w:r>
      <w:r w:rsidRPr="004D4A68">
        <w:rPr>
          <w:color w:val="000000"/>
          <w:sz w:val="24"/>
          <w:szCs w:val="24"/>
          <w:lang w:eastAsia="ru-RU"/>
        </w:rPr>
        <w:t>Лотошинского м</w:t>
      </w:r>
      <w:r w:rsidRPr="004D4A68">
        <w:rPr>
          <w:sz w:val="24"/>
          <w:szCs w:val="24"/>
          <w:lang w:eastAsia="ru-RU"/>
        </w:rPr>
        <w:t>униципального района Московской области</w:t>
      </w:r>
      <w:r w:rsidRPr="004D4A68">
        <w:rPr>
          <w:sz w:val="24"/>
          <w:szCs w:val="24"/>
        </w:rPr>
        <w:t>;</w:t>
      </w:r>
    </w:p>
    <w:p w:rsidR="00F3517D" w:rsidRPr="004D4A68" w:rsidRDefault="00F3517D" w:rsidP="00F3517D">
      <w:pPr>
        <w:widowControl w:val="0"/>
        <w:autoSpaceDE w:val="0"/>
        <w:autoSpaceDN w:val="0"/>
        <w:adjustRightInd w:val="0"/>
        <w:ind w:right="111" w:firstLine="709"/>
        <w:jc w:val="both"/>
        <w:rPr>
          <w:sz w:val="24"/>
          <w:szCs w:val="24"/>
        </w:rPr>
      </w:pPr>
      <w:r w:rsidRPr="004D4A68">
        <w:rPr>
          <w:sz w:val="24"/>
          <w:szCs w:val="24"/>
        </w:rPr>
        <w:t>в) 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rsidR="00F3517D" w:rsidRPr="004D4A68" w:rsidRDefault="00F3517D" w:rsidP="00F3517D">
      <w:pPr>
        <w:widowControl w:val="0"/>
        <w:tabs>
          <w:tab w:val="left" w:pos="14884"/>
        </w:tabs>
        <w:autoSpaceDE w:val="0"/>
        <w:autoSpaceDN w:val="0"/>
        <w:adjustRightInd w:val="0"/>
        <w:ind w:right="111" w:firstLine="709"/>
        <w:jc w:val="both"/>
        <w:rPr>
          <w:sz w:val="24"/>
          <w:szCs w:val="24"/>
        </w:rPr>
      </w:pPr>
      <w:r w:rsidRPr="004D4A68">
        <w:rPr>
          <w:sz w:val="24"/>
          <w:szCs w:val="24"/>
        </w:rPr>
        <w:t>г) 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rsidR="00F3517D" w:rsidRPr="004D4A68" w:rsidRDefault="00F3517D" w:rsidP="00F3517D">
      <w:pPr>
        <w:autoSpaceDE w:val="0"/>
        <w:autoSpaceDN w:val="0"/>
        <w:adjustRightInd w:val="0"/>
        <w:ind w:firstLine="567"/>
        <w:jc w:val="both"/>
        <w:rPr>
          <w:sz w:val="24"/>
          <w:szCs w:val="24"/>
        </w:rPr>
      </w:pPr>
      <w:r w:rsidRPr="004D4A68">
        <w:rPr>
          <w:sz w:val="24"/>
          <w:szCs w:val="24"/>
        </w:rPr>
        <w:t>д) совершенствования системы обучения населения, подготовки должностных лиц и работников в области гражданской обороны.</w:t>
      </w:r>
    </w:p>
    <w:p w:rsidR="00F3517D" w:rsidRPr="004D4A68" w:rsidRDefault="00F3517D" w:rsidP="00F3517D">
      <w:pPr>
        <w:pStyle w:val="ConsPlusNormal"/>
        <w:jc w:val="both"/>
        <w:rPr>
          <w:rFonts w:ascii="Times New Roman" w:hAnsi="Times New Roman" w:cs="Times New Roman"/>
          <w:sz w:val="24"/>
          <w:szCs w:val="24"/>
          <w:lang w:eastAsia="en-US"/>
        </w:rPr>
      </w:pPr>
    </w:p>
    <w:p w:rsidR="00F3517D" w:rsidRPr="004D4A68" w:rsidRDefault="00F3517D" w:rsidP="00F3517D">
      <w:pPr>
        <w:pStyle w:val="ConsPlusNormal"/>
        <w:jc w:val="both"/>
        <w:rPr>
          <w:rFonts w:ascii="Times New Roman" w:hAnsi="Times New Roman" w:cs="Times New Roman"/>
          <w:sz w:val="24"/>
          <w:szCs w:val="24"/>
          <w:lang w:eastAsia="en-US"/>
        </w:rPr>
      </w:pPr>
    </w:p>
    <w:p w:rsidR="00F3517D" w:rsidRPr="004D4A68" w:rsidRDefault="00F3517D" w:rsidP="00F3517D">
      <w:pPr>
        <w:pStyle w:val="ConsPlusNormal"/>
        <w:jc w:val="both"/>
        <w:rPr>
          <w:rFonts w:ascii="Times New Roman" w:hAnsi="Times New Roman" w:cs="Times New Roman"/>
          <w:sz w:val="24"/>
          <w:szCs w:val="24"/>
          <w:lang w:eastAsia="en-US"/>
        </w:rPr>
      </w:pPr>
    </w:p>
    <w:p w:rsidR="00F3517D" w:rsidRPr="004D4A68" w:rsidRDefault="00F3517D" w:rsidP="00F3517D">
      <w:pPr>
        <w:pStyle w:val="ConsPlusNormal"/>
        <w:jc w:val="both"/>
        <w:rPr>
          <w:rFonts w:ascii="Times New Roman" w:hAnsi="Times New Roman" w:cs="Times New Roman"/>
          <w:sz w:val="24"/>
          <w:szCs w:val="24"/>
          <w:lang w:eastAsia="en-US"/>
        </w:rPr>
      </w:pPr>
    </w:p>
    <w:p w:rsidR="00F3517D" w:rsidRPr="004D4A68" w:rsidRDefault="00F3517D" w:rsidP="00F3517D">
      <w:pPr>
        <w:pStyle w:val="ConsPlusNormal"/>
        <w:jc w:val="both"/>
        <w:rPr>
          <w:rFonts w:ascii="Times New Roman" w:hAnsi="Times New Roman" w:cs="Times New Roman"/>
          <w:sz w:val="24"/>
          <w:szCs w:val="24"/>
        </w:rPr>
      </w:pPr>
    </w:p>
    <w:p w:rsidR="00F3517D" w:rsidRPr="004D4A68" w:rsidRDefault="00F3517D" w:rsidP="00F3517D">
      <w:pPr>
        <w:pStyle w:val="ConsPlusNormal"/>
        <w:jc w:val="both"/>
        <w:rPr>
          <w:rFonts w:ascii="Times New Roman" w:hAnsi="Times New Roman" w:cs="Times New Roman"/>
          <w:sz w:val="24"/>
          <w:szCs w:val="24"/>
        </w:rPr>
      </w:pP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br w:type="page"/>
      </w:r>
    </w:p>
    <w:p w:rsidR="00F3517D" w:rsidRPr="004D4A68" w:rsidRDefault="00F3517D" w:rsidP="00F3517D">
      <w:pPr>
        <w:ind w:left="7080"/>
        <w:rPr>
          <w:sz w:val="24"/>
          <w:szCs w:val="24"/>
        </w:rPr>
      </w:pPr>
      <w:r w:rsidRPr="004D4A68">
        <w:rPr>
          <w:sz w:val="24"/>
          <w:szCs w:val="24"/>
        </w:rPr>
        <w:lastRenderedPageBreak/>
        <w:t>Приложение №1 к подпрограмме 5 «Обеспечение мероприятий гражданской обороны</w:t>
      </w:r>
      <w:r w:rsidRPr="004D4A68">
        <w:rPr>
          <w:b/>
          <w:sz w:val="24"/>
          <w:szCs w:val="24"/>
        </w:rPr>
        <w:t xml:space="preserve"> </w:t>
      </w:r>
      <w:r w:rsidRPr="004D4A68">
        <w:rPr>
          <w:sz w:val="24"/>
          <w:szCs w:val="24"/>
        </w:rPr>
        <w:t xml:space="preserve">на </w:t>
      </w:r>
      <w:proofErr w:type="gramStart"/>
      <w:r w:rsidRPr="004D4A68">
        <w:rPr>
          <w:sz w:val="24"/>
          <w:szCs w:val="24"/>
        </w:rPr>
        <w:t>территории  Лотошинского</w:t>
      </w:r>
      <w:proofErr w:type="gramEnd"/>
      <w:r w:rsidRPr="004D4A68">
        <w:rPr>
          <w:sz w:val="24"/>
          <w:szCs w:val="24"/>
        </w:rPr>
        <w:t xml:space="preserve"> муниципального района Московской области» муниципальной программы «Безопасность</w:t>
      </w:r>
      <w:r w:rsidRPr="00A17105">
        <w:rPr>
          <w:sz w:val="24"/>
          <w:szCs w:val="24"/>
        </w:rPr>
        <w:t xml:space="preserve"> </w:t>
      </w:r>
      <w:r w:rsidRPr="004D4A68">
        <w:rPr>
          <w:sz w:val="24"/>
          <w:szCs w:val="24"/>
        </w:rPr>
        <w:t>Лотошинского  муниципального района Московской области на 2018-2022 годы»</w:t>
      </w:r>
      <w:r w:rsidRPr="00A17105">
        <w:rPr>
          <w:sz w:val="24"/>
          <w:szCs w:val="24"/>
        </w:rPr>
        <w:t xml:space="preserve"> </w:t>
      </w:r>
    </w:p>
    <w:p w:rsidR="00F3517D" w:rsidRPr="004D4A68" w:rsidRDefault="00F3517D" w:rsidP="00F3517D">
      <w:pPr>
        <w:pStyle w:val="ConsPlusNormal"/>
        <w:jc w:val="center"/>
        <w:rPr>
          <w:rFonts w:ascii="Times New Roman" w:hAnsi="Times New Roman" w:cs="Times New Roman"/>
          <w:b/>
          <w:sz w:val="24"/>
          <w:szCs w:val="24"/>
        </w:rPr>
      </w:pPr>
    </w:p>
    <w:p w:rsidR="00F3517D" w:rsidRDefault="00F3517D" w:rsidP="00F3517D">
      <w:pPr>
        <w:pStyle w:val="ConsPlusNormal"/>
        <w:jc w:val="center"/>
        <w:rPr>
          <w:rFonts w:ascii="Times New Roman" w:hAnsi="Times New Roman" w:cs="Times New Roman"/>
          <w:b/>
          <w:sz w:val="24"/>
          <w:szCs w:val="24"/>
        </w:rPr>
      </w:pP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 xml:space="preserve">Планируемые результаты реализации подпрограммы 5  </w:t>
      </w: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 xml:space="preserve">«Обеспечение мероприятий гражданской обороны на территории </w:t>
      </w: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 xml:space="preserve">Лотошинского муниципального района Московской области» муниципальной программы </w:t>
      </w:r>
    </w:p>
    <w:p w:rsidR="00F3517D"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 xml:space="preserve"> «Безопасность</w:t>
      </w:r>
      <w:r w:rsidRPr="00A17105">
        <w:rPr>
          <w:rFonts w:ascii="Times New Roman" w:hAnsi="Times New Roman" w:cs="Times New Roman"/>
          <w:b/>
          <w:sz w:val="24"/>
          <w:szCs w:val="24"/>
        </w:rPr>
        <w:t xml:space="preserve"> </w:t>
      </w:r>
      <w:r w:rsidRPr="004D4A68">
        <w:rPr>
          <w:rFonts w:ascii="Times New Roman" w:hAnsi="Times New Roman" w:cs="Times New Roman"/>
          <w:b/>
          <w:sz w:val="24"/>
          <w:szCs w:val="24"/>
        </w:rPr>
        <w:t>Лотошинского муниципального района Московской области на 2018-2022 годы»</w:t>
      </w:r>
    </w:p>
    <w:p w:rsidR="00F3517D" w:rsidRPr="004D4A68" w:rsidRDefault="00F3517D" w:rsidP="00F3517D">
      <w:pPr>
        <w:pStyle w:val="ConsPlusNormal"/>
        <w:jc w:val="center"/>
        <w:rPr>
          <w:rFonts w:ascii="Times New Roman" w:hAnsi="Times New Roman" w:cs="Times New Roman"/>
          <w:b/>
          <w:sz w:val="24"/>
          <w:szCs w:val="24"/>
        </w:rPr>
      </w:pPr>
    </w:p>
    <w:tbl>
      <w:tblPr>
        <w:tblW w:w="145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5601"/>
        <w:gridCol w:w="1418"/>
        <w:gridCol w:w="1076"/>
        <w:gridCol w:w="1474"/>
        <w:gridCol w:w="852"/>
        <w:gridCol w:w="767"/>
        <w:gridCol w:w="908"/>
        <w:gridCol w:w="851"/>
        <w:gridCol w:w="992"/>
      </w:tblGrid>
      <w:tr w:rsidR="00F3517D" w:rsidRPr="006C1EB8" w:rsidTr="007825A2">
        <w:tc>
          <w:tcPr>
            <w:tcW w:w="569" w:type="dxa"/>
            <w:vMerge w:val="restart"/>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N п/п</w:t>
            </w:r>
          </w:p>
        </w:tc>
        <w:tc>
          <w:tcPr>
            <w:tcW w:w="5601" w:type="dxa"/>
            <w:vMerge w:val="restart"/>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Показатель реализации мероприятий муниципальной программы</w:t>
            </w:r>
          </w:p>
        </w:tc>
        <w:tc>
          <w:tcPr>
            <w:tcW w:w="1418" w:type="dxa"/>
            <w:vMerge w:val="restart"/>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Тип</w:t>
            </w:r>
          </w:p>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показателя</w:t>
            </w:r>
          </w:p>
        </w:tc>
        <w:tc>
          <w:tcPr>
            <w:tcW w:w="1076" w:type="dxa"/>
            <w:vMerge w:val="restart"/>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Единица измерения</w:t>
            </w:r>
          </w:p>
        </w:tc>
        <w:tc>
          <w:tcPr>
            <w:tcW w:w="1474" w:type="dxa"/>
            <w:vMerge w:val="restart"/>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Базовое значение показателя (на начало реализации программы</w:t>
            </w:r>
          </w:p>
        </w:tc>
        <w:tc>
          <w:tcPr>
            <w:tcW w:w="4370" w:type="dxa"/>
            <w:gridSpan w:val="5"/>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Планируемое значение показателя по годам реализации</w:t>
            </w:r>
          </w:p>
        </w:tc>
      </w:tr>
      <w:tr w:rsidR="00F3517D" w:rsidRPr="006C1EB8" w:rsidTr="007825A2">
        <w:tc>
          <w:tcPr>
            <w:tcW w:w="569" w:type="dxa"/>
            <w:vMerge/>
          </w:tcPr>
          <w:p w:rsidR="00F3517D" w:rsidRPr="006C1EB8" w:rsidRDefault="00F3517D" w:rsidP="007825A2">
            <w:pPr>
              <w:rPr>
                <w:sz w:val="24"/>
                <w:szCs w:val="24"/>
              </w:rPr>
            </w:pPr>
          </w:p>
        </w:tc>
        <w:tc>
          <w:tcPr>
            <w:tcW w:w="5601" w:type="dxa"/>
            <w:vMerge/>
          </w:tcPr>
          <w:p w:rsidR="00F3517D" w:rsidRPr="006C1EB8" w:rsidRDefault="00F3517D" w:rsidP="007825A2">
            <w:pPr>
              <w:rPr>
                <w:sz w:val="24"/>
                <w:szCs w:val="24"/>
              </w:rPr>
            </w:pPr>
          </w:p>
        </w:tc>
        <w:tc>
          <w:tcPr>
            <w:tcW w:w="1418" w:type="dxa"/>
            <w:vMerge/>
          </w:tcPr>
          <w:p w:rsidR="00F3517D" w:rsidRPr="006C1EB8" w:rsidRDefault="00F3517D" w:rsidP="007825A2">
            <w:pPr>
              <w:rPr>
                <w:sz w:val="24"/>
                <w:szCs w:val="24"/>
              </w:rPr>
            </w:pPr>
          </w:p>
        </w:tc>
        <w:tc>
          <w:tcPr>
            <w:tcW w:w="1076" w:type="dxa"/>
            <w:vMerge/>
          </w:tcPr>
          <w:p w:rsidR="00F3517D" w:rsidRPr="006C1EB8" w:rsidRDefault="00F3517D" w:rsidP="007825A2">
            <w:pPr>
              <w:rPr>
                <w:sz w:val="24"/>
                <w:szCs w:val="24"/>
              </w:rPr>
            </w:pPr>
          </w:p>
        </w:tc>
        <w:tc>
          <w:tcPr>
            <w:tcW w:w="1474" w:type="dxa"/>
            <w:vMerge/>
          </w:tcPr>
          <w:p w:rsidR="00F3517D" w:rsidRPr="006C1EB8" w:rsidRDefault="00F3517D" w:rsidP="007825A2">
            <w:pPr>
              <w:rPr>
                <w:sz w:val="24"/>
                <w:szCs w:val="24"/>
              </w:rPr>
            </w:pPr>
          </w:p>
        </w:tc>
        <w:tc>
          <w:tcPr>
            <w:tcW w:w="852"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2018</w:t>
            </w:r>
          </w:p>
        </w:tc>
        <w:tc>
          <w:tcPr>
            <w:tcW w:w="767"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2019</w:t>
            </w:r>
          </w:p>
        </w:tc>
        <w:tc>
          <w:tcPr>
            <w:tcW w:w="908"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2020</w:t>
            </w:r>
          </w:p>
        </w:tc>
        <w:tc>
          <w:tcPr>
            <w:tcW w:w="851"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2021</w:t>
            </w:r>
          </w:p>
        </w:tc>
        <w:tc>
          <w:tcPr>
            <w:tcW w:w="992"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2022</w:t>
            </w:r>
          </w:p>
        </w:tc>
      </w:tr>
      <w:tr w:rsidR="00F3517D" w:rsidRPr="006C1EB8" w:rsidTr="007825A2">
        <w:tc>
          <w:tcPr>
            <w:tcW w:w="569"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1</w:t>
            </w:r>
          </w:p>
        </w:tc>
        <w:tc>
          <w:tcPr>
            <w:tcW w:w="5601"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5</w:t>
            </w:r>
          </w:p>
        </w:tc>
        <w:tc>
          <w:tcPr>
            <w:tcW w:w="1418" w:type="dxa"/>
          </w:tcPr>
          <w:p w:rsidR="00F3517D" w:rsidRPr="006C1EB8" w:rsidRDefault="00F3517D" w:rsidP="007825A2">
            <w:pPr>
              <w:pStyle w:val="ConsPlusNormal"/>
              <w:jc w:val="center"/>
              <w:rPr>
                <w:rFonts w:ascii="Times New Roman" w:hAnsi="Times New Roman" w:cs="Times New Roman"/>
                <w:sz w:val="24"/>
                <w:szCs w:val="24"/>
              </w:rPr>
            </w:pPr>
          </w:p>
        </w:tc>
        <w:tc>
          <w:tcPr>
            <w:tcW w:w="1076"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6</w:t>
            </w:r>
          </w:p>
        </w:tc>
        <w:tc>
          <w:tcPr>
            <w:tcW w:w="1474"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7</w:t>
            </w:r>
          </w:p>
        </w:tc>
        <w:tc>
          <w:tcPr>
            <w:tcW w:w="852"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8</w:t>
            </w:r>
          </w:p>
        </w:tc>
        <w:tc>
          <w:tcPr>
            <w:tcW w:w="767"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9</w:t>
            </w:r>
          </w:p>
        </w:tc>
        <w:tc>
          <w:tcPr>
            <w:tcW w:w="908"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10</w:t>
            </w:r>
          </w:p>
        </w:tc>
        <w:tc>
          <w:tcPr>
            <w:tcW w:w="851"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11</w:t>
            </w:r>
          </w:p>
        </w:tc>
        <w:tc>
          <w:tcPr>
            <w:tcW w:w="992"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12</w:t>
            </w:r>
          </w:p>
        </w:tc>
      </w:tr>
      <w:tr w:rsidR="00F3517D" w:rsidRPr="006C1EB8" w:rsidTr="007825A2">
        <w:tc>
          <w:tcPr>
            <w:tcW w:w="569" w:type="dxa"/>
          </w:tcPr>
          <w:p w:rsidR="00F3517D" w:rsidRPr="006C1EB8" w:rsidRDefault="00F3517D" w:rsidP="007825A2">
            <w:pPr>
              <w:pStyle w:val="ConsPlusNormal"/>
              <w:jc w:val="center"/>
              <w:rPr>
                <w:rFonts w:ascii="Times New Roman" w:hAnsi="Times New Roman" w:cs="Times New Roman"/>
                <w:sz w:val="24"/>
                <w:szCs w:val="24"/>
              </w:rPr>
            </w:pPr>
          </w:p>
        </w:tc>
        <w:tc>
          <w:tcPr>
            <w:tcW w:w="5601" w:type="dxa"/>
          </w:tcPr>
          <w:p w:rsidR="00F3517D" w:rsidRPr="006C1EB8" w:rsidRDefault="00F3517D" w:rsidP="007825A2">
            <w:pPr>
              <w:pStyle w:val="ConsPlusNormal"/>
              <w:jc w:val="both"/>
              <w:rPr>
                <w:rFonts w:ascii="Times New Roman" w:hAnsi="Times New Roman" w:cs="Times New Roman"/>
                <w:sz w:val="24"/>
                <w:szCs w:val="24"/>
              </w:rPr>
            </w:pPr>
            <w:r w:rsidRPr="006C1EB8">
              <w:rPr>
                <w:rFonts w:ascii="Times New Roman" w:hAnsi="Times New Roman" w:cs="Times New Roman"/>
                <w:sz w:val="24"/>
                <w:szCs w:val="24"/>
              </w:rPr>
              <w:t>Увеличение степени готовности Лотошинского муниципального района в области гражданской обороны по отношению к базовому периоду</w:t>
            </w:r>
          </w:p>
        </w:tc>
        <w:tc>
          <w:tcPr>
            <w:tcW w:w="1418" w:type="dxa"/>
          </w:tcPr>
          <w:p w:rsidR="00F3517D"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 xml:space="preserve">Целевой </w:t>
            </w:r>
          </w:p>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показатель</w:t>
            </w:r>
          </w:p>
        </w:tc>
        <w:tc>
          <w:tcPr>
            <w:tcW w:w="1076"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w:t>
            </w:r>
          </w:p>
        </w:tc>
        <w:tc>
          <w:tcPr>
            <w:tcW w:w="1474"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35</w:t>
            </w:r>
          </w:p>
        </w:tc>
        <w:tc>
          <w:tcPr>
            <w:tcW w:w="852"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39</w:t>
            </w:r>
          </w:p>
        </w:tc>
        <w:tc>
          <w:tcPr>
            <w:tcW w:w="767"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40</w:t>
            </w:r>
          </w:p>
        </w:tc>
        <w:tc>
          <w:tcPr>
            <w:tcW w:w="908"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41</w:t>
            </w:r>
          </w:p>
        </w:tc>
        <w:tc>
          <w:tcPr>
            <w:tcW w:w="851"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42</w:t>
            </w:r>
          </w:p>
        </w:tc>
        <w:tc>
          <w:tcPr>
            <w:tcW w:w="992" w:type="dxa"/>
          </w:tcPr>
          <w:p w:rsidR="00F3517D" w:rsidRPr="006C1EB8" w:rsidRDefault="00F3517D" w:rsidP="007825A2">
            <w:pPr>
              <w:pStyle w:val="ConsPlusNormal"/>
              <w:jc w:val="center"/>
              <w:rPr>
                <w:rFonts w:ascii="Times New Roman" w:hAnsi="Times New Roman" w:cs="Times New Roman"/>
                <w:sz w:val="24"/>
                <w:szCs w:val="24"/>
              </w:rPr>
            </w:pPr>
            <w:r w:rsidRPr="006C1EB8">
              <w:rPr>
                <w:rFonts w:ascii="Times New Roman" w:hAnsi="Times New Roman" w:cs="Times New Roman"/>
                <w:sz w:val="24"/>
                <w:szCs w:val="24"/>
              </w:rPr>
              <w:t>42,5</w:t>
            </w:r>
          </w:p>
        </w:tc>
      </w:tr>
    </w:tbl>
    <w:p w:rsidR="00F3517D" w:rsidRDefault="00F3517D" w:rsidP="00F3517D">
      <w:pPr>
        <w:pStyle w:val="ConsPlusNormal"/>
        <w:ind w:left="8496"/>
        <w:jc w:val="both"/>
        <w:rPr>
          <w:rFonts w:ascii="Times New Roman" w:hAnsi="Times New Roman" w:cs="Times New Roman"/>
          <w:sz w:val="24"/>
          <w:szCs w:val="24"/>
        </w:rPr>
      </w:pPr>
    </w:p>
    <w:p w:rsidR="00F3517D" w:rsidRDefault="00F3517D" w:rsidP="00F3517D">
      <w:pPr>
        <w:rPr>
          <w:sz w:val="24"/>
          <w:szCs w:val="24"/>
          <w:lang w:eastAsia="ru-RU"/>
        </w:rPr>
      </w:pPr>
      <w:r>
        <w:rPr>
          <w:sz w:val="24"/>
          <w:szCs w:val="24"/>
        </w:rPr>
        <w:br w:type="page"/>
      </w:r>
    </w:p>
    <w:p w:rsidR="00F3517D" w:rsidRPr="004D4A68" w:rsidRDefault="00F3517D" w:rsidP="00F3517D">
      <w:pPr>
        <w:pStyle w:val="ConsPlusNormal"/>
        <w:ind w:left="8496"/>
        <w:jc w:val="both"/>
        <w:rPr>
          <w:rFonts w:ascii="Times New Roman" w:hAnsi="Times New Roman" w:cs="Times New Roman"/>
          <w:sz w:val="24"/>
          <w:szCs w:val="24"/>
        </w:rPr>
      </w:pPr>
      <w:r w:rsidRPr="004D4A68">
        <w:rPr>
          <w:rFonts w:ascii="Times New Roman" w:hAnsi="Times New Roman" w:cs="Times New Roman"/>
          <w:sz w:val="24"/>
          <w:szCs w:val="24"/>
        </w:rPr>
        <w:lastRenderedPageBreak/>
        <w:t>Приложение №2 к подпрограмме 5 «Обеспечение мероприятий гражданской обороны</w:t>
      </w:r>
      <w:r w:rsidRPr="004D4A68">
        <w:rPr>
          <w:rFonts w:ascii="Times New Roman" w:hAnsi="Times New Roman" w:cs="Times New Roman"/>
          <w:b/>
          <w:sz w:val="24"/>
          <w:szCs w:val="24"/>
        </w:rPr>
        <w:t xml:space="preserve"> </w:t>
      </w:r>
      <w:r w:rsidRPr="004D4A68">
        <w:rPr>
          <w:rFonts w:ascii="Times New Roman" w:hAnsi="Times New Roman" w:cs="Times New Roman"/>
          <w:sz w:val="24"/>
          <w:szCs w:val="24"/>
        </w:rPr>
        <w:t>на территории Лотошинского муниципального района Московской области» муниципальной программы «Безопасность</w:t>
      </w:r>
      <w:r w:rsidRPr="00A17105">
        <w:rPr>
          <w:rFonts w:ascii="Times New Roman" w:hAnsi="Times New Roman" w:cs="Times New Roman"/>
          <w:sz w:val="24"/>
          <w:szCs w:val="24"/>
        </w:rPr>
        <w:t xml:space="preserve"> </w:t>
      </w:r>
      <w:r w:rsidRPr="004D4A68">
        <w:rPr>
          <w:rFonts w:ascii="Times New Roman" w:hAnsi="Times New Roman" w:cs="Times New Roman"/>
          <w:sz w:val="24"/>
          <w:szCs w:val="24"/>
        </w:rPr>
        <w:t>Лотошинского муниципального района Московской области на 2018-2022 годы»</w:t>
      </w:r>
    </w:p>
    <w:p w:rsidR="00F3517D" w:rsidRPr="004D4A68" w:rsidRDefault="00F3517D" w:rsidP="00F3517D">
      <w:pPr>
        <w:pStyle w:val="ConsPlusNonformat"/>
        <w:jc w:val="center"/>
        <w:rPr>
          <w:rFonts w:ascii="Times New Roman" w:hAnsi="Times New Roman" w:cs="Times New Roman"/>
          <w:b/>
          <w:color w:val="000000"/>
          <w:sz w:val="24"/>
          <w:szCs w:val="24"/>
        </w:rPr>
      </w:pPr>
    </w:p>
    <w:p w:rsidR="00F3517D" w:rsidRPr="004D4A68" w:rsidRDefault="00F3517D" w:rsidP="00F3517D">
      <w:pPr>
        <w:pStyle w:val="ConsPlusNonformat"/>
        <w:jc w:val="center"/>
        <w:rPr>
          <w:rFonts w:ascii="Times New Roman" w:hAnsi="Times New Roman" w:cs="Times New Roman"/>
          <w:b/>
          <w:color w:val="000000"/>
          <w:sz w:val="24"/>
          <w:szCs w:val="24"/>
        </w:rPr>
      </w:pPr>
      <w:r w:rsidRPr="004D4A68">
        <w:rPr>
          <w:rFonts w:ascii="Times New Roman" w:hAnsi="Times New Roman" w:cs="Times New Roman"/>
          <w:b/>
          <w:color w:val="000000"/>
          <w:sz w:val="24"/>
          <w:szCs w:val="24"/>
        </w:rPr>
        <w:t>Методика расчета значений показателей эффективности реализации подпрограммы 5</w:t>
      </w:r>
    </w:p>
    <w:p w:rsidR="00F3517D" w:rsidRPr="004D4A68" w:rsidRDefault="00F3517D" w:rsidP="00F3517D">
      <w:pPr>
        <w:pStyle w:val="ConsPlusNormal"/>
        <w:widowControl/>
        <w:jc w:val="center"/>
        <w:outlineLvl w:val="1"/>
        <w:rPr>
          <w:rFonts w:ascii="Times New Roman" w:hAnsi="Times New Roman" w:cs="Times New Roman"/>
          <w:b/>
          <w:color w:val="000000"/>
          <w:sz w:val="24"/>
          <w:szCs w:val="24"/>
        </w:rPr>
      </w:pPr>
    </w:p>
    <w:p w:rsidR="00F3517D" w:rsidRDefault="00F3517D" w:rsidP="00F3517D">
      <w:pPr>
        <w:pStyle w:val="ConsPlusNormal"/>
        <w:widowControl/>
        <w:ind w:firstLine="540"/>
        <w:jc w:val="both"/>
        <w:rPr>
          <w:rFonts w:ascii="Times New Roman" w:hAnsi="Times New Roman" w:cs="Times New Roman"/>
          <w:color w:val="000000"/>
          <w:sz w:val="24"/>
          <w:szCs w:val="24"/>
        </w:rPr>
      </w:pPr>
      <w:r w:rsidRPr="004D4A68">
        <w:rPr>
          <w:rFonts w:ascii="Times New Roman" w:hAnsi="Times New Roman" w:cs="Times New Roman"/>
          <w:color w:val="000000"/>
          <w:sz w:val="24"/>
          <w:szCs w:val="24"/>
        </w:rPr>
        <w:t>Эффективность реализации подпрограммы 5 определяется степенью достижения следующих показателей:</w:t>
      </w:r>
    </w:p>
    <w:tbl>
      <w:tblPr>
        <w:tblpPr w:leftFromText="180" w:rightFromText="180" w:vertAnchor="text" w:horzAnchor="margin" w:tblpY="684"/>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141"/>
        <w:gridCol w:w="11061"/>
      </w:tblGrid>
      <w:tr w:rsidR="00F3517D" w:rsidRPr="00D5590F" w:rsidTr="007825A2">
        <w:trPr>
          <w:trHeight w:val="664"/>
          <w:tblHeader/>
        </w:trPr>
        <w:tc>
          <w:tcPr>
            <w:tcW w:w="540" w:type="dxa"/>
          </w:tcPr>
          <w:p w:rsidR="00F3517D" w:rsidRPr="00D5590F" w:rsidRDefault="00F3517D" w:rsidP="007825A2">
            <w:pPr>
              <w:widowControl w:val="0"/>
              <w:autoSpaceDE w:val="0"/>
              <w:autoSpaceDN w:val="0"/>
              <w:adjustRightInd w:val="0"/>
              <w:rPr>
                <w:color w:val="000000"/>
                <w:sz w:val="24"/>
                <w:szCs w:val="24"/>
              </w:rPr>
            </w:pPr>
            <w:r w:rsidRPr="00D5590F">
              <w:rPr>
                <w:color w:val="000000"/>
                <w:sz w:val="24"/>
                <w:szCs w:val="24"/>
              </w:rPr>
              <w:t>№ п/п</w:t>
            </w:r>
          </w:p>
        </w:tc>
        <w:tc>
          <w:tcPr>
            <w:tcW w:w="3141" w:type="dxa"/>
          </w:tcPr>
          <w:p w:rsidR="00F3517D" w:rsidRPr="00D5590F" w:rsidRDefault="00F3517D" w:rsidP="007825A2">
            <w:pPr>
              <w:widowControl w:val="0"/>
              <w:autoSpaceDE w:val="0"/>
              <w:autoSpaceDN w:val="0"/>
              <w:adjustRightInd w:val="0"/>
              <w:jc w:val="center"/>
              <w:rPr>
                <w:color w:val="000000"/>
                <w:sz w:val="24"/>
                <w:szCs w:val="24"/>
              </w:rPr>
            </w:pPr>
            <w:r w:rsidRPr="00D5590F">
              <w:rPr>
                <w:color w:val="000000"/>
                <w:sz w:val="24"/>
                <w:szCs w:val="24"/>
              </w:rPr>
              <w:t>Наименование показателя</w:t>
            </w:r>
          </w:p>
        </w:tc>
        <w:tc>
          <w:tcPr>
            <w:tcW w:w="11061" w:type="dxa"/>
          </w:tcPr>
          <w:p w:rsidR="00F3517D" w:rsidRPr="00D5590F" w:rsidRDefault="00F3517D" w:rsidP="007825A2">
            <w:pPr>
              <w:widowControl w:val="0"/>
              <w:autoSpaceDE w:val="0"/>
              <w:autoSpaceDN w:val="0"/>
              <w:adjustRightInd w:val="0"/>
              <w:jc w:val="center"/>
              <w:rPr>
                <w:color w:val="000000"/>
                <w:sz w:val="24"/>
                <w:szCs w:val="24"/>
              </w:rPr>
            </w:pPr>
            <w:r w:rsidRPr="00D5590F">
              <w:rPr>
                <w:color w:val="000000"/>
                <w:sz w:val="24"/>
                <w:szCs w:val="24"/>
              </w:rPr>
              <w:t>Методика расчета показателя и единица измерения</w:t>
            </w:r>
          </w:p>
        </w:tc>
      </w:tr>
      <w:tr w:rsidR="00F3517D" w:rsidRPr="00D5590F" w:rsidTr="007825A2">
        <w:trPr>
          <w:trHeight w:val="842"/>
          <w:tblHeader/>
        </w:trPr>
        <w:tc>
          <w:tcPr>
            <w:tcW w:w="540" w:type="dxa"/>
          </w:tcPr>
          <w:p w:rsidR="00F3517D" w:rsidRPr="00D5590F" w:rsidRDefault="00F3517D" w:rsidP="007825A2">
            <w:pPr>
              <w:widowControl w:val="0"/>
              <w:autoSpaceDE w:val="0"/>
              <w:autoSpaceDN w:val="0"/>
              <w:adjustRightInd w:val="0"/>
              <w:rPr>
                <w:sz w:val="24"/>
                <w:szCs w:val="24"/>
              </w:rPr>
            </w:pPr>
            <w:r w:rsidRPr="00D5590F">
              <w:rPr>
                <w:sz w:val="24"/>
                <w:szCs w:val="24"/>
              </w:rPr>
              <w:t>1.</w:t>
            </w:r>
          </w:p>
        </w:tc>
        <w:tc>
          <w:tcPr>
            <w:tcW w:w="3141" w:type="dxa"/>
          </w:tcPr>
          <w:p w:rsidR="00F3517D" w:rsidRPr="00D5590F" w:rsidRDefault="00F3517D" w:rsidP="007825A2">
            <w:pPr>
              <w:widowControl w:val="0"/>
              <w:autoSpaceDE w:val="0"/>
              <w:autoSpaceDN w:val="0"/>
              <w:adjustRightInd w:val="0"/>
              <w:jc w:val="both"/>
              <w:rPr>
                <w:color w:val="000000"/>
                <w:sz w:val="24"/>
                <w:szCs w:val="24"/>
              </w:rPr>
            </w:pPr>
            <w:r w:rsidRPr="00D5590F">
              <w:rPr>
                <w:sz w:val="24"/>
                <w:szCs w:val="24"/>
              </w:rPr>
              <w:t>Увеличение степени готовности Лотошинского муниципального района в области гражданской обороны по отношению к базовому периоду</w:t>
            </w:r>
          </w:p>
        </w:tc>
        <w:tc>
          <w:tcPr>
            <w:tcW w:w="11061" w:type="dxa"/>
          </w:tcPr>
          <w:p w:rsidR="00F3517D" w:rsidRPr="00D5590F" w:rsidRDefault="00F3517D" w:rsidP="007825A2">
            <w:pPr>
              <w:jc w:val="both"/>
              <w:rPr>
                <w:sz w:val="24"/>
                <w:szCs w:val="24"/>
              </w:rPr>
            </w:pPr>
            <w:r w:rsidRPr="00D5590F">
              <w:rPr>
                <w:rStyle w:val="24"/>
                <w:rFonts w:eastAsia="Calibri"/>
              </w:rPr>
              <w:t>Показатель рассчитывается по формуле:</w:t>
            </w:r>
          </w:p>
          <w:p w:rsidR="00F3517D" w:rsidRPr="00D5590F" w:rsidRDefault="00F3517D" w:rsidP="007825A2">
            <w:pPr>
              <w:ind w:left="720"/>
              <w:rPr>
                <w:rStyle w:val="24"/>
                <w:rFonts w:eastAsia="Calibri"/>
              </w:rPr>
            </w:pPr>
            <w:r w:rsidRPr="00D5590F">
              <w:rPr>
                <w:rStyle w:val="24"/>
                <w:rFonts w:eastAsia="Calibri"/>
              </w:rPr>
              <w:t>Н = Н</w:t>
            </w:r>
            <w:r w:rsidRPr="00D5590F">
              <w:rPr>
                <w:rStyle w:val="24"/>
                <w:rFonts w:eastAsia="Calibri"/>
                <w:vertAlign w:val="subscript"/>
              </w:rPr>
              <w:t>1</w:t>
            </w:r>
            <w:r w:rsidRPr="00D5590F">
              <w:rPr>
                <w:rStyle w:val="24"/>
                <w:rFonts w:eastAsia="Calibri"/>
              </w:rPr>
              <w:t>-Н</w:t>
            </w:r>
            <w:r w:rsidRPr="00D5590F">
              <w:rPr>
                <w:rStyle w:val="24"/>
                <w:rFonts w:eastAsia="Calibri"/>
                <w:vertAlign w:val="subscript"/>
              </w:rPr>
              <w:t>2</w:t>
            </w:r>
            <w:r w:rsidRPr="00D5590F">
              <w:rPr>
                <w:rStyle w:val="24"/>
                <w:rFonts w:eastAsia="Calibri"/>
              </w:rPr>
              <w:t>, где</w:t>
            </w:r>
          </w:p>
          <w:p w:rsidR="00F3517D" w:rsidRPr="00D5590F" w:rsidRDefault="00F3517D" w:rsidP="007825A2">
            <w:pPr>
              <w:jc w:val="both"/>
              <w:rPr>
                <w:sz w:val="24"/>
                <w:szCs w:val="24"/>
              </w:rPr>
            </w:pPr>
            <w:r w:rsidRPr="00D5590F">
              <w:rPr>
                <w:rStyle w:val="24"/>
                <w:rFonts w:eastAsia="Calibri"/>
                <w:lang w:val="en-US" w:eastAsia="en-US" w:bidi="en-US"/>
              </w:rPr>
              <w:t>H</w:t>
            </w:r>
            <w:r w:rsidRPr="00D5590F">
              <w:rPr>
                <w:rStyle w:val="24"/>
                <w:rFonts w:eastAsia="Calibri"/>
                <w:vertAlign w:val="subscript"/>
                <w:lang w:eastAsia="en-US" w:bidi="en-US"/>
              </w:rPr>
              <w:t>1</w:t>
            </w:r>
            <w:r w:rsidRPr="00D5590F">
              <w:rPr>
                <w:rStyle w:val="24"/>
                <w:rFonts w:eastAsia="Calibri"/>
                <w:lang w:eastAsia="en-US" w:bidi="en-US"/>
              </w:rPr>
              <w:t xml:space="preserve"> </w:t>
            </w:r>
            <w:r w:rsidRPr="00D5590F">
              <w:rPr>
                <w:rStyle w:val="24"/>
                <w:rFonts w:eastAsia="Calibri"/>
              </w:rPr>
              <w:t>- степень готовности муниципального образования Московской области в области гражданской обороны за отчетный период;</w:t>
            </w:r>
          </w:p>
          <w:p w:rsidR="00F3517D" w:rsidRPr="00D5590F" w:rsidRDefault="00F3517D" w:rsidP="007825A2">
            <w:pPr>
              <w:jc w:val="both"/>
              <w:rPr>
                <w:sz w:val="24"/>
                <w:szCs w:val="24"/>
              </w:rPr>
            </w:pPr>
            <w:r w:rsidRPr="00D5590F">
              <w:rPr>
                <w:rStyle w:val="24"/>
                <w:rFonts w:eastAsia="Calibri"/>
              </w:rPr>
              <w:t>Н</w:t>
            </w:r>
            <w:r w:rsidRPr="00D5590F">
              <w:rPr>
                <w:rStyle w:val="24"/>
                <w:rFonts w:eastAsia="Calibri"/>
                <w:vertAlign w:val="subscript"/>
              </w:rPr>
              <w:t>2</w:t>
            </w:r>
            <w:r w:rsidRPr="00D5590F">
              <w:rPr>
                <w:rStyle w:val="24"/>
                <w:rFonts w:eastAsia="Calibri"/>
              </w:rPr>
              <w:t xml:space="preserve"> - степени готовности муниципального образования Московской области в области гражданской обороны за аналогичный период базового года.</w:t>
            </w:r>
          </w:p>
          <w:p w:rsidR="00F3517D" w:rsidRPr="00D5590F" w:rsidRDefault="00F3517D" w:rsidP="007825A2">
            <w:pPr>
              <w:jc w:val="both"/>
              <w:rPr>
                <w:sz w:val="24"/>
                <w:szCs w:val="24"/>
              </w:rPr>
            </w:pPr>
            <w:r w:rsidRPr="00D5590F">
              <w:rPr>
                <w:rStyle w:val="24"/>
                <w:rFonts w:eastAsia="Calibri"/>
                <w:lang w:eastAsia="en-US" w:bidi="en-US"/>
              </w:rPr>
              <w:t xml:space="preserve">     </w:t>
            </w:r>
            <w:r w:rsidRPr="00D5590F">
              <w:rPr>
                <w:rStyle w:val="24"/>
                <w:rFonts w:eastAsia="Calibri"/>
                <w:lang w:val="en-US" w:eastAsia="en-US" w:bidi="en-US"/>
              </w:rPr>
              <w:t>H</w:t>
            </w:r>
            <w:r w:rsidRPr="00D5590F">
              <w:rPr>
                <w:rStyle w:val="24"/>
                <w:rFonts w:eastAsia="Calibri"/>
                <w:vertAlign w:val="subscript"/>
                <w:lang w:eastAsia="en-US" w:bidi="en-US"/>
              </w:rPr>
              <w:t>1</w:t>
            </w:r>
            <w:r w:rsidRPr="00D5590F">
              <w:rPr>
                <w:rStyle w:val="24"/>
                <w:rFonts w:eastAsia="Calibri"/>
                <w:lang w:eastAsia="en-US" w:bidi="en-US"/>
              </w:rPr>
              <w:t xml:space="preserve"> </w:t>
            </w:r>
            <w:r w:rsidRPr="00D5590F">
              <w:rPr>
                <w:rStyle w:val="24"/>
                <w:rFonts w:eastAsia="Calibri"/>
              </w:rPr>
              <w:t xml:space="preserve">= </w:t>
            </w:r>
            <w:r w:rsidRPr="00D5590F">
              <w:rPr>
                <w:rStyle w:val="24"/>
                <w:rFonts w:eastAsia="Calibri"/>
                <w:lang w:val="en-US" w:eastAsia="en-US" w:bidi="en-US"/>
              </w:rPr>
              <w:t>Y</w:t>
            </w:r>
            <w:r w:rsidRPr="00D5590F">
              <w:rPr>
                <w:rStyle w:val="24"/>
                <w:rFonts w:eastAsia="Calibri"/>
                <w:lang w:eastAsia="en-US" w:bidi="en-US"/>
              </w:rPr>
              <w:t>+</w:t>
            </w:r>
            <w:r w:rsidRPr="00D5590F">
              <w:rPr>
                <w:rStyle w:val="24"/>
                <w:rFonts w:eastAsia="Calibri"/>
                <w:lang w:val="en-US" w:eastAsia="en-US" w:bidi="en-US"/>
              </w:rPr>
              <w:t>Z</w:t>
            </w:r>
          </w:p>
          <w:p w:rsidR="00F3517D" w:rsidRPr="00D5590F" w:rsidRDefault="00F3517D" w:rsidP="007825A2">
            <w:pPr>
              <w:jc w:val="both"/>
              <w:rPr>
                <w:sz w:val="24"/>
                <w:szCs w:val="24"/>
              </w:rPr>
            </w:pPr>
            <w:r w:rsidRPr="00D5590F">
              <w:rPr>
                <w:rStyle w:val="24"/>
                <w:rFonts w:eastAsia="Calibri"/>
              </w:rPr>
              <w:t>Повышение степени обеспеченности запасами материально-технических, продовольственных, ме</w:t>
            </w:r>
            <w:r w:rsidRPr="00D5590F">
              <w:rPr>
                <w:rStyle w:val="24"/>
                <w:rFonts w:eastAsia="Calibri"/>
              </w:rPr>
              <w:softHyphen/>
              <w:t>дицинских и иных средств для целей гражданской обороны рассчитывается по формуле:</w:t>
            </w:r>
          </w:p>
          <w:p w:rsidR="00F3517D" w:rsidRPr="00D5590F" w:rsidRDefault="00F3517D" w:rsidP="007825A2">
            <w:pPr>
              <w:jc w:val="both"/>
              <w:rPr>
                <w:rStyle w:val="24"/>
                <w:rFonts w:eastAsia="Calibri"/>
              </w:rPr>
            </w:pPr>
            <w:r w:rsidRPr="00D5590F">
              <w:rPr>
                <w:rStyle w:val="24"/>
                <w:rFonts w:eastAsia="Calibri"/>
                <w:lang w:eastAsia="en-US" w:bidi="en-US"/>
              </w:rPr>
              <w:t xml:space="preserve">         </w:t>
            </w:r>
            <w:r w:rsidRPr="00D5590F">
              <w:rPr>
                <w:rStyle w:val="24"/>
                <w:rFonts w:eastAsia="Calibri"/>
                <w:lang w:val="en-US" w:eastAsia="en-US" w:bidi="en-US"/>
              </w:rPr>
              <w:t>Y</w:t>
            </w:r>
            <w:r w:rsidRPr="00D5590F">
              <w:rPr>
                <w:rStyle w:val="24"/>
                <w:rFonts w:eastAsia="Calibri"/>
                <w:lang w:eastAsia="en-US" w:bidi="en-US"/>
              </w:rPr>
              <w:t xml:space="preserve"> </w:t>
            </w:r>
            <w:r w:rsidRPr="00D5590F">
              <w:rPr>
                <w:rStyle w:val="24"/>
                <w:rFonts w:eastAsia="Calibri"/>
              </w:rPr>
              <w:t xml:space="preserve">= </w:t>
            </w:r>
            <w:r w:rsidRPr="00D5590F">
              <w:rPr>
                <w:rStyle w:val="24"/>
                <w:rFonts w:eastAsia="Calibri"/>
                <w:lang w:eastAsia="en-US" w:bidi="en-US"/>
              </w:rPr>
              <w:t>(</w:t>
            </w:r>
            <w:r w:rsidRPr="00D5590F">
              <w:rPr>
                <w:rStyle w:val="24"/>
                <w:rFonts w:eastAsia="Calibri"/>
                <w:lang w:val="en-US" w:eastAsia="en-US" w:bidi="en-US"/>
              </w:rPr>
              <w:t>F</w:t>
            </w:r>
            <w:r w:rsidRPr="00D5590F">
              <w:rPr>
                <w:rStyle w:val="24"/>
                <w:rFonts w:eastAsia="Calibri"/>
                <w:lang w:eastAsia="en-US" w:bidi="en-US"/>
              </w:rPr>
              <w:t xml:space="preserve"> </w:t>
            </w:r>
            <w:r w:rsidRPr="00D5590F">
              <w:rPr>
                <w:rStyle w:val="24"/>
                <w:rFonts w:eastAsia="Calibri"/>
              </w:rPr>
              <w:t xml:space="preserve">/ </w:t>
            </w:r>
            <w:r w:rsidRPr="00D5590F">
              <w:rPr>
                <w:rStyle w:val="24"/>
                <w:rFonts w:eastAsia="Calibri"/>
                <w:lang w:val="en-US" w:eastAsia="en-US" w:bidi="en-US"/>
              </w:rPr>
              <w:t>N</w:t>
            </w:r>
            <w:r w:rsidRPr="00D5590F">
              <w:rPr>
                <w:rStyle w:val="24"/>
                <w:rFonts w:eastAsia="Calibri"/>
                <w:lang w:eastAsia="en-US" w:bidi="en-US"/>
              </w:rPr>
              <w:t xml:space="preserve">) </w:t>
            </w:r>
            <w:r w:rsidRPr="00D5590F">
              <w:rPr>
                <w:rStyle w:val="24"/>
                <w:rFonts w:eastAsia="Calibri"/>
              </w:rPr>
              <w:t>* 100%, где:</w:t>
            </w:r>
          </w:p>
          <w:p w:rsidR="00F3517D" w:rsidRPr="00D5590F" w:rsidRDefault="00F3517D" w:rsidP="007825A2">
            <w:pPr>
              <w:jc w:val="both"/>
              <w:rPr>
                <w:sz w:val="24"/>
                <w:szCs w:val="24"/>
              </w:rPr>
            </w:pPr>
            <w:r w:rsidRPr="00D5590F">
              <w:rPr>
                <w:rStyle w:val="24"/>
                <w:rFonts w:eastAsia="Calibri"/>
                <w:lang w:val="en-US" w:eastAsia="en-US" w:bidi="en-US"/>
              </w:rPr>
              <w:t>F</w:t>
            </w:r>
            <w:r w:rsidRPr="00D5590F">
              <w:rPr>
                <w:rStyle w:val="24"/>
                <w:rFonts w:eastAsia="Calibri"/>
                <w:lang w:eastAsia="en-US" w:bidi="en-US"/>
              </w:rPr>
              <w:t xml:space="preserve"> </w:t>
            </w:r>
            <w:r w:rsidRPr="00D5590F">
              <w:rPr>
                <w:rStyle w:val="24"/>
                <w:rFonts w:eastAsia="Calibri"/>
              </w:rPr>
              <w:t>– количество имеющегося в наличии имущества на складах;</w:t>
            </w:r>
          </w:p>
          <w:p w:rsidR="00F3517D" w:rsidRPr="00D5590F" w:rsidRDefault="00F3517D" w:rsidP="007825A2">
            <w:pPr>
              <w:widowControl w:val="0"/>
              <w:autoSpaceDE w:val="0"/>
              <w:autoSpaceDN w:val="0"/>
              <w:adjustRightInd w:val="0"/>
              <w:rPr>
                <w:rStyle w:val="24"/>
                <w:rFonts w:eastAsia="Calibri"/>
              </w:rPr>
            </w:pPr>
            <w:r w:rsidRPr="00D5590F">
              <w:rPr>
                <w:rStyle w:val="24"/>
                <w:rFonts w:eastAsia="Calibri"/>
                <w:lang w:val="en-US"/>
              </w:rPr>
              <w:t>N</w:t>
            </w:r>
            <w:r w:rsidRPr="00D5590F">
              <w:rPr>
                <w:rStyle w:val="24"/>
                <w:rFonts w:eastAsia="Calibri"/>
              </w:rPr>
              <w:t xml:space="preserve"> – количество  имущества по нормам обеспечения </w:t>
            </w:r>
          </w:p>
          <w:p w:rsidR="00F3517D" w:rsidRPr="00D5590F" w:rsidRDefault="00F3517D" w:rsidP="007825A2">
            <w:pPr>
              <w:widowControl w:val="0"/>
              <w:autoSpaceDE w:val="0"/>
              <w:autoSpaceDN w:val="0"/>
              <w:adjustRightInd w:val="0"/>
              <w:rPr>
                <w:color w:val="000000"/>
                <w:sz w:val="24"/>
                <w:szCs w:val="24"/>
              </w:rPr>
            </w:pPr>
          </w:p>
        </w:tc>
      </w:tr>
    </w:tbl>
    <w:p w:rsidR="00F3517D" w:rsidRDefault="00F3517D" w:rsidP="00F3517D">
      <w:pPr>
        <w:pStyle w:val="ConsPlusNormal"/>
        <w:widowControl/>
        <w:ind w:firstLine="540"/>
        <w:jc w:val="both"/>
        <w:rPr>
          <w:rFonts w:ascii="Times New Roman" w:hAnsi="Times New Roman" w:cs="Times New Roman"/>
          <w:color w:val="000000"/>
          <w:sz w:val="24"/>
          <w:szCs w:val="24"/>
        </w:rPr>
      </w:pPr>
    </w:p>
    <w:p w:rsidR="00F3517D" w:rsidRPr="004D4A68" w:rsidRDefault="00F3517D" w:rsidP="00F3517D">
      <w:pPr>
        <w:pStyle w:val="ConsPlusNormal"/>
        <w:jc w:val="center"/>
        <w:rPr>
          <w:rFonts w:ascii="Times New Roman" w:hAnsi="Times New Roman" w:cs="Times New Roman"/>
          <w:b/>
          <w:sz w:val="24"/>
          <w:szCs w:val="24"/>
        </w:rPr>
      </w:pP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br w:type="page"/>
      </w:r>
    </w:p>
    <w:p w:rsidR="00F3517D" w:rsidRPr="004D4A68" w:rsidRDefault="00F3517D" w:rsidP="00F3517D">
      <w:pPr>
        <w:pStyle w:val="ConsPlusNormal"/>
        <w:ind w:left="8496"/>
        <w:jc w:val="both"/>
        <w:rPr>
          <w:rFonts w:ascii="Times New Roman" w:hAnsi="Times New Roman" w:cs="Times New Roman"/>
          <w:sz w:val="24"/>
          <w:szCs w:val="24"/>
        </w:rPr>
      </w:pPr>
      <w:r w:rsidRPr="004D4A68">
        <w:rPr>
          <w:rFonts w:ascii="Times New Roman" w:hAnsi="Times New Roman" w:cs="Times New Roman"/>
          <w:sz w:val="24"/>
          <w:szCs w:val="24"/>
        </w:rPr>
        <w:lastRenderedPageBreak/>
        <w:t>Приложение №3 к подпрограмме 5 «Обеспечение мероприятий гражданской обороны</w:t>
      </w:r>
      <w:r w:rsidRPr="004D4A68">
        <w:rPr>
          <w:rFonts w:ascii="Times New Roman" w:hAnsi="Times New Roman" w:cs="Times New Roman"/>
          <w:b/>
          <w:sz w:val="24"/>
          <w:szCs w:val="24"/>
        </w:rPr>
        <w:t xml:space="preserve"> </w:t>
      </w:r>
      <w:r w:rsidRPr="004D4A68">
        <w:rPr>
          <w:rFonts w:ascii="Times New Roman" w:hAnsi="Times New Roman" w:cs="Times New Roman"/>
          <w:sz w:val="24"/>
          <w:szCs w:val="24"/>
        </w:rPr>
        <w:t xml:space="preserve">на </w:t>
      </w:r>
      <w:proofErr w:type="gramStart"/>
      <w:r w:rsidRPr="004D4A68">
        <w:rPr>
          <w:rFonts w:ascii="Times New Roman" w:hAnsi="Times New Roman" w:cs="Times New Roman"/>
          <w:sz w:val="24"/>
          <w:szCs w:val="24"/>
        </w:rPr>
        <w:t>территории  Лотошинского</w:t>
      </w:r>
      <w:proofErr w:type="gramEnd"/>
      <w:r w:rsidRPr="004D4A68">
        <w:rPr>
          <w:rFonts w:ascii="Times New Roman" w:hAnsi="Times New Roman" w:cs="Times New Roman"/>
          <w:sz w:val="24"/>
          <w:szCs w:val="24"/>
        </w:rPr>
        <w:t xml:space="preserve"> муниципального района Московской области» муниципальной программы «Безопасность</w:t>
      </w:r>
      <w:r w:rsidRPr="00A17105">
        <w:rPr>
          <w:rFonts w:ascii="Times New Roman" w:hAnsi="Times New Roman" w:cs="Times New Roman"/>
          <w:sz w:val="24"/>
          <w:szCs w:val="24"/>
        </w:rPr>
        <w:t xml:space="preserve"> </w:t>
      </w:r>
      <w:r w:rsidRPr="004D4A68">
        <w:rPr>
          <w:rFonts w:ascii="Times New Roman" w:hAnsi="Times New Roman" w:cs="Times New Roman"/>
          <w:sz w:val="24"/>
          <w:szCs w:val="24"/>
        </w:rPr>
        <w:t>Лотошинского  муниципального района Московской области на 2018-2022 годы»</w:t>
      </w:r>
    </w:p>
    <w:p w:rsidR="00F3517D" w:rsidRPr="004D4A68" w:rsidRDefault="00F3517D" w:rsidP="00F3517D">
      <w:pPr>
        <w:pStyle w:val="ConsPlusNormal"/>
        <w:jc w:val="center"/>
        <w:rPr>
          <w:rFonts w:ascii="Times New Roman" w:hAnsi="Times New Roman" w:cs="Times New Roman"/>
          <w:b/>
          <w:sz w:val="24"/>
          <w:szCs w:val="24"/>
        </w:rPr>
      </w:pPr>
    </w:p>
    <w:p w:rsidR="00F3517D" w:rsidRPr="004D4A68" w:rsidRDefault="00F3517D" w:rsidP="00F3517D">
      <w:pPr>
        <w:pStyle w:val="ConsPlusNormal"/>
        <w:jc w:val="center"/>
        <w:rPr>
          <w:rFonts w:ascii="Times New Roman" w:hAnsi="Times New Roman" w:cs="Times New Roman"/>
          <w:b/>
          <w:sz w:val="24"/>
          <w:szCs w:val="24"/>
        </w:rPr>
      </w:pP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Перечень</w:t>
      </w: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 xml:space="preserve"> мероприятий подпрограммы 5 «Обеспечение мероприятий гражданской обороны на территории </w:t>
      </w: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 xml:space="preserve">Лотошинского муниципального района Московской </w:t>
      </w:r>
      <w:proofErr w:type="gramStart"/>
      <w:r w:rsidRPr="004D4A68">
        <w:rPr>
          <w:rFonts w:ascii="Times New Roman" w:hAnsi="Times New Roman" w:cs="Times New Roman"/>
          <w:b/>
          <w:sz w:val="24"/>
          <w:szCs w:val="24"/>
        </w:rPr>
        <w:t>области»  муниципальной</w:t>
      </w:r>
      <w:proofErr w:type="gramEnd"/>
      <w:r w:rsidRPr="004D4A68">
        <w:rPr>
          <w:rFonts w:ascii="Times New Roman" w:hAnsi="Times New Roman" w:cs="Times New Roman"/>
          <w:b/>
          <w:sz w:val="24"/>
          <w:szCs w:val="24"/>
        </w:rPr>
        <w:t xml:space="preserve"> программы </w:t>
      </w:r>
    </w:p>
    <w:p w:rsidR="00F3517D" w:rsidRPr="004D4A68" w:rsidRDefault="00F3517D" w:rsidP="00F3517D">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 xml:space="preserve"> «Безопасность</w:t>
      </w:r>
      <w:r w:rsidRPr="00A17105">
        <w:rPr>
          <w:rFonts w:ascii="Times New Roman" w:hAnsi="Times New Roman" w:cs="Times New Roman"/>
          <w:b/>
          <w:sz w:val="24"/>
          <w:szCs w:val="24"/>
        </w:rPr>
        <w:t xml:space="preserve"> </w:t>
      </w:r>
      <w:r w:rsidRPr="004D4A68">
        <w:rPr>
          <w:rFonts w:ascii="Times New Roman" w:hAnsi="Times New Roman" w:cs="Times New Roman"/>
          <w:b/>
          <w:sz w:val="24"/>
          <w:szCs w:val="24"/>
        </w:rPr>
        <w:t xml:space="preserve">Лотошинского муниципального </w:t>
      </w:r>
      <w:proofErr w:type="gramStart"/>
      <w:r w:rsidRPr="004D4A68">
        <w:rPr>
          <w:rFonts w:ascii="Times New Roman" w:hAnsi="Times New Roman" w:cs="Times New Roman"/>
          <w:b/>
          <w:sz w:val="24"/>
          <w:szCs w:val="24"/>
        </w:rPr>
        <w:t>района  Московской</w:t>
      </w:r>
      <w:proofErr w:type="gramEnd"/>
      <w:r w:rsidRPr="004D4A68">
        <w:rPr>
          <w:rFonts w:ascii="Times New Roman" w:hAnsi="Times New Roman" w:cs="Times New Roman"/>
          <w:b/>
          <w:sz w:val="24"/>
          <w:szCs w:val="24"/>
        </w:rPr>
        <w:t xml:space="preserve"> области на 2015-2019 годы»</w:t>
      </w:r>
    </w:p>
    <w:p w:rsidR="00F3517D" w:rsidRDefault="00F3517D" w:rsidP="00F3517D">
      <w:pPr>
        <w:pStyle w:val="ConsPlusNormal"/>
        <w:jc w:val="center"/>
        <w:rPr>
          <w:rFonts w:ascii="Times New Roman" w:hAnsi="Times New Roman" w:cs="Times New Roman"/>
          <w:b/>
          <w:sz w:val="24"/>
          <w:szCs w:val="24"/>
        </w:rPr>
      </w:pPr>
    </w:p>
    <w:p w:rsidR="00F3517D" w:rsidRPr="004D4A68" w:rsidRDefault="00F3517D" w:rsidP="00F3517D">
      <w:pPr>
        <w:pStyle w:val="ConsPlusNormal"/>
        <w:jc w:val="center"/>
        <w:rPr>
          <w:rFonts w:ascii="Times New Roman" w:hAnsi="Times New Roman" w:cs="Times New Roman"/>
          <w:b/>
          <w:sz w:val="24"/>
          <w:szCs w:val="24"/>
        </w:rPr>
      </w:pPr>
    </w:p>
    <w:tbl>
      <w:tblPr>
        <w:tblW w:w="146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2627"/>
        <w:gridCol w:w="1559"/>
        <w:gridCol w:w="1134"/>
        <w:gridCol w:w="850"/>
        <w:gridCol w:w="992"/>
        <w:gridCol w:w="785"/>
        <w:gridCol w:w="710"/>
        <w:gridCol w:w="774"/>
        <w:gridCol w:w="642"/>
        <w:gridCol w:w="642"/>
        <w:gridCol w:w="626"/>
        <w:gridCol w:w="20"/>
        <w:gridCol w:w="1255"/>
        <w:gridCol w:w="20"/>
        <w:gridCol w:w="1398"/>
        <w:gridCol w:w="20"/>
      </w:tblGrid>
      <w:tr w:rsidR="00F3517D" w:rsidRPr="00AC15E7" w:rsidTr="007825A2">
        <w:trPr>
          <w:tblHeader/>
        </w:trPr>
        <w:tc>
          <w:tcPr>
            <w:tcW w:w="567"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N п/п</w:t>
            </w:r>
          </w:p>
        </w:tc>
        <w:tc>
          <w:tcPr>
            <w:tcW w:w="2627"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 xml:space="preserve">Мероприятия по реализации </w:t>
            </w:r>
          </w:p>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подпрограммы</w:t>
            </w:r>
          </w:p>
        </w:tc>
        <w:tc>
          <w:tcPr>
            <w:tcW w:w="1559"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 xml:space="preserve">Перечень      </w:t>
            </w:r>
            <w:r w:rsidRPr="00AC15E7">
              <w:rPr>
                <w:rFonts w:ascii="Times New Roman" w:hAnsi="Times New Roman" w:cs="Times New Roman"/>
              </w:rPr>
              <w:br/>
              <w:t xml:space="preserve">стандартных   </w:t>
            </w:r>
            <w:r w:rsidRPr="00AC15E7">
              <w:rPr>
                <w:rFonts w:ascii="Times New Roman" w:hAnsi="Times New Roman" w:cs="Times New Roman"/>
              </w:rPr>
              <w:br/>
              <w:t xml:space="preserve">процедур,     </w:t>
            </w:r>
            <w:r w:rsidRPr="00AC15E7">
              <w:rPr>
                <w:rFonts w:ascii="Times New Roman" w:hAnsi="Times New Roman" w:cs="Times New Roman"/>
              </w:rPr>
              <w:br/>
              <w:t>обеспечивающих</w:t>
            </w:r>
            <w:r w:rsidRPr="00AC15E7">
              <w:rPr>
                <w:rFonts w:ascii="Times New Roman" w:hAnsi="Times New Roman" w:cs="Times New Roman"/>
              </w:rPr>
              <w:br/>
              <w:t xml:space="preserve">выполнение    </w:t>
            </w:r>
            <w:r w:rsidRPr="00AC15E7">
              <w:rPr>
                <w:rFonts w:ascii="Times New Roman" w:hAnsi="Times New Roman" w:cs="Times New Roman"/>
              </w:rPr>
              <w:br/>
              <w:t>мероприятия, с</w:t>
            </w:r>
            <w:r w:rsidRPr="00AC15E7">
              <w:rPr>
                <w:rFonts w:ascii="Times New Roman" w:hAnsi="Times New Roman" w:cs="Times New Roman"/>
              </w:rPr>
              <w:br/>
              <w:t xml:space="preserve">указанием     </w:t>
            </w:r>
            <w:r w:rsidRPr="00AC15E7">
              <w:rPr>
                <w:rFonts w:ascii="Times New Roman" w:hAnsi="Times New Roman" w:cs="Times New Roman"/>
              </w:rPr>
              <w:br/>
              <w:t xml:space="preserve">предельных    </w:t>
            </w:r>
            <w:r w:rsidRPr="00AC15E7">
              <w:rPr>
                <w:rFonts w:ascii="Times New Roman" w:hAnsi="Times New Roman" w:cs="Times New Roman"/>
              </w:rPr>
              <w:br/>
              <w:t xml:space="preserve">сроков их     </w:t>
            </w:r>
            <w:r w:rsidRPr="00AC15E7">
              <w:rPr>
                <w:rFonts w:ascii="Times New Roman" w:hAnsi="Times New Roman" w:cs="Times New Roman"/>
              </w:rPr>
              <w:br/>
              <w:t>исполнения</w:t>
            </w:r>
          </w:p>
        </w:tc>
        <w:tc>
          <w:tcPr>
            <w:tcW w:w="1134"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Источники финансирования</w:t>
            </w:r>
          </w:p>
        </w:tc>
        <w:tc>
          <w:tcPr>
            <w:tcW w:w="850"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Срок исполнения мероприятия</w:t>
            </w:r>
          </w:p>
        </w:tc>
        <w:tc>
          <w:tcPr>
            <w:tcW w:w="992"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Объем финансирования мероприятия в текущем финансовом году (тыс. руб.)</w:t>
            </w:r>
            <w:hyperlink w:anchor="P981" w:history="1">
              <w:r w:rsidRPr="00AC15E7">
                <w:rPr>
                  <w:rFonts w:ascii="Times New Roman" w:hAnsi="Times New Roman" w:cs="Times New Roman"/>
                </w:rPr>
                <w:t>*</w:t>
              </w:r>
            </w:hyperlink>
          </w:p>
        </w:tc>
        <w:tc>
          <w:tcPr>
            <w:tcW w:w="785"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Всего (тыс. руб.)</w:t>
            </w:r>
          </w:p>
        </w:tc>
        <w:tc>
          <w:tcPr>
            <w:tcW w:w="3414" w:type="dxa"/>
            <w:gridSpan w:val="6"/>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Объем финансирования по годам (тыс. руб.)</w:t>
            </w:r>
          </w:p>
        </w:tc>
        <w:tc>
          <w:tcPr>
            <w:tcW w:w="1275" w:type="dxa"/>
            <w:gridSpan w:val="2"/>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Ответственный за выполнение мероприятия подпрограммы</w:t>
            </w:r>
          </w:p>
        </w:tc>
        <w:tc>
          <w:tcPr>
            <w:tcW w:w="1418" w:type="dxa"/>
            <w:gridSpan w:val="2"/>
          </w:tcPr>
          <w:p w:rsidR="00F3517D" w:rsidRPr="00AC15E7" w:rsidRDefault="00F3517D" w:rsidP="007825A2">
            <w:pPr>
              <w:pStyle w:val="ConsPlusNormal"/>
              <w:ind w:right="221"/>
              <w:jc w:val="center"/>
              <w:rPr>
                <w:rFonts w:ascii="Times New Roman" w:hAnsi="Times New Roman" w:cs="Times New Roman"/>
              </w:rPr>
            </w:pPr>
            <w:r w:rsidRPr="00AC15E7">
              <w:rPr>
                <w:rFonts w:ascii="Times New Roman" w:hAnsi="Times New Roman" w:cs="Times New Roman"/>
              </w:rPr>
              <w:t xml:space="preserve">Результаты </w:t>
            </w:r>
          </w:p>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выполнения</w:t>
            </w:r>
          </w:p>
          <w:p w:rsidR="00F3517D" w:rsidRPr="00AC15E7" w:rsidRDefault="00F3517D" w:rsidP="007825A2">
            <w:pPr>
              <w:pStyle w:val="ConsPlusNormal"/>
              <w:jc w:val="center"/>
              <w:rPr>
                <w:rFonts w:ascii="Times New Roman" w:hAnsi="Times New Roman" w:cs="Times New Roman"/>
              </w:rPr>
            </w:pPr>
            <w:proofErr w:type="gramStart"/>
            <w:r w:rsidRPr="00AC15E7">
              <w:rPr>
                <w:rFonts w:ascii="Times New Roman" w:hAnsi="Times New Roman" w:cs="Times New Roman"/>
              </w:rPr>
              <w:t>мероприятий  подпрограммы</w:t>
            </w:r>
            <w:proofErr w:type="gramEnd"/>
          </w:p>
          <w:p w:rsidR="00F3517D" w:rsidRPr="00AC15E7" w:rsidRDefault="00F3517D" w:rsidP="007825A2">
            <w:pPr>
              <w:pStyle w:val="ConsPlusNormal"/>
              <w:jc w:val="center"/>
              <w:rPr>
                <w:rFonts w:ascii="Times New Roman" w:hAnsi="Times New Roman" w:cs="Times New Roman"/>
              </w:rPr>
            </w:pPr>
          </w:p>
        </w:tc>
      </w:tr>
      <w:tr w:rsidR="00F3517D" w:rsidRPr="00AC15E7" w:rsidTr="007825A2">
        <w:trPr>
          <w:gridAfter w:val="1"/>
          <w:wAfter w:w="20" w:type="dxa"/>
          <w:tblHeader/>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vMerge/>
          </w:tcPr>
          <w:p w:rsidR="00F3517D" w:rsidRPr="00AC15E7" w:rsidRDefault="00F3517D" w:rsidP="007825A2">
            <w:pPr>
              <w:rPr>
                <w:sz w:val="20"/>
                <w:szCs w:val="20"/>
              </w:rPr>
            </w:pPr>
          </w:p>
        </w:tc>
        <w:tc>
          <w:tcPr>
            <w:tcW w:w="850" w:type="dxa"/>
            <w:vMerge/>
          </w:tcPr>
          <w:p w:rsidR="00F3517D" w:rsidRPr="00AC15E7" w:rsidRDefault="00F3517D" w:rsidP="007825A2">
            <w:pPr>
              <w:rPr>
                <w:sz w:val="20"/>
                <w:szCs w:val="20"/>
              </w:rPr>
            </w:pPr>
          </w:p>
        </w:tc>
        <w:tc>
          <w:tcPr>
            <w:tcW w:w="992" w:type="dxa"/>
            <w:vMerge/>
          </w:tcPr>
          <w:p w:rsidR="00F3517D" w:rsidRPr="00AC15E7" w:rsidRDefault="00F3517D" w:rsidP="007825A2">
            <w:pPr>
              <w:rPr>
                <w:sz w:val="20"/>
                <w:szCs w:val="20"/>
              </w:rPr>
            </w:pPr>
          </w:p>
        </w:tc>
        <w:tc>
          <w:tcPr>
            <w:tcW w:w="785" w:type="dxa"/>
            <w:vMerge/>
          </w:tcPr>
          <w:p w:rsidR="00F3517D" w:rsidRPr="00AC15E7" w:rsidRDefault="00F3517D" w:rsidP="007825A2">
            <w:pPr>
              <w:rPr>
                <w:sz w:val="20"/>
                <w:szCs w:val="20"/>
              </w:rPr>
            </w:pPr>
          </w:p>
        </w:tc>
        <w:tc>
          <w:tcPr>
            <w:tcW w:w="71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w:t>
            </w:r>
          </w:p>
        </w:tc>
        <w:tc>
          <w:tcPr>
            <w:tcW w:w="774"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2019</w:t>
            </w:r>
          </w:p>
        </w:tc>
        <w:tc>
          <w:tcPr>
            <w:tcW w:w="642"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2020</w:t>
            </w:r>
          </w:p>
        </w:tc>
        <w:tc>
          <w:tcPr>
            <w:tcW w:w="642"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2021</w:t>
            </w:r>
          </w:p>
        </w:tc>
        <w:tc>
          <w:tcPr>
            <w:tcW w:w="626"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2022</w:t>
            </w:r>
          </w:p>
        </w:tc>
        <w:tc>
          <w:tcPr>
            <w:tcW w:w="1275" w:type="dxa"/>
            <w:gridSpan w:val="2"/>
          </w:tcPr>
          <w:p w:rsidR="00F3517D" w:rsidRPr="00AC15E7" w:rsidRDefault="00F3517D" w:rsidP="007825A2">
            <w:pPr>
              <w:rPr>
                <w:sz w:val="20"/>
                <w:szCs w:val="20"/>
              </w:rPr>
            </w:pPr>
          </w:p>
        </w:tc>
        <w:tc>
          <w:tcPr>
            <w:tcW w:w="1418" w:type="dxa"/>
            <w:gridSpan w:val="2"/>
          </w:tcPr>
          <w:p w:rsidR="00F3517D" w:rsidRPr="00AC15E7" w:rsidRDefault="00F3517D" w:rsidP="007825A2">
            <w:pPr>
              <w:rPr>
                <w:sz w:val="20"/>
                <w:szCs w:val="20"/>
              </w:rPr>
            </w:pPr>
          </w:p>
        </w:tc>
      </w:tr>
      <w:tr w:rsidR="00F3517D" w:rsidRPr="00AC15E7" w:rsidTr="007825A2">
        <w:trPr>
          <w:gridAfter w:val="1"/>
          <w:wAfter w:w="20" w:type="dxa"/>
          <w:tblHeader/>
        </w:trPr>
        <w:tc>
          <w:tcPr>
            <w:tcW w:w="567"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1</w:t>
            </w:r>
          </w:p>
        </w:tc>
        <w:tc>
          <w:tcPr>
            <w:tcW w:w="2627"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w:t>
            </w:r>
          </w:p>
        </w:tc>
        <w:tc>
          <w:tcPr>
            <w:tcW w:w="1559"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3</w:t>
            </w:r>
          </w:p>
        </w:tc>
        <w:tc>
          <w:tcPr>
            <w:tcW w:w="1134"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4</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5</w:t>
            </w:r>
          </w:p>
        </w:tc>
        <w:tc>
          <w:tcPr>
            <w:tcW w:w="992"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6</w:t>
            </w:r>
          </w:p>
        </w:tc>
        <w:tc>
          <w:tcPr>
            <w:tcW w:w="785"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7</w:t>
            </w:r>
          </w:p>
        </w:tc>
        <w:tc>
          <w:tcPr>
            <w:tcW w:w="71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8</w:t>
            </w:r>
          </w:p>
        </w:tc>
        <w:tc>
          <w:tcPr>
            <w:tcW w:w="774"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9</w:t>
            </w:r>
          </w:p>
        </w:tc>
        <w:tc>
          <w:tcPr>
            <w:tcW w:w="642"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10</w:t>
            </w:r>
          </w:p>
        </w:tc>
        <w:tc>
          <w:tcPr>
            <w:tcW w:w="642"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11</w:t>
            </w:r>
          </w:p>
        </w:tc>
        <w:tc>
          <w:tcPr>
            <w:tcW w:w="626"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12</w:t>
            </w:r>
          </w:p>
        </w:tc>
        <w:tc>
          <w:tcPr>
            <w:tcW w:w="1275" w:type="dxa"/>
            <w:gridSpan w:val="2"/>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13</w:t>
            </w:r>
          </w:p>
        </w:tc>
        <w:tc>
          <w:tcPr>
            <w:tcW w:w="1418" w:type="dxa"/>
            <w:gridSpan w:val="2"/>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14</w:t>
            </w:r>
          </w:p>
        </w:tc>
      </w:tr>
      <w:tr w:rsidR="00F3517D" w:rsidRPr="00AC15E7" w:rsidTr="007825A2">
        <w:trPr>
          <w:gridAfter w:val="1"/>
          <w:wAfter w:w="20" w:type="dxa"/>
        </w:trPr>
        <w:tc>
          <w:tcPr>
            <w:tcW w:w="567"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1</w:t>
            </w:r>
          </w:p>
        </w:tc>
        <w:tc>
          <w:tcPr>
            <w:tcW w:w="2627" w:type="dxa"/>
            <w:vMerge w:val="restart"/>
          </w:tcPr>
          <w:p w:rsidR="00F3517D" w:rsidRPr="00AC15E7" w:rsidRDefault="00F3517D" w:rsidP="007825A2">
            <w:pPr>
              <w:pStyle w:val="ConsPlusCell"/>
              <w:rPr>
                <w:b/>
                <w:sz w:val="20"/>
                <w:szCs w:val="20"/>
              </w:rPr>
            </w:pPr>
            <w:r w:rsidRPr="00AC15E7">
              <w:rPr>
                <w:b/>
                <w:sz w:val="20"/>
                <w:szCs w:val="20"/>
              </w:rPr>
              <w:t>Основное мероприятие 1</w:t>
            </w:r>
          </w:p>
          <w:p w:rsidR="00F3517D" w:rsidRPr="00AC15E7" w:rsidRDefault="00F3517D" w:rsidP="007825A2">
            <w:pPr>
              <w:pStyle w:val="ConsPlusNormal"/>
              <w:jc w:val="both"/>
              <w:rPr>
                <w:rFonts w:ascii="Times New Roman" w:hAnsi="Times New Roman" w:cs="Times New Roman"/>
              </w:rPr>
            </w:pPr>
            <w:r w:rsidRPr="00AC15E7">
              <w:rPr>
                <w:rFonts w:ascii="Times New Roman" w:hAnsi="Times New Roman" w:cs="Times New Roman"/>
                <w:color w:val="000000"/>
              </w:rPr>
              <w:t>Реализация задач гражданской обороны и обеспеч</w:t>
            </w:r>
            <w:r>
              <w:rPr>
                <w:rFonts w:ascii="Times New Roman" w:hAnsi="Times New Roman" w:cs="Times New Roman"/>
                <w:color w:val="000000"/>
              </w:rPr>
              <w:t>е</w:t>
            </w:r>
            <w:r w:rsidRPr="00AC15E7">
              <w:rPr>
                <w:rFonts w:ascii="Times New Roman" w:hAnsi="Times New Roman" w:cs="Times New Roman"/>
                <w:color w:val="000000"/>
              </w:rPr>
              <w:t xml:space="preserve">ние выполнения мероприятий Плана гражданской обороны и защиты населения Лотошинского </w:t>
            </w:r>
            <w:r w:rsidRPr="00AC15E7">
              <w:rPr>
                <w:rFonts w:ascii="Times New Roman" w:hAnsi="Times New Roman" w:cs="Times New Roman"/>
                <w:color w:val="000000"/>
              </w:rPr>
              <w:lastRenderedPageBreak/>
              <w:t>м</w:t>
            </w:r>
            <w:r w:rsidRPr="00AC15E7">
              <w:rPr>
                <w:rFonts w:ascii="Times New Roman" w:hAnsi="Times New Roman" w:cs="Times New Roman"/>
              </w:rPr>
              <w:t>униципального района Московской области</w:t>
            </w:r>
          </w:p>
        </w:tc>
        <w:tc>
          <w:tcPr>
            <w:tcW w:w="1559" w:type="dxa"/>
            <w:vMerge w:val="restart"/>
          </w:tcPr>
          <w:p w:rsidR="00F3517D" w:rsidRPr="00AC15E7" w:rsidRDefault="00F3517D" w:rsidP="007825A2">
            <w:pPr>
              <w:pStyle w:val="ConsPlusNormal"/>
              <w:jc w:val="center"/>
              <w:rPr>
                <w:rFonts w:ascii="Times New Roman" w:hAnsi="Times New Roman" w:cs="Times New Roman"/>
                <w:color w:val="000000"/>
              </w:rPr>
            </w:pPr>
            <w:r w:rsidRPr="00AC15E7">
              <w:rPr>
                <w:rFonts w:ascii="Times New Roman" w:hAnsi="Times New Roman" w:cs="Times New Roman"/>
                <w:color w:val="000000"/>
              </w:rPr>
              <w:lastRenderedPageBreak/>
              <w:t xml:space="preserve">Заключение контрактов и договоров на поставку товаров, оказания услуг, выполнение работ в </w:t>
            </w:r>
            <w:r w:rsidRPr="00AC15E7">
              <w:rPr>
                <w:rFonts w:ascii="Times New Roman" w:hAnsi="Times New Roman" w:cs="Times New Roman"/>
                <w:color w:val="000000"/>
              </w:rPr>
              <w:lastRenderedPageBreak/>
              <w:t>соответствии с 44-ФЗ в течение года с планом процедур закупок</w:t>
            </w:r>
          </w:p>
          <w:p w:rsidR="00F3517D" w:rsidRPr="00AC15E7" w:rsidRDefault="00F3517D" w:rsidP="007825A2">
            <w:pPr>
              <w:pStyle w:val="ConsPlusNormal"/>
              <w:jc w:val="center"/>
              <w:rPr>
                <w:rFonts w:ascii="Times New Roman" w:hAnsi="Times New Roman" w:cs="Times New Roman"/>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lastRenderedPageBreak/>
              <w:t>Всего:</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jc w:val="center"/>
              <w:rPr>
                <w:rFonts w:ascii="Times New Roman" w:hAnsi="Times New Roman" w:cs="Times New Roman"/>
              </w:rPr>
            </w:pPr>
          </w:p>
        </w:tc>
        <w:tc>
          <w:tcPr>
            <w:tcW w:w="785" w:type="dxa"/>
            <w:shd w:val="clear" w:color="auto" w:fill="auto"/>
          </w:tcPr>
          <w:p w:rsidR="00F3517D" w:rsidRPr="00AC15E7" w:rsidRDefault="00F3517D" w:rsidP="007825A2">
            <w:pPr>
              <w:pStyle w:val="ConsPlusNormal"/>
              <w:jc w:val="center"/>
              <w:rPr>
                <w:rFonts w:ascii="Times New Roman" w:hAnsi="Times New Roman" w:cs="Times New Roman"/>
                <w:b/>
                <w:i/>
              </w:rPr>
            </w:pPr>
            <w:r>
              <w:rPr>
                <w:rFonts w:ascii="Times New Roman" w:hAnsi="Times New Roman" w:cs="Times New Roman"/>
                <w:b/>
                <w:i/>
              </w:rPr>
              <w:t>1043,0</w:t>
            </w:r>
          </w:p>
        </w:tc>
        <w:tc>
          <w:tcPr>
            <w:tcW w:w="710" w:type="dxa"/>
            <w:shd w:val="clear" w:color="auto" w:fill="auto"/>
          </w:tcPr>
          <w:p w:rsidR="00F3517D" w:rsidRPr="00AC15E7" w:rsidRDefault="00F3517D" w:rsidP="007825A2">
            <w:pPr>
              <w:pStyle w:val="ConsPlusNormal"/>
              <w:jc w:val="center"/>
              <w:rPr>
                <w:rFonts w:ascii="Times New Roman" w:hAnsi="Times New Roman" w:cs="Times New Roman"/>
                <w:b/>
                <w:i/>
              </w:rPr>
            </w:pPr>
            <w:r w:rsidRPr="00AC15E7">
              <w:rPr>
                <w:rFonts w:ascii="Times New Roman" w:hAnsi="Times New Roman" w:cs="Times New Roman"/>
                <w:b/>
                <w:i/>
              </w:rPr>
              <w:t>2</w:t>
            </w:r>
            <w:r>
              <w:rPr>
                <w:rFonts w:ascii="Times New Roman" w:hAnsi="Times New Roman" w:cs="Times New Roman"/>
                <w:b/>
                <w:i/>
              </w:rPr>
              <w:t>68,</w:t>
            </w:r>
            <w:r w:rsidRPr="00AC15E7">
              <w:rPr>
                <w:rFonts w:ascii="Times New Roman" w:hAnsi="Times New Roman" w:cs="Times New Roman"/>
                <w:b/>
                <w:i/>
              </w:rPr>
              <w:t>0</w:t>
            </w:r>
          </w:p>
        </w:tc>
        <w:tc>
          <w:tcPr>
            <w:tcW w:w="774" w:type="dxa"/>
            <w:shd w:val="clear" w:color="auto" w:fill="auto"/>
          </w:tcPr>
          <w:p w:rsidR="00F3517D" w:rsidRPr="00AC15E7" w:rsidRDefault="00F3517D" w:rsidP="007825A2">
            <w:pPr>
              <w:pStyle w:val="ConsPlusNormal"/>
              <w:ind w:left="-4" w:right="-62"/>
              <w:jc w:val="center"/>
              <w:rPr>
                <w:rFonts w:ascii="Times New Roman" w:hAnsi="Times New Roman" w:cs="Times New Roman"/>
                <w:b/>
                <w:i/>
              </w:rPr>
            </w:pPr>
            <w:r>
              <w:rPr>
                <w:rFonts w:ascii="Times New Roman" w:hAnsi="Times New Roman" w:cs="Times New Roman"/>
                <w:b/>
                <w:i/>
              </w:rPr>
              <w:t>0</w:t>
            </w:r>
          </w:p>
        </w:tc>
        <w:tc>
          <w:tcPr>
            <w:tcW w:w="642" w:type="dxa"/>
            <w:shd w:val="clear" w:color="auto" w:fill="auto"/>
          </w:tcPr>
          <w:p w:rsidR="00F3517D" w:rsidRPr="00AC15E7" w:rsidRDefault="00F3517D" w:rsidP="007825A2">
            <w:pPr>
              <w:pStyle w:val="ConsPlusNormal"/>
              <w:ind w:left="-4" w:right="-62"/>
              <w:jc w:val="center"/>
              <w:rPr>
                <w:rFonts w:ascii="Times New Roman" w:hAnsi="Times New Roman" w:cs="Times New Roman"/>
                <w:b/>
                <w:i/>
              </w:rPr>
            </w:pPr>
            <w:r w:rsidRPr="00AC15E7">
              <w:rPr>
                <w:rFonts w:ascii="Times New Roman" w:hAnsi="Times New Roman" w:cs="Times New Roman"/>
                <w:b/>
                <w:i/>
              </w:rPr>
              <w:t>2</w:t>
            </w:r>
            <w:r>
              <w:rPr>
                <w:rFonts w:ascii="Times New Roman" w:hAnsi="Times New Roman" w:cs="Times New Roman"/>
                <w:b/>
                <w:i/>
              </w:rPr>
              <w:t>45</w:t>
            </w:r>
            <w:r w:rsidRPr="00AC15E7">
              <w:rPr>
                <w:rFonts w:ascii="Times New Roman" w:hAnsi="Times New Roman" w:cs="Times New Roman"/>
                <w:b/>
                <w:i/>
              </w:rPr>
              <w:t>,0</w:t>
            </w:r>
          </w:p>
        </w:tc>
        <w:tc>
          <w:tcPr>
            <w:tcW w:w="642" w:type="dxa"/>
            <w:shd w:val="clear" w:color="auto" w:fill="auto"/>
          </w:tcPr>
          <w:p w:rsidR="00F3517D" w:rsidRPr="00AC15E7" w:rsidRDefault="00F3517D" w:rsidP="007825A2">
            <w:pPr>
              <w:pStyle w:val="ConsPlusNormal"/>
              <w:ind w:left="-4" w:right="-62"/>
              <w:jc w:val="center"/>
              <w:rPr>
                <w:rFonts w:ascii="Times New Roman" w:hAnsi="Times New Roman" w:cs="Times New Roman"/>
                <w:b/>
                <w:i/>
              </w:rPr>
            </w:pPr>
            <w:r w:rsidRPr="00AC15E7">
              <w:rPr>
                <w:rFonts w:ascii="Times New Roman" w:hAnsi="Times New Roman" w:cs="Times New Roman"/>
                <w:b/>
                <w:i/>
              </w:rPr>
              <w:t>2</w:t>
            </w:r>
            <w:r>
              <w:rPr>
                <w:rFonts w:ascii="Times New Roman" w:hAnsi="Times New Roman" w:cs="Times New Roman"/>
                <w:b/>
                <w:i/>
              </w:rPr>
              <w:t>45</w:t>
            </w:r>
            <w:r w:rsidRPr="00AC15E7">
              <w:rPr>
                <w:rFonts w:ascii="Times New Roman" w:hAnsi="Times New Roman" w:cs="Times New Roman"/>
                <w:b/>
                <w:i/>
              </w:rPr>
              <w:t>,0</w:t>
            </w:r>
          </w:p>
        </w:tc>
        <w:tc>
          <w:tcPr>
            <w:tcW w:w="626" w:type="dxa"/>
            <w:shd w:val="clear" w:color="auto" w:fill="auto"/>
          </w:tcPr>
          <w:p w:rsidR="00F3517D" w:rsidRPr="00AC15E7" w:rsidRDefault="00F3517D" w:rsidP="007825A2">
            <w:pPr>
              <w:pStyle w:val="ConsPlusNormal"/>
              <w:ind w:left="-4" w:right="-62"/>
              <w:jc w:val="center"/>
              <w:rPr>
                <w:rFonts w:ascii="Times New Roman" w:hAnsi="Times New Roman" w:cs="Times New Roman"/>
                <w:b/>
                <w:i/>
              </w:rPr>
            </w:pPr>
            <w:r w:rsidRPr="00AC15E7">
              <w:rPr>
                <w:rFonts w:ascii="Times New Roman" w:hAnsi="Times New Roman" w:cs="Times New Roman"/>
                <w:b/>
                <w:i/>
              </w:rPr>
              <w:t>2</w:t>
            </w:r>
            <w:r>
              <w:rPr>
                <w:rFonts w:ascii="Times New Roman" w:hAnsi="Times New Roman" w:cs="Times New Roman"/>
                <w:b/>
                <w:i/>
              </w:rPr>
              <w:t>85</w:t>
            </w:r>
            <w:r w:rsidRPr="00AC15E7">
              <w:rPr>
                <w:rFonts w:ascii="Times New Roman" w:hAnsi="Times New Roman" w:cs="Times New Roman"/>
                <w:b/>
                <w:i/>
              </w:rPr>
              <w:t>,0</w:t>
            </w:r>
          </w:p>
        </w:tc>
        <w:tc>
          <w:tcPr>
            <w:tcW w:w="1275" w:type="dxa"/>
            <w:gridSpan w:val="2"/>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Заместитель Главы, отдел МП, ГЗ и ТБ</w:t>
            </w:r>
          </w:p>
        </w:tc>
        <w:tc>
          <w:tcPr>
            <w:tcW w:w="1418" w:type="dxa"/>
            <w:gridSpan w:val="2"/>
            <w:vMerge w:val="restart"/>
          </w:tcPr>
          <w:p w:rsidR="00F3517D" w:rsidRDefault="00F3517D" w:rsidP="007825A2">
            <w:pPr>
              <w:pStyle w:val="ConsPlusNormal"/>
              <w:rPr>
                <w:rFonts w:ascii="Times New Roman" w:hAnsi="Times New Roman" w:cs="Times New Roman"/>
              </w:rPr>
            </w:pPr>
            <w:r w:rsidRPr="0013335D">
              <w:rPr>
                <w:rFonts w:ascii="Times New Roman" w:hAnsi="Times New Roman" w:cs="Times New Roman"/>
              </w:rPr>
              <w:t xml:space="preserve">Увеличение степени готовности Лотошинского муниципального района в области гражданской </w:t>
            </w:r>
            <w:r w:rsidRPr="0013335D">
              <w:rPr>
                <w:rFonts w:ascii="Times New Roman" w:hAnsi="Times New Roman" w:cs="Times New Roman"/>
              </w:rPr>
              <w:lastRenderedPageBreak/>
              <w:t>обороны по отношению к базовому периоду</w:t>
            </w:r>
          </w:p>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pStyle w:val="ConsPlusNormal"/>
              <w:jc w:val="center"/>
              <w:rPr>
                <w:rFonts w:ascii="Times New Roman" w:hAnsi="Times New Roman" w:cs="Times New Roman"/>
              </w:rPr>
            </w:pPr>
          </w:p>
        </w:tc>
        <w:tc>
          <w:tcPr>
            <w:tcW w:w="2627" w:type="dxa"/>
            <w:vMerge/>
          </w:tcPr>
          <w:p w:rsidR="00F3517D" w:rsidRPr="00AC15E7" w:rsidRDefault="00F3517D" w:rsidP="007825A2">
            <w:pPr>
              <w:pStyle w:val="ConsPlusNormal"/>
              <w:jc w:val="center"/>
              <w:rPr>
                <w:rFonts w:ascii="Times New Roman" w:hAnsi="Times New Roman" w:cs="Times New Roman"/>
              </w:rPr>
            </w:pPr>
          </w:p>
        </w:tc>
        <w:tc>
          <w:tcPr>
            <w:tcW w:w="1559" w:type="dxa"/>
            <w:vMerge/>
          </w:tcPr>
          <w:p w:rsidR="00F3517D" w:rsidRPr="00AC15E7" w:rsidRDefault="00F3517D" w:rsidP="007825A2">
            <w:pPr>
              <w:pStyle w:val="ConsPlusNormal"/>
              <w:jc w:val="center"/>
              <w:rPr>
                <w:rFonts w:ascii="Times New Roman" w:hAnsi="Times New Roman" w:cs="Times New Roman"/>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района</w:t>
            </w:r>
          </w:p>
          <w:p w:rsidR="00F3517D" w:rsidRPr="00AC15E7" w:rsidRDefault="00F3517D" w:rsidP="007825A2">
            <w:pPr>
              <w:pStyle w:val="ConsPlusNormal"/>
              <w:rPr>
                <w:rFonts w:ascii="Times New Roman" w:hAnsi="Times New Roman" w:cs="Times New Roman"/>
              </w:rPr>
            </w:pP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jc w:val="center"/>
              <w:rPr>
                <w:rFonts w:ascii="Times New Roman" w:hAnsi="Times New Roman" w:cs="Times New Roman"/>
              </w:rPr>
            </w:pPr>
          </w:p>
        </w:tc>
        <w:tc>
          <w:tcPr>
            <w:tcW w:w="785"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846,0</w:t>
            </w:r>
          </w:p>
        </w:tc>
        <w:tc>
          <w:tcPr>
            <w:tcW w:w="710"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165</w:t>
            </w:r>
            <w:r w:rsidRPr="00AC15E7">
              <w:rPr>
                <w:rFonts w:ascii="Times New Roman" w:hAnsi="Times New Roman" w:cs="Times New Roman"/>
              </w:rPr>
              <w:t>,0</w:t>
            </w:r>
          </w:p>
        </w:tc>
        <w:tc>
          <w:tcPr>
            <w:tcW w:w="774" w:type="dxa"/>
            <w:shd w:val="clear" w:color="auto" w:fill="auto"/>
          </w:tcPr>
          <w:p w:rsidR="00F3517D" w:rsidRPr="00AC15E7" w:rsidRDefault="00F3517D" w:rsidP="007825A2">
            <w:pPr>
              <w:pStyle w:val="ConsPlusNormal"/>
              <w:ind w:left="-4" w:right="-62"/>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ind w:left="-4" w:right="-62"/>
              <w:jc w:val="center"/>
              <w:rPr>
                <w:rFonts w:ascii="Times New Roman" w:hAnsi="Times New Roman" w:cs="Times New Roman"/>
              </w:rPr>
            </w:pPr>
            <w:r w:rsidRPr="00AC15E7">
              <w:rPr>
                <w:rFonts w:ascii="Times New Roman" w:hAnsi="Times New Roman" w:cs="Times New Roman"/>
              </w:rPr>
              <w:t>227,0</w:t>
            </w:r>
          </w:p>
        </w:tc>
        <w:tc>
          <w:tcPr>
            <w:tcW w:w="642" w:type="dxa"/>
            <w:shd w:val="clear" w:color="auto" w:fill="auto"/>
          </w:tcPr>
          <w:p w:rsidR="00F3517D" w:rsidRPr="00AC15E7" w:rsidRDefault="00F3517D" w:rsidP="007825A2">
            <w:pPr>
              <w:pStyle w:val="ConsPlusNormal"/>
              <w:ind w:left="-4" w:right="-62"/>
              <w:jc w:val="center"/>
              <w:rPr>
                <w:rFonts w:ascii="Times New Roman" w:hAnsi="Times New Roman" w:cs="Times New Roman"/>
              </w:rPr>
            </w:pPr>
            <w:r w:rsidRPr="00AC15E7">
              <w:rPr>
                <w:rFonts w:ascii="Times New Roman" w:hAnsi="Times New Roman" w:cs="Times New Roman"/>
              </w:rPr>
              <w:t>227,0</w:t>
            </w:r>
          </w:p>
        </w:tc>
        <w:tc>
          <w:tcPr>
            <w:tcW w:w="626" w:type="dxa"/>
            <w:shd w:val="clear" w:color="auto" w:fill="auto"/>
          </w:tcPr>
          <w:p w:rsidR="00F3517D" w:rsidRPr="00AC15E7" w:rsidRDefault="00F3517D" w:rsidP="007825A2">
            <w:pPr>
              <w:pStyle w:val="ConsPlusNormal"/>
              <w:ind w:left="-4" w:right="-62"/>
              <w:jc w:val="center"/>
              <w:rPr>
                <w:rFonts w:ascii="Times New Roman" w:hAnsi="Times New Roman" w:cs="Times New Roman"/>
              </w:rPr>
            </w:pPr>
            <w:r w:rsidRPr="00AC15E7">
              <w:rPr>
                <w:rFonts w:ascii="Times New Roman" w:hAnsi="Times New Roman" w:cs="Times New Roman"/>
              </w:rPr>
              <w:t>227,0</w:t>
            </w:r>
          </w:p>
        </w:tc>
        <w:tc>
          <w:tcPr>
            <w:tcW w:w="1275" w:type="dxa"/>
            <w:gridSpan w:val="2"/>
            <w:vMerge/>
          </w:tcPr>
          <w:p w:rsidR="00F3517D" w:rsidRPr="00AC15E7" w:rsidRDefault="00F3517D" w:rsidP="007825A2">
            <w:pPr>
              <w:pStyle w:val="ConsPlusNormal"/>
              <w:jc w:val="center"/>
              <w:rPr>
                <w:rFonts w:ascii="Times New Roman" w:hAnsi="Times New Roman" w:cs="Times New Roman"/>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Height w:val="828"/>
        </w:trPr>
        <w:tc>
          <w:tcPr>
            <w:tcW w:w="567" w:type="dxa"/>
            <w:vMerge/>
            <w:tcBorders>
              <w:bottom w:val="single" w:sz="4" w:space="0" w:color="auto"/>
            </w:tcBorders>
          </w:tcPr>
          <w:p w:rsidR="00F3517D" w:rsidRPr="00AC15E7" w:rsidRDefault="00F3517D" w:rsidP="007825A2">
            <w:pPr>
              <w:pStyle w:val="ConsPlusNormal"/>
              <w:jc w:val="center"/>
              <w:rPr>
                <w:rFonts w:ascii="Times New Roman" w:hAnsi="Times New Roman" w:cs="Times New Roman"/>
              </w:rPr>
            </w:pPr>
          </w:p>
        </w:tc>
        <w:tc>
          <w:tcPr>
            <w:tcW w:w="2627" w:type="dxa"/>
            <w:vMerge/>
            <w:tcBorders>
              <w:bottom w:val="single" w:sz="4" w:space="0" w:color="auto"/>
            </w:tcBorders>
          </w:tcPr>
          <w:p w:rsidR="00F3517D" w:rsidRPr="00AC15E7" w:rsidRDefault="00F3517D" w:rsidP="007825A2">
            <w:pPr>
              <w:pStyle w:val="ConsPlusNormal"/>
              <w:jc w:val="center"/>
              <w:rPr>
                <w:rFonts w:ascii="Times New Roman" w:hAnsi="Times New Roman" w:cs="Times New Roman"/>
              </w:rPr>
            </w:pPr>
          </w:p>
        </w:tc>
        <w:tc>
          <w:tcPr>
            <w:tcW w:w="1559" w:type="dxa"/>
            <w:vMerge/>
            <w:tcBorders>
              <w:bottom w:val="single" w:sz="4" w:space="0" w:color="auto"/>
            </w:tcBorders>
          </w:tcPr>
          <w:p w:rsidR="00F3517D" w:rsidRPr="00AC15E7" w:rsidRDefault="00F3517D" w:rsidP="007825A2">
            <w:pPr>
              <w:pStyle w:val="ConsPlusNormal"/>
              <w:jc w:val="center"/>
              <w:rPr>
                <w:rFonts w:ascii="Times New Roman" w:hAnsi="Times New Roman" w:cs="Times New Roman"/>
              </w:rPr>
            </w:pPr>
          </w:p>
        </w:tc>
        <w:tc>
          <w:tcPr>
            <w:tcW w:w="1134" w:type="dxa"/>
            <w:tcBorders>
              <w:bottom w:val="single" w:sz="4" w:space="0" w:color="auto"/>
            </w:tcBorders>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Borders>
              <w:bottom w:val="single" w:sz="4" w:space="0" w:color="auto"/>
            </w:tcBorders>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Borders>
              <w:bottom w:val="single" w:sz="4" w:space="0" w:color="auto"/>
            </w:tcBorders>
          </w:tcPr>
          <w:p w:rsidR="00F3517D" w:rsidRPr="00AC15E7" w:rsidRDefault="00F3517D" w:rsidP="007825A2">
            <w:pPr>
              <w:pStyle w:val="ConsPlusNormal"/>
              <w:jc w:val="center"/>
              <w:rPr>
                <w:rFonts w:ascii="Times New Roman" w:hAnsi="Times New Roman" w:cs="Times New Roman"/>
              </w:rPr>
            </w:pPr>
          </w:p>
        </w:tc>
        <w:tc>
          <w:tcPr>
            <w:tcW w:w="785" w:type="dxa"/>
            <w:tcBorders>
              <w:bottom w:val="single" w:sz="4" w:space="0" w:color="auto"/>
            </w:tcBorders>
            <w:shd w:val="clear" w:color="auto" w:fill="auto"/>
          </w:tcPr>
          <w:p w:rsidR="00F3517D" w:rsidRPr="00AC15E7" w:rsidRDefault="00F3517D" w:rsidP="007825A2">
            <w:pPr>
              <w:pStyle w:val="ConsPlusNormal"/>
              <w:jc w:val="center"/>
              <w:rPr>
                <w:rFonts w:ascii="Times New Roman" w:hAnsi="Times New Roman" w:cs="Times New Roman"/>
                <w:b/>
              </w:rPr>
            </w:pPr>
            <w:r>
              <w:rPr>
                <w:rFonts w:ascii="Times New Roman" w:hAnsi="Times New Roman" w:cs="Times New Roman"/>
                <w:b/>
              </w:rPr>
              <w:t>197,0</w:t>
            </w:r>
          </w:p>
        </w:tc>
        <w:tc>
          <w:tcPr>
            <w:tcW w:w="710" w:type="dxa"/>
            <w:tcBorders>
              <w:bottom w:val="single" w:sz="4" w:space="0" w:color="auto"/>
            </w:tcBorders>
            <w:shd w:val="clear" w:color="auto" w:fill="auto"/>
          </w:tcPr>
          <w:p w:rsidR="00F3517D" w:rsidRPr="00AC15E7" w:rsidRDefault="00F3517D" w:rsidP="007825A2">
            <w:pPr>
              <w:pStyle w:val="ConsPlusNormal"/>
              <w:jc w:val="center"/>
              <w:rPr>
                <w:rFonts w:ascii="Times New Roman" w:hAnsi="Times New Roman" w:cs="Times New Roman"/>
                <w:b/>
              </w:rPr>
            </w:pPr>
            <w:r>
              <w:rPr>
                <w:rFonts w:ascii="Times New Roman" w:hAnsi="Times New Roman" w:cs="Times New Roman"/>
                <w:b/>
              </w:rPr>
              <w:t>103,0</w:t>
            </w:r>
          </w:p>
        </w:tc>
        <w:tc>
          <w:tcPr>
            <w:tcW w:w="774" w:type="dxa"/>
            <w:tcBorders>
              <w:bottom w:val="single" w:sz="4" w:space="0" w:color="auto"/>
            </w:tcBorders>
            <w:shd w:val="clear" w:color="auto" w:fill="auto"/>
          </w:tcPr>
          <w:p w:rsidR="00F3517D" w:rsidRPr="00AC15E7" w:rsidRDefault="00F3517D" w:rsidP="007825A2">
            <w:pPr>
              <w:pStyle w:val="ConsPlusNormal"/>
              <w:jc w:val="center"/>
              <w:rPr>
                <w:rFonts w:ascii="Times New Roman" w:hAnsi="Times New Roman" w:cs="Times New Roman"/>
                <w:b/>
              </w:rPr>
            </w:pPr>
            <w:r>
              <w:rPr>
                <w:rFonts w:ascii="Times New Roman" w:hAnsi="Times New Roman" w:cs="Times New Roman"/>
                <w:b/>
              </w:rPr>
              <w:t>0</w:t>
            </w:r>
          </w:p>
        </w:tc>
        <w:tc>
          <w:tcPr>
            <w:tcW w:w="642" w:type="dxa"/>
            <w:tcBorders>
              <w:bottom w:val="single" w:sz="4" w:space="0" w:color="auto"/>
            </w:tcBorders>
            <w:shd w:val="clear" w:color="auto" w:fill="auto"/>
          </w:tcPr>
          <w:p w:rsidR="00F3517D" w:rsidRPr="00AC15E7" w:rsidRDefault="00F3517D" w:rsidP="007825A2">
            <w:pPr>
              <w:pStyle w:val="ConsPlusNormal"/>
              <w:jc w:val="center"/>
              <w:rPr>
                <w:rFonts w:ascii="Times New Roman" w:hAnsi="Times New Roman" w:cs="Times New Roman"/>
                <w:b/>
              </w:rPr>
            </w:pPr>
            <w:r>
              <w:rPr>
                <w:rFonts w:ascii="Times New Roman" w:hAnsi="Times New Roman" w:cs="Times New Roman"/>
                <w:b/>
              </w:rPr>
              <w:t>18,0</w:t>
            </w:r>
          </w:p>
        </w:tc>
        <w:tc>
          <w:tcPr>
            <w:tcW w:w="642" w:type="dxa"/>
            <w:tcBorders>
              <w:bottom w:val="single" w:sz="4" w:space="0" w:color="auto"/>
            </w:tcBorders>
            <w:shd w:val="clear" w:color="auto" w:fill="auto"/>
          </w:tcPr>
          <w:p w:rsidR="00F3517D" w:rsidRPr="00AC15E7" w:rsidRDefault="00F3517D" w:rsidP="007825A2">
            <w:pPr>
              <w:pStyle w:val="ConsPlusNormal"/>
              <w:jc w:val="center"/>
              <w:rPr>
                <w:rFonts w:ascii="Times New Roman" w:hAnsi="Times New Roman" w:cs="Times New Roman"/>
                <w:b/>
              </w:rPr>
            </w:pPr>
            <w:r>
              <w:rPr>
                <w:rFonts w:ascii="Times New Roman" w:hAnsi="Times New Roman" w:cs="Times New Roman"/>
                <w:b/>
              </w:rPr>
              <w:t>18,0</w:t>
            </w:r>
          </w:p>
        </w:tc>
        <w:tc>
          <w:tcPr>
            <w:tcW w:w="626" w:type="dxa"/>
            <w:tcBorders>
              <w:bottom w:val="single" w:sz="4" w:space="0" w:color="auto"/>
            </w:tcBorders>
            <w:shd w:val="clear" w:color="auto" w:fill="auto"/>
          </w:tcPr>
          <w:p w:rsidR="00F3517D" w:rsidRPr="00AC15E7" w:rsidRDefault="00F3517D" w:rsidP="007825A2">
            <w:pPr>
              <w:pStyle w:val="ConsPlusNormal"/>
              <w:jc w:val="center"/>
              <w:rPr>
                <w:rFonts w:ascii="Times New Roman" w:hAnsi="Times New Roman" w:cs="Times New Roman"/>
                <w:b/>
              </w:rPr>
            </w:pPr>
            <w:r>
              <w:rPr>
                <w:rFonts w:ascii="Times New Roman" w:hAnsi="Times New Roman" w:cs="Times New Roman"/>
                <w:b/>
              </w:rPr>
              <w:t>58,0</w:t>
            </w:r>
          </w:p>
        </w:tc>
        <w:tc>
          <w:tcPr>
            <w:tcW w:w="1275" w:type="dxa"/>
            <w:gridSpan w:val="2"/>
            <w:vMerge/>
            <w:tcBorders>
              <w:bottom w:val="single" w:sz="4" w:space="0" w:color="auto"/>
            </w:tcBorders>
          </w:tcPr>
          <w:p w:rsidR="00F3517D" w:rsidRPr="00AC15E7" w:rsidRDefault="00F3517D" w:rsidP="007825A2">
            <w:pPr>
              <w:pStyle w:val="ConsPlusNormal"/>
              <w:jc w:val="center"/>
              <w:rPr>
                <w:rFonts w:ascii="Times New Roman" w:hAnsi="Times New Roman" w:cs="Times New Roman"/>
              </w:rPr>
            </w:pPr>
          </w:p>
        </w:tc>
        <w:tc>
          <w:tcPr>
            <w:tcW w:w="1418" w:type="dxa"/>
            <w:gridSpan w:val="2"/>
            <w:vMerge/>
            <w:tcBorders>
              <w:bottom w:val="single" w:sz="4" w:space="0" w:color="auto"/>
            </w:tcBorders>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val="restart"/>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1.1.</w:t>
            </w:r>
          </w:p>
        </w:tc>
        <w:tc>
          <w:tcPr>
            <w:tcW w:w="2627" w:type="dxa"/>
            <w:vMerge w:val="restart"/>
          </w:tcPr>
          <w:p w:rsidR="00F3517D" w:rsidRDefault="00F3517D" w:rsidP="007825A2">
            <w:pPr>
              <w:pStyle w:val="ConsPlusCell"/>
              <w:rPr>
                <w:sz w:val="20"/>
                <w:szCs w:val="20"/>
              </w:rPr>
            </w:pPr>
            <w:r w:rsidRPr="00AC15E7">
              <w:rPr>
                <w:sz w:val="20"/>
                <w:szCs w:val="20"/>
              </w:rPr>
              <w:t xml:space="preserve">Создание запасов материально-технических, продовольственных, медицинских и иных средств для целей гражданской обороны </w:t>
            </w:r>
          </w:p>
          <w:p w:rsidR="00F3517D" w:rsidRPr="00AC15E7" w:rsidRDefault="00F3517D" w:rsidP="007825A2">
            <w:pPr>
              <w:pStyle w:val="ConsPlusCell"/>
              <w:rPr>
                <w:sz w:val="20"/>
                <w:szCs w:val="20"/>
              </w:rPr>
            </w:pPr>
          </w:p>
        </w:tc>
        <w:tc>
          <w:tcPr>
            <w:tcW w:w="1559" w:type="dxa"/>
            <w:vMerge w:val="restart"/>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color w:val="000000"/>
              </w:rPr>
              <w:t xml:space="preserve">Заключение </w:t>
            </w:r>
            <w:r w:rsidRPr="00AC15E7">
              <w:rPr>
                <w:rFonts w:ascii="Times New Roman" w:hAnsi="Times New Roman" w:cs="Times New Roman"/>
                <w:color w:val="000000"/>
              </w:rPr>
              <w:t>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Всего:</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D53D56" w:rsidRDefault="00F3517D" w:rsidP="007825A2">
            <w:pPr>
              <w:pStyle w:val="ConsPlusNormal"/>
              <w:jc w:val="center"/>
              <w:rPr>
                <w:rFonts w:ascii="Times New Roman" w:hAnsi="Times New Roman" w:cs="Times New Roman"/>
                <w:b/>
                <w:i/>
              </w:rPr>
            </w:pPr>
            <w:r>
              <w:rPr>
                <w:rFonts w:ascii="Times New Roman" w:hAnsi="Times New Roman" w:cs="Times New Roman"/>
                <w:b/>
                <w:i/>
              </w:rPr>
              <w:t>1011</w:t>
            </w:r>
            <w:r w:rsidRPr="00D53D56">
              <w:rPr>
                <w:rFonts w:ascii="Times New Roman" w:hAnsi="Times New Roman" w:cs="Times New Roman"/>
                <w:b/>
                <w:i/>
              </w:rPr>
              <w:t>,0</w:t>
            </w:r>
          </w:p>
        </w:tc>
        <w:tc>
          <w:tcPr>
            <w:tcW w:w="710" w:type="dxa"/>
            <w:shd w:val="clear" w:color="auto" w:fill="auto"/>
          </w:tcPr>
          <w:p w:rsidR="00F3517D" w:rsidRPr="00D53D56" w:rsidRDefault="00F3517D" w:rsidP="007825A2">
            <w:pPr>
              <w:pStyle w:val="ConsPlusNormal"/>
              <w:jc w:val="center"/>
              <w:rPr>
                <w:rFonts w:ascii="Times New Roman" w:hAnsi="Times New Roman" w:cs="Times New Roman"/>
                <w:b/>
                <w:i/>
              </w:rPr>
            </w:pPr>
            <w:r w:rsidRPr="00D53D56">
              <w:rPr>
                <w:rFonts w:ascii="Times New Roman" w:hAnsi="Times New Roman" w:cs="Times New Roman"/>
                <w:b/>
                <w:i/>
              </w:rPr>
              <w:t>26</w:t>
            </w:r>
            <w:r>
              <w:rPr>
                <w:rFonts w:ascii="Times New Roman" w:hAnsi="Times New Roman" w:cs="Times New Roman"/>
                <w:b/>
                <w:i/>
              </w:rPr>
              <w:t>0</w:t>
            </w:r>
            <w:r w:rsidRPr="00D53D56">
              <w:rPr>
                <w:rFonts w:ascii="Times New Roman" w:hAnsi="Times New Roman" w:cs="Times New Roman"/>
                <w:b/>
                <w:i/>
              </w:rPr>
              <w:t>,0</w:t>
            </w:r>
          </w:p>
        </w:tc>
        <w:tc>
          <w:tcPr>
            <w:tcW w:w="774" w:type="dxa"/>
            <w:shd w:val="clear" w:color="auto" w:fill="auto"/>
          </w:tcPr>
          <w:p w:rsidR="00F3517D" w:rsidRPr="00D53D56" w:rsidRDefault="00F3517D" w:rsidP="007825A2">
            <w:pPr>
              <w:pStyle w:val="ConsPlusNormal"/>
              <w:ind w:left="-4" w:right="-62"/>
              <w:jc w:val="center"/>
              <w:rPr>
                <w:rFonts w:ascii="Times New Roman" w:hAnsi="Times New Roman" w:cs="Times New Roman"/>
                <w:b/>
                <w:i/>
              </w:rPr>
            </w:pPr>
            <w:r>
              <w:rPr>
                <w:rFonts w:ascii="Times New Roman" w:hAnsi="Times New Roman" w:cs="Times New Roman"/>
                <w:b/>
                <w:i/>
              </w:rPr>
              <w:t>0</w:t>
            </w:r>
          </w:p>
        </w:tc>
        <w:tc>
          <w:tcPr>
            <w:tcW w:w="642" w:type="dxa"/>
            <w:shd w:val="clear" w:color="auto" w:fill="auto"/>
          </w:tcPr>
          <w:p w:rsidR="00F3517D" w:rsidRPr="00D53D56" w:rsidRDefault="00F3517D" w:rsidP="007825A2">
            <w:pPr>
              <w:pStyle w:val="ConsPlusNormal"/>
              <w:ind w:left="-4" w:right="-62"/>
              <w:jc w:val="center"/>
              <w:rPr>
                <w:rFonts w:ascii="Times New Roman" w:hAnsi="Times New Roman" w:cs="Times New Roman"/>
                <w:b/>
                <w:i/>
              </w:rPr>
            </w:pPr>
            <w:r w:rsidRPr="00D53D56">
              <w:rPr>
                <w:rFonts w:ascii="Times New Roman" w:hAnsi="Times New Roman" w:cs="Times New Roman"/>
                <w:b/>
                <w:i/>
              </w:rPr>
              <w:t>237,0</w:t>
            </w:r>
          </w:p>
        </w:tc>
        <w:tc>
          <w:tcPr>
            <w:tcW w:w="642" w:type="dxa"/>
            <w:shd w:val="clear" w:color="auto" w:fill="auto"/>
          </w:tcPr>
          <w:p w:rsidR="00F3517D" w:rsidRPr="00D53D56" w:rsidRDefault="00F3517D" w:rsidP="007825A2">
            <w:pPr>
              <w:pStyle w:val="ConsPlusNormal"/>
              <w:ind w:left="-4" w:right="-62"/>
              <w:jc w:val="center"/>
              <w:rPr>
                <w:rFonts w:ascii="Times New Roman" w:hAnsi="Times New Roman" w:cs="Times New Roman"/>
                <w:b/>
                <w:i/>
              </w:rPr>
            </w:pPr>
            <w:r w:rsidRPr="00D53D56">
              <w:rPr>
                <w:rFonts w:ascii="Times New Roman" w:hAnsi="Times New Roman" w:cs="Times New Roman"/>
                <w:b/>
                <w:i/>
              </w:rPr>
              <w:t>237,0</w:t>
            </w:r>
          </w:p>
        </w:tc>
        <w:tc>
          <w:tcPr>
            <w:tcW w:w="626" w:type="dxa"/>
            <w:shd w:val="clear" w:color="auto" w:fill="auto"/>
          </w:tcPr>
          <w:p w:rsidR="00F3517D" w:rsidRPr="00D53D56" w:rsidRDefault="00F3517D" w:rsidP="007825A2">
            <w:pPr>
              <w:pStyle w:val="ConsPlusNormal"/>
              <w:ind w:left="-4" w:right="-62"/>
              <w:jc w:val="center"/>
              <w:rPr>
                <w:rFonts w:ascii="Times New Roman" w:hAnsi="Times New Roman" w:cs="Times New Roman"/>
                <w:b/>
                <w:i/>
              </w:rPr>
            </w:pPr>
            <w:r w:rsidRPr="00D53D56">
              <w:rPr>
                <w:rFonts w:ascii="Times New Roman" w:hAnsi="Times New Roman" w:cs="Times New Roman"/>
                <w:b/>
                <w:i/>
              </w:rPr>
              <w:t>277,0</w:t>
            </w:r>
          </w:p>
        </w:tc>
        <w:tc>
          <w:tcPr>
            <w:tcW w:w="1275" w:type="dxa"/>
            <w:gridSpan w:val="2"/>
            <w:vMerge w:val="restart"/>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Заместитель Главы, отдел МП, ГЗ и ТБ</w:t>
            </w:r>
          </w:p>
        </w:tc>
        <w:tc>
          <w:tcPr>
            <w:tcW w:w="1418" w:type="dxa"/>
            <w:gridSpan w:val="2"/>
            <w:vMerge w:val="restart"/>
          </w:tcPr>
          <w:p w:rsidR="00F3517D" w:rsidRPr="00AC15E7" w:rsidRDefault="00F3517D" w:rsidP="007825A2">
            <w:pPr>
              <w:pStyle w:val="ConsPlusNormal"/>
              <w:rPr>
                <w:rFonts w:ascii="Times New Roman" w:hAnsi="Times New Roman" w:cs="Times New Roman"/>
              </w:rPr>
            </w:pPr>
          </w:p>
          <w:p w:rsidR="00F3517D" w:rsidRPr="00AC15E7" w:rsidRDefault="00F3517D" w:rsidP="007825A2">
            <w:pPr>
              <w:pStyle w:val="ConsPlusNormal"/>
              <w:rPr>
                <w:rFonts w:ascii="Times New Roman" w:hAnsi="Times New Roman" w:cs="Times New Roman"/>
              </w:rPr>
            </w:pPr>
          </w:p>
          <w:p w:rsidR="00F3517D" w:rsidRPr="00AC15E7" w:rsidRDefault="00F3517D" w:rsidP="007825A2">
            <w:pPr>
              <w:pStyle w:val="ConsPlusNormal"/>
              <w:rPr>
                <w:rFonts w:ascii="Times New Roman" w:hAnsi="Times New Roman" w:cs="Times New Roman"/>
              </w:rPr>
            </w:pPr>
          </w:p>
          <w:p w:rsidR="00F3517D" w:rsidRPr="00AC15E7" w:rsidRDefault="00F3517D" w:rsidP="007825A2">
            <w:pPr>
              <w:pStyle w:val="ConsPlusNormal"/>
              <w:rPr>
                <w:rFonts w:ascii="Times New Roman" w:hAnsi="Times New Roman" w:cs="Times New Roman"/>
              </w:rPr>
            </w:pPr>
            <w:r w:rsidRPr="0013335D">
              <w:rPr>
                <w:rFonts w:ascii="Times New Roman" w:hAnsi="Times New Roman" w:cs="Times New Roman"/>
              </w:rPr>
              <w:t>Увеличение степени готовности Лотошинского муниципального района в области гражданской обороны по отношению к базовому периоду</w:t>
            </w: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района</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D53D56" w:rsidRDefault="00F3517D" w:rsidP="007825A2">
            <w:pPr>
              <w:pStyle w:val="ConsPlusNormal"/>
              <w:jc w:val="center"/>
              <w:rPr>
                <w:rFonts w:ascii="Times New Roman" w:hAnsi="Times New Roman" w:cs="Times New Roman"/>
                <w:b/>
              </w:rPr>
            </w:pPr>
            <w:r>
              <w:rPr>
                <w:rFonts w:ascii="Times New Roman" w:hAnsi="Times New Roman" w:cs="Times New Roman"/>
                <w:b/>
              </w:rPr>
              <w:t>846,0</w:t>
            </w:r>
          </w:p>
        </w:tc>
        <w:tc>
          <w:tcPr>
            <w:tcW w:w="710" w:type="dxa"/>
            <w:shd w:val="clear" w:color="auto" w:fill="auto"/>
          </w:tcPr>
          <w:p w:rsidR="00F3517D" w:rsidRPr="00D53D56" w:rsidRDefault="00F3517D" w:rsidP="007825A2">
            <w:pPr>
              <w:pStyle w:val="ConsPlusNormal"/>
              <w:jc w:val="center"/>
              <w:rPr>
                <w:rFonts w:ascii="Times New Roman" w:hAnsi="Times New Roman" w:cs="Times New Roman"/>
                <w:b/>
              </w:rPr>
            </w:pPr>
            <w:r w:rsidRPr="00D53D56">
              <w:rPr>
                <w:rFonts w:ascii="Times New Roman" w:hAnsi="Times New Roman" w:cs="Times New Roman"/>
                <w:b/>
              </w:rPr>
              <w:t>165,0</w:t>
            </w:r>
          </w:p>
        </w:tc>
        <w:tc>
          <w:tcPr>
            <w:tcW w:w="774" w:type="dxa"/>
            <w:shd w:val="clear" w:color="auto" w:fill="auto"/>
          </w:tcPr>
          <w:p w:rsidR="00F3517D" w:rsidRPr="00D53D56" w:rsidRDefault="00F3517D" w:rsidP="007825A2">
            <w:pPr>
              <w:pStyle w:val="ConsPlusNormal"/>
              <w:ind w:left="-4" w:right="-62"/>
              <w:jc w:val="center"/>
              <w:rPr>
                <w:rFonts w:ascii="Times New Roman" w:hAnsi="Times New Roman" w:cs="Times New Roman"/>
                <w:b/>
              </w:rPr>
            </w:pPr>
            <w:r>
              <w:rPr>
                <w:rFonts w:ascii="Times New Roman" w:hAnsi="Times New Roman" w:cs="Times New Roman"/>
                <w:b/>
              </w:rPr>
              <w:t>0</w:t>
            </w:r>
          </w:p>
        </w:tc>
        <w:tc>
          <w:tcPr>
            <w:tcW w:w="642" w:type="dxa"/>
            <w:shd w:val="clear" w:color="auto" w:fill="auto"/>
          </w:tcPr>
          <w:p w:rsidR="00F3517D" w:rsidRPr="00D53D56" w:rsidRDefault="00F3517D" w:rsidP="007825A2">
            <w:pPr>
              <w:pStyle w:val="ConsPlusNormal"/>
              <w:ind w:left="-4" w:right="-62"/>
              <w:jc w:val="center"/>
              <w:rPr>
                <w:rFonts w:ascii="Times New Roman" w:hAnsi="Times New Roman" w:cs="Times New Roman"/>
                <w:b/>
              </w:rPr>
            </w:pPr>
            <w:r w:rsidRPr="00D53D56">
              <w:rPr>
                <w:rFonts w:ascii="Times New Roman" w:hAnsi="Times New Roman" w:cs="Times New Roman"/>
                <w:b/>
              </w:rPr>
              <w:t>227,0</w:t>
            </w:r>
          </w:p>
        </w:tc>
        <w:tc>
          <w:tcPr>
            <w:tcW w:w="642" w:type="dxa"/>
            <w:shd w:val="clear" w:color="auto" w:fill="auto"/>
          </w:tcPr>
          <w:p w:rsidR="00F3517D" w:rsidRPr="00D53D56" w:rsidRDefault="00F3517D" w:rsidP="007825A2">
            <w:pPr>
              <w:pStyle w:val="ConsPlusNormal"/>
              <w:ind w:left="-4" w:right="-62"/>
              <w:jc w:val="center"/>
              <w:rPr>
                <w:rFonts w:ascii="Times New Roman" w:hAnsi="Times New Roman" w:cs="Times New Roman"/>
                <w:b/>
              </w:rPr>
            </w:pPr>
            <w:r w:rsidRPr="00D53D56">
              <w:rPr>
                <w:rFonts w:ascii="Times New Roman" w:hAnsi="Times New Roman" w:cs="Times New Roman"/>
                <w:b/>
              </w:rPr>
              <w:t>227,0</w:t>
            </w:r>
          </w:p>
        </w:tc>
        <w:tc>
          <w:tcPr>
            <w:tcW w:w="626" w:type="dxa"/>
            <w:shd w:val="clear" w:color="auto" w:fill="auto"/>
          </w:tcPr>
          <w:p w:rsidR="00F3517D" w:rsidRPr="00D53D56" w:rsidRDefault="00F3517D" w:rsidP="007825A2">
            <w:pPr>
              <w:pStyle w:val="ConsPlusNormal"/>
              <w:ind w:left="-4" w:right="-62"/>
              <w:jc w:val="center"/>
              <w:rPr>
                <w:rFonts w:ascii="Times New Roman" w:hAnsi="Times New Roman" w:cs="Times New Roman"/>
                <w:b/>
              </w:rPr>
            </w:pPr>
            <w:r w:rsidRPr="00D53D56">
              <w:rPr>
                <w:rFonts w:ascii="Times New Roman" w:hAnsi="Times New Roman" w:cs="Times New Roman"/>
                <w:b/>
              </w:rPr>
              <w:t>227,0</w:t>
            </w:r>
          </w:p>
        </w:tc>
        <w:tc>
          <w:tcPr>
            <w:tcW w:w="1275" w:type="dxa"/>
            <w:gridSpan w:val="2"/>
            <w:vMerge/>
          </w:tcPr>
          <w:p w:rsidR="00F3517D" w:rsidRPr="00AC15E7" w:rsidRDefault="00F3517D" w:rsidP="007825A2">
            <w:pPr>
              <w:pStyle w:val="ConsPlusCell"/>
              <w:rPr>
                <w:sz w:val="20"/>
                <w:szCs w:val="20"/>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D53D56" w:rsidRDefault="00F3517D" w:rsidP="007825A2">
            <w:pPr>
              <w:pStyle w:val="ConsPlusNormal"/>
              <w:jc w:val="center"/>
              <w:rPr>
                <w:rFonts w:ascii="Times New Roman" w:hAnsi="Times New Roman" w:cs="Times New Roman"/>
                <w:b/>
              </w:rPr>
            </w:pPr>
            <w:r w:rsidRPr="00D53D56">
              <w:rPr>
                <w:rFonts w:ascii="Times New Roman" w:hAnsi="Times New Roman" w:cs="Times New Roman"/>
                <w:b/>
              </w:rPr>
              <w:t>1</w:t>
            </w:r>
            <w:r>
              <w:rPr>
                <w:rFonts w:ascii="Times New Roman" w:hAnsi="Times New Roman" w:cs="Times New Roman"/>
                <w:b/>
              </w:rPr>
              <w:t>65</w:t>
            </w:r>
            <w:r w:rsidRPr="00D53D56">
              <w:rPr>
                <w:rFonts w:ascii="Times New Roman" w:hAnsi="Times New Roman" w:cs="Times New Roman"/>
                <w:b/>
              </w:rPr>
              <w:t>,0</w:t>
            </w:r>
          </w:p>
        </w:tc>
        <w:tc>
          <w:tcPr>
            <w:tcW w:w="710" w:type="dxa"/>
            <w:shd w:val="clear" w:color="auto" w:fill="auto"/>
          </w:tcPr>
          <w:p w:rsidR="00F3517D" w:rsidRPr="00D53D56" w:rsidRDefault="00F3517D" w:rsidP="007825A2">
            <w:pPr>
              <w:pStyle w:val="ConsPlusNormal"/>
              <w:jc w:val="center"/>
              <w:rPr>
                <w:rFonts w:ascii="Times New Roman" w:hAnsi="Times New Roman" w:cs="Times New Roman"/>
                <w:b/>
              </w:rPr>
            </w:pPr>
            <w:r>
              <w:rPr>
                <w:rFonts w:ascii="Times New Roman" w:hAnsi="Times New Roman" w:cs="Times New Roman"/>
                <w:b/>
              </w:rPr>
              <w:t>95</w:t>
            </w:r>
            <w:r w:rsidRPr="00D53D56">
              <w:rPr>
                <w:rFonts w:ascii="Times New Roman" w:hAnsi="Times New Roman" w:cs="Times New Roman"/>
                <w:b/>
              </w:rPr>
              <w:t>,0</w:t>
            </w:r>
          </w:p>
        </w:tc>
        <w:tc>
          <w:tcPr>
            <w:tcW w:w="774" w:type="dxa"/>
            <w:shd w:val="clear" w:color="auto" w:fill="auto"/>
          </w:tcPr>
          <w:p w:rsidR="00F3517D" w:rsidRPr="00D53D56" w:rsidRDefault="00F3517D" w:rsidP="007825A2">
            <w:pPr>
              <w:pStyle w:val="ConsPlusNormal"/>
              <w:jc w:val="center"/>
              <w:rPr>
                <w:rFonts w:ascii="Times New Roman" w:hAnsi="Times New Roman" w:cs="Times New Roman"/>
                <w:b/>
              </w:rPr>
            </w:pPr>
            <w:r>
              <w:rPr>
                <w:rFonts w:ascii="Times New Roman" w:hAnsi="Times New Roman" w:cs="Times New Roman"/>
                <w:b/>
              </w:rPr>
              <w:t>0</w:t>
            </w:r>
          </w:p>
        </w:tc>
        <w:tc>
          <w:tcPr>
            <w:tcW w:w="642" w:type="dxa"/>
            <w:shd w:val="clear" w:color="auto" w:fill="auto"/>
          </w:tcPr>
          <w:p w:rsidR="00F3517D" w:rsidRPr="00D53D56" w:rsidRDefault="00F3517D" w:rsidP="007825A2">
            <w:pPr>
              <w:pStyle w:val="ConsPlusNormal"/>
              <w:jc w:val="center"/>
              <w:rPr>
                <w:rFonts w:ascii="Times New Roman" w:hAnsi="Times New Roman" w:cs="Times New Roman"/>
                <w:b/>
              </w:rPr>
            </w:pPr>
            <w:r w:rsidRPr="00D53D56">
              <w:rPr>
                <w:rFonts w:ascii="Times New Roman" w:hAnsi="Times New Roman" w:cs="Times New Roman"/>
                <w:b/>
              </w:rPr>
              <w:t>10,0</w:t>
            </w:r>
          </w:p>
        </w:tc>
        <w:tc>
          <w:tcPr>
            <w:tcW w:w="642" w:type="dxa"/>
            <w:shd w:val="clear" w:color="auto" w:fill="auto"/>
          </w:tcPr>
          <w:p w:rsidR="00F3517D" w:rsidRPr="00D53D56" w:rsidRDefault="00F3517D" w:rsidP="007825A2">
            <w:pPr>
              <w:pStyle w:val="ConsPlusNormal"/>
              <w:jc w:val="center"/>
              <w:rPr>
                <w:rFonts w:ascii="Times New Roman" w:hAnsi="Times New Roman" w:cs="Times New Roman"/>
                <w:b/>
              </w:rPr>
            </w:pPr>
            <w:r w:rsidRPr="00D53D56">
              <w:rPr>
                <w:rFonts w:ascii="Times New Roman" w:hAnsi="Times New Roman" w:cs="Times New Roman"/>
                <w:b/>
              </w:rPr>
              <w:t>10,0</w:t>
            </w:r>
          </w:p>
        </w:tc>
        <w:tc>
          <w:tcPr>
            <w:tcW w:w="626" w:type="dxa"/>
            <w:shd w:val="clear" w:color="auto" w:fill="auto"/>
          </w:tcPr>
          <w:p w:rsidR="00F3517D" w:rsidRPr="00D53D56" w:rsidRDefault="00F3517D" w:rsidP="007825A2">
            <w:pPr>
              <w:pStyle w:val="ConsPlusNormal"/>
              <w:jc w:val="center"/>
              <w:rPr>
                <w:rFonts w:ascii="Times New Roman" w:hAnsi="Times New Roman" w:cs="Times New Roman"/>
                <w:b/>
              </w:rPr>
            </w:pPr>
            <w:r w:rsidRPr="00D53D56">
              <w:rPr>
                <w:rFonts w:ascii="Times New Roman" w:hAnsi="Times New Roman" w:cs="Times New Roman"/>
                <w:b/>
              </w:rPr>
              <w:t>50,0</w:t>
            </w:r>
          </w:p>
        </w:tc>
        <w:tc>
          <w:tcPr>
            <w:tcW w:w="1275" w:type="dxa"/>
            <w:gridSpan w:val="2"/>
            <w:vMerge/>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Height w:val="321"/>
        </w:trPr>
        <w:tc>
          <w:tcPr>
            <w:tcW w:w="567" w:type="dxa"/>
            <w:vMerge w:val="restart"/>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1.1.1.</w:t>
            </w:r>
          </w:p>
        </w:tc>
        <w:tc>
          <w:tcPr>
            <w:tcW w:w="2627" w:type="dxa"/>
            <w:vMerge w:val="restart"/>
          </w:tcPr>
          <w:p w:rsidR="00F3517D" w:rsidRPr="00AC15E7" w:rsidRDefault="00F3517D" w:rsidP="007825A2">
            <w:pPr>
              <w:pStyle w:val="ConsPlusCell"/>
              <w:rPr>
                <w:sz w:val="20"/>
                <w:szCs w:val="20"/>
              </w:rPr>
            </w:pPr>
            <w:r w:rsidRPr="00AC15E7">
              <w:rPr>
                <w:sz w:val="20"/>
                <w:szCs w:val="20"/>
              </w:rPr>
              <w:t>Мероприятие 1.</w:t>
            </w:r>
          </w:p>
          <w:p w:rsidR="00F3517D" w:rsidRPr="00AC15E7" w:rsidRDefault="00F3517D" w:rsidP="007825A2">
            <w:pPr>
              <w:pStyle w:val="ConsPlusCell"/>
              <w:rPr>
                <w:sz w:val="20"/>
                <w:szCs w:val="20"/>
              </w:rPr>
            </w:pPr>
            <w:r w:rsidRPr="00AC15E7">
              <w:rPr>
                <w:sz w:val="20"/>
                <w:szCs w:val="20"/>
              </w:rPr>
              <w:t>Приобретение имущества гражданской обороны, организация  и  обеспечение его содержания.</w:t>
            </w:r>
          </w:p>
        </w:tc>
        <w:tc>
          <w:tcPr>
            <w:tcW w:w="1559" w:type="dxa"/>
            <w:vMerge/>
          </w:tcPr>
          <w:p w:rsidR="00F3517D" w:rsidRPr="00AC15E7" w:rsidRDefault="00F3517D" w:rsidP="007825A2">
            <w:pPr>
              <w:pStyle w:val="ConsPlusNormal"/>
              <w:rPr>
                <w:rFonts w:ascii="Times New Roman" w:hAnsi="Times New Roman" w:cs="Times New Roman"/>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Всего:</w:t>
            </w:r>
          </w:p>
        </w:tc>
        <w:tc>
          <w:tcPr>
            <w:tcW w:w="850" w:type="dxa"/>
          </w:tcPr>
          <w:p w:rsidR="00F3517D"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p w:rsidR="00F3517D" w:rsidRPr="00AC15E7" w:rsidRDefault="00F3517D" w:rsidP="007825A2">
            <w:pPr>
              <w:pStyle w:val="ConsPlusNormal"/>
              <w:jc w:val="center"/>
              <w:rPr>
                <w:rFonts w:ascii="Times New Roman" w:hAnsi="Times New Roman" w:cs="Times New Roman"/>
              </w:rPr>
            </w:pP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D53D56" w:rsidRDefault="00F3517D" w:rsidP="007825A2">
            <w:pPr>
              <w:pStyle w:val="ConsPlusNormal"/>
              <w:jc w:val="center"/>
              <w:rPr>
                <w:rFonts w:ascii="Times New Roman" w:hAnsi="Times New Roman" w:cs="Times New Roman"/>
                <w:b/>
                <w:i/>
              </w:rPr>
            </w:pPr>
            <w:r>
              <w:rPr>
                <w:rFonts w:ascii="Times New Roman" w:hAnsi="Times New Roman" w:cs="Times New Roman"/>
                <w:b/>
                <w:i/>
              </w:rPr>
              <w:t>1011,0</w:t>
            </w:r>
          </w:p>
        </w:tc>
        <w:tc>
          <w:tcPr>
            <w:tcW w:w="710" w:type="dxa"/>
            <w:shd w:val="clear" w:color="auto" w:fill="auto"/>
          </w:tcPr>
          <w:p w:rsidR="00F3517D" w:rsidRPr="00D53D56" w:rsidRDefault="00F3517D" w:rsidP="007825A2">
            <w:pPr>
              <w:pStyle w:val="ConsPlusNormal"/>
              <w:jc w:val="center"/>
              <w:rPr>
                <w:rFonts w:ascii="Times New Roman" w:hAnsi="Times New Roman" w:cs="Times New Roman"/>
                <w:b/>
                <w:i/>
              </w:rPr>
            </w:pPr>
            <w:r w:rsidRPr="00D53D56">
              <w:rPr>
                <w:rFonts w:ascii="Times New Roman" w:hAnsi="Times New Roman" w:cs="Times New Roman"/>
                <w:b/>
                <w:i/>
              </w:rPr>
              <w:t>260,0</w:t>
            </w:r>
          </w:p>
        </w:tc>
        <w:tc>
          <w:tcPr>
            <w:tcW w:w="774" w:type="dxa"/>
            <w:shd w:val="clear" w:color="auto" w:fill="auto"/>
          </w:tcPr>
          <w:p w:rsidR="00F3517D" w:rsidRPr="00D53D56" w:rsidRDefault="00F3517D" w:rsidP="007825A2">
            <w:pPr>
              <w:pStyle w:val="ConsPlusNormal"/>
              <w:ind w:left="-4" w:right="-62"/>
              <w:jc w:val="center"/>
              <w:rPr>
                <w:rFonts w:ascii="Times New Roman" w:hAnsi="Times New Roman" w:cs="Times New Roman"/>
                <w:b/>
                <w:i/>
              </w:rPr>
            </w:pPr>
            <w:r>
              <w:rPr>
                <w:rFonts w:ascii="Times New Roman" w:hAnsi="Times New Roman" w:cs="Times New Roman"/>
                <w:b/>
                <w:i/>
              </w:rPr>
              <w:t>0</w:t>
            </w:r>
          </w:p>
        </w:tc>
        <w:tc>
          <w:tcPr>
            <w:tcW w:w="642" w:type="dxa"/>
            <w:shd w:val="clear" w:color="auto" w:fill="auto"/>
          </w:tcPr>
          <w:p w:rsidR="00F3517D" w:rsidRPr="00D53D56" w:rsidRDefault="00F3517D" w:rsidP="007825A2">
            <w:pPr>
              <w:pStyle w:val="ConsPlusNormal"/>
              <w:ind w:left="-4" w:right="-62"/>
              <w:jc w:val="center"/>
              <w:rPr>
                <w:rFonts w:ascii="Times New Roman" w:hAnsi="Times New Roman" w:cs="Times New Roman"/>
                <w:b/>
                <w:i/>
              </w:rPr>
            </w:pPr>
            <w:r w:rsidRPr="00D53D56">
              <w:rPr>
                <w:rFonts w:ascii="Times New Roman" w:hAnsi="Times New Roman" w:cs="Times New Roman"/>
                <w:b/>
                <w:i/>
              </w:rPr>
              <w:t>237,0</w:t>
            </w:r>
          </w:p>
        </w:tc>
        <w:tc>
          <w:tcPr>
            <w:tcW w:w="642" w:type="dxa"/>
            <w:shd w:val="clear" w:color="auto" w:fill="auto"/>
          </w:tcPr>
          <w:p w:rsidR="00F3517D" w:rsidRPr="00D53D56" w:rsidRDefault="00F3517D" w:rsidP="007825A2">
            <w:pPr>
              <w:pStyle w:val="ConsPlusNormal"/>
              <w:ind w:left="-4" w:right="-62"/>
              <w:jc w:val="center"/>
              <w:rPr>
                <w:rFonts w:ascii="Times New Roman" w:hAnsi="Times New Roman" w:cs="Times New Roman"/>
                <w:b/>
                <w:i/>
              </w:rPr>
            </w:pPr>
            <w:r w:rsidRPr="00D53D56">
              <w:rPr>
                <w:rFonts w:ascii="Times New Roman" w:hAnsi="Times New Roman" w:cs="Times New Roman"/>
                <w:b/>
                <w:i/>
              </w:rPr>
              <w:t>237,0</w:t>
            </w:r>
          </w:p>
        </w:tc>
        <w:tc>
          <w:tcPr>
            <w:tcW w:w="626" w:type="dxa"/>
            <w:shd w:val="clear" w:color="auto" w:fill="auto"/>
          </w:tcPr>
          <w:p w:rsidR="00F3517D" w:rsidRPr="00D53D56" w:rsidRDefault="00F3517D" w:rsidP="007825A2">
            <w:pPr>
              <w:pStyle w:val="ConsPlusNormal"/>
              <w:ind w:left="-4" w:right="-62"/>
              <w:jc w:val="center"/>
              <w:rPr>
                <w:rFonts w:ascii="Times New Roman" w:hAnsi="Times New Roman" w:cs="Times New Roman"/>
                <w:b/>
                <w:i/>
              </w:rPr>
            </w:pPr>
            <w:r w:rsidRPr="00D53D56">
              <w:rPr>
                <w:rFonts w:ascii="Times New Roman" w:hAnsi="Times New Roman" w:cs="Times New Roman"/>
                <w:b/>
                <w:i/>
              </w:rPr>
              <w:t>277,0</w:t>
            </w:r>
          </w:p>
        </w:tc>
        <w:tc>
          <w:tcPr>
            <w:tcW w:w="1275" w:type="dxa"/>
            <w:gridSpan w:val="2"/>
            <w:vMerge w:val="restart"/>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Отдел МП, ГЗ и ТБ</w:t>
            </w: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w:t>
            </w:r>
            <w:r w:rsidRPr="00AC15E7">
              <w:rPr>
                <w:rFonts w:ascii="Times New Roman" w:hAnsi="Times New Roman" w:cs="Times New Roman"/>
              </w:rPr>
              <w:lastRenderedPageBreak/>
              <w:t>йона</w:t>
            </w:r>
          </w:p>
        </w:tc>
        <w:tc>
          <w:tcPr>
            <w:tcW w:w="850" w:type="dxa"/>
          </w:tcPr>
          <w:p w:rsidR="00F3517D" w:rsidRDefault="00F3517D" w:rsidP="007825A2">
            <w:pPr>
              <w:pStyle w:val="ConsPlusNormal"/>
              <w:jc w:val="center"/>
              <w:rPr>
                <w:rFonts w:ascii="Times New Roman" w:hAnsi="Times New Roman" w:cs="Times New Roman"/>
              </w:rPr>
            </w:pPr>
            <w:r w:rsidRPr="00AC15E7">
              <w:rPr>
                <w:rFonts w:ascii="Times New Roman" w:hAnsi="Times New Roman" w:cs="Times New Roman"/>
              </w:rPr>
              <w:lastRenderedPageBreak/>
              <w:t>2018-2022</w:t>
            </w:r>
          </w:p>
          <w:p w:rsidR="00F3517D" w:rsidRPr="00AC15E7" w:rsidRDefault="00F3517D" w:rsidP="007825A2">
            <w:pPr>
              <w:pStyle w:val="ConsPlusNormal"/>
              <w:jc w:val="center"/>
              <w:rPr>
                <w:rFonts w:ascii="Times New Roman" w:hAnsi="Times New Roman" w:cs="Times New Roman"/>
              </w:rPr>
            </w:pP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D53D56" w:rsidRDefault="00F3517D" w:rsidP="007825A2">
            <w:pPr>
              <w:pStyle w:val="ConsPlusNormal"/>
              <w:jc w:val="center"/>
              <w:rPr>
                <w:rFonts w:ascii="Times New Roman" w:hAnsi="Times New Roman" w:cs="Times New Roman"/>
              </w:rPr>
            </w:pPr>
            <w:r>
              <w:rPr>
                <w:rFonts w:ascii="Times New Roman" w:hAnsi="Times New Roman" w:cs="Times New Roman"/>
              </w:rPr>
              <w:t>846,0</w:t>
            </w:r>
          </w:p>
        </w:tc>
        <w:tc>
          <w:tcPr>
            <w:tcW w:w="710" w:type="dxa"/>
            <w:shd w:val="clear" w:color="auto" w:fill="auto"/>
          </w:tcPr>
          <w:p w:rsidR="00F3517D" w:rsidRPr="00D53D56" w:rsidRDefault="00F3517D" w:rsidP="007825A2">
            <w:pPr>
              <w:pStyle w:val="ConsPlusNormal"/>
              <w:jc w:val="center"/>
              <w:rPr>
                <w:rFonts w:ascii="Times New Roman" w:hAnsi="Times New Roman" w:cs="Times New Roman"/>
              </w:rPr>
            </w:pPr>
            <w:r w:rsidRPr="00D53D56">
              <w:rPr>
                <w:rFonts w:ascii="Times New Roman" w:hAnsi="Times New Roman" w:cs="Times New Roman"/>
              </w:rPr>
              <w:t>165,0</w:t>
            </w:r>
          </w:p>
        </w:tc>
        <w:tc>
          <w:tcPr>
            <w:tcW w:w="774" w:type="dxa"/>
            <w:shd w:val="clear" w:color="auto" w:fill="auto"/>
          </w:tcPr>
          <w:p w:rsidR="00F3517D" w:rsidRPr="00D53D56" w:rsidRDefault="00F3517D" w:rsidP="007825A2">
            <w:pPr>
              <w:pStyle w:val="ConsPlusNormal"/>
              <w:ind w:left="-4" w:right="-62"/>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D53D56" w:rsidRDefault="00F3517D" w:rsidP="007825A2">
            <w:pPr>
              <w:pStyle w:val="ConsPlusNormal"/>
              <w:ind w:left="-4" w:right="-62"/>
              <w:jc w:val="center"/>
              <w:rPr>
                <w:rFonts w:ascii="Times New Roman" w:hAnsi="Times New Roman" w:cs="Times New Roman"/>
              </w:rPr>
            </w:pPr>
            <w:r w:rsidRPr="00D53D56">
              <w:rPr>
                <w:rFonts w:ascii="Times New Roman" w:hAnsi="Times New Roman" w:cs="Times New Roman"/>
              </w:rPr>
              <w:t>227,0</w:t>
            </w:r>
          </w:p>
        </w:tc>
        <w:tc>
          <w:tcPr>
            <w:tcW w:w="642" w:type="dxa"/>
            <w:shd w:val="clear" w:color="auto" w:fill="auto"/>
          </w:tcPr>
          <w:p w:rsidR="00F3517D" w:rsidRPr="00D53D56" w:rsidRDefault="00F3517D" w:rsidP="007825A2">
            <w:pPr>
              <w:pStyle w:val="ConsPlusNormal"/>
              <w:ind w:left="-4" w:right="-62"/>
              <w:jc w:val="center"/>
              <w:rPr>
                <w:rFonts w:ascii="Times New Roman" w:hAnsi="Times New Roman" w:cs="Times New Roman"/>
              </w:rPr>
            </w:pPr>
            <w:r w:rsidRPr="00D53D56">
              <w:rPr>
                <w:rFonts w:ascii="Times New Roman" w:hAnsi="Times New Roman" w:cs="Times New Roman"/>
              </w:rPr>
              <w:t>227,0</w:t>
            </w:r>
          </w:p>
        </w:tc>
        <w:tc>
          <w:tcPr>
            <w:tcW w:w="626" w:type="dxa"/>
            <w:shd w:val="clear" w:color="auto" w:fill="auto"/>
          </w:tcPr>
          <w:p w:rsidR="00F3517D" w:rsidRPr="00D53D56" w:rsidRDefault="00F3517D" w:rsidP="007825A2">
            <w:pPr>
              <w:pStyle w:val="ConsPlusNormal"/>
              <w:ind w:left="-4" w:right="-62"/>
              <w:jc w:val="center"/>
              <w:rPr>
                <w:rFonts w:ascii="Times New Roman" w:hAnsi="Times New Roman" w:cs="Times New Roman"/>
              </w:rPr>
            </w:pPr>
            <w:r w:rsidRPr="00D53D56">
              <w:rPr>
                <w:rFonts w:ascii="Times New Roman" w:hAnsi="Times New Roman" w:cs="Times New Roman"/>
              </w:rPr>
              <w:t>227,0</w:t>
            </w:r>
          </w:p>
        </w:tc>
        <w:tc>
          <w:tcPr>
            <w:tcW w:w="1275" w:type="dxa"/>
            <w:gridSpan w:val="2"/>
            <w:vMerge/>
          </w:tcPr>
          <w:p w:rsidR="00F3517D" w:rsidRPr="00AC15E7" w:rsidRDefault="00F3517D" w:rsidP="007825A2">
            <w:pPr>
              <w:pStyle w:val="ConsPlusCell"/>
              <w:rPr>
                <w:sz w:val="20"/>
                <w:szCs w:val="20"/>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Pr>
          <w:p w:rsidR="00F3517D"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p w:rsidR="00F3517D" w:rsidRPr="00AC15E7" w:rsidRDefault="00F3517D" w:rsidP="007825A2">
            <w:pPr>
              <w:pStyle w:val="ConsPlusNormal"/>
              <w:jc w:val="center"/>
              <w:rPr>
                <w:rFonts w:ascii="Times New Roman" w:hAnsi="Times New Roman" w:cs="Times New Roman"/>
              </w:rPr>
            </w:pP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D53D56" w:rsidRDefault="00F3517D" w:rsidP="007825A2">
            <w:pPr>
              <w:pStyle w:val="ConsPlusNormal"/>
              <w:jc w:val="center"/>
              <w:rPr>
                <w:rFonts w:ascii="Times New Roman" w:hAnsi="Times New Roman" w:cs="Times New Roman"/>
              </w:rPr>
            </w:pPr>
            <w:r>
              <w:rPr>
                <w:rFonts w:ascii="Times New Roman" w:hAnsi="Times New Roman" w:cs="Times New Roman"/>
              </w:rPr>
              <w:t>16</w:t>
            </w:r>
            <w:r w:rsidRPr="00D53D56">
              <w:rPr>
                <w:rFonts w:ascii="Times New Roman" w:hAnsi="Times New Roman" w:cs="Times New Roman"/>
              </w:rPr>
              <w:t>5,0</w:t>
            </w:r>
          </w:p>
        </w:tc>
        <w:tc>
          <w:tcPr>
            <w:tcW w:w="710" w:type="dxa"/>
            <w:shd w:val="clear" w:color="auto" w:fill="auto"/>
          </w:tcPr>
          <w:p w:rsidR="00F3517D" w:rsidRPr="00D53D56" w:rsidRDefault="00F3517D" w:rsidP="007825A2">
            <w:pPr>
              <w:pStyle w:val="ConsPlusNormal"/>
              <w:jc w:val="center"/>
              <w:rPr>
                <w:rFonts w:ascii="Times New Roman" w:hAnsi="Times New Roman" w:cs="Times New Roman"/>
              </w:rPr>
            </w:pPr>
            <w:r w:rsidRPr="00D53D56">
              <w:rPr>
                <w:rFonts w:ascii="Times New Roman" w:hAnsi="Times New Roman" w:cs="Times New Roman"/>
              </w:rPr>
              <w:t>95,0</w:t>
            </w:r>
          </w:p>
        </w:tc>
        <w:tc>
          <w:tcPr>
            <w:tcW w:w="774" w:type="dxa"/>
            <w:shd w:val="clear" w:color="auto" w:fill="auto"/>
          </w:tcPr>
          <w:p w:rsidR="00F3517D" w:rsidRPr="00D53D56"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D53D56" w:rsidRDefault="00F3517D" w:rsidP="007825A2">
            <w:pPr>
              <w:pStyle w:val="ConsPlusNormal"/>
              <w:jc w:val="center"/>
              <w:rPr>
                <w:rFonts w:ascii="Times New Roman" w:hAnsi="Times New Roman" w:cs="Times New Roman"/>
              </w:rPr>
            </w:pPr>
            <w:r w:rsidRPr="00D53D56">
              <w:rPr>
                <w:rFonts w:ascii="Times New Roman" w:hAnsi="Times New Roman" w:cs="Times New Roman"/>
              </w:rPr>
              <w:t>10,0</w:t>
            </w:r>
          </w:p>
        </w:tc>
        <w:tc>
          <w:tcPr>
            <w:tcW w:w="642" w:type="dxa"/>
            <w:shd w:val="clear" w:color="auto" w:fill="auto"/>
          </w:tcPr>
          <w:p w:rsidR="00F3517D" w:rsidRPr="00D53D56" w:rsidRDefault="00F3517D" w:rsidP="007825A2">
            <w:pPr>
              <w:pStyle w:val="ConsPlusNormal"/>
              <w:jc w:val="center"/>
              <w:rPr>
                <w:rFonts w:ascii="Times New Roman" w:hAnsi="Times New Roman" w:cs="Times New Roman"/>
              </w:rPr>
            </w:pPr>
            <w:r w:rsidRPr="00D53D56">
              <w:rPr>
                <w:rFonts w:ascii="Times New Roman" w:hAnsi="Times New Roman" w:cs="Times New Roman"/>
              </w:rPr>
              <w:t>10,0</w:t>
            </w:r>
          </w:p>
        </w:tc>
        <w:tc>
          <w:tcPr>
            <w:tcW w:w="626" w:type="dxa"/>
            <w:shd w:val="clear" w:color="auto" w:fill="auto"/>
          </w:tcPr>
          <w:p w:rsidR="00F3517D" w:rsidRPr="00D53D56" w:rsidRDefault="00F3517D" w:rsidP="007825A2">
            <w:pPr>
              <w:pStyle w:val="ConsPlusNormal"/>
              <w:jc w:val="center"/>
              <w:rPr>
                <w:rFonts w:ascii="Times New Roman" w:hAnsi="Times New Roman" w:cs="Times New Roman"/>
              </w:rPr>
            </w:pPr>
            <w:r w:rsidRPr="00D53D56">
              <w:rPr>
                <w:rFonts w:ascii="Times New Roman" w:hAnsi="Times New Roman" w:cs="Times New Roman"/>
              </w:rPr>
              <w:t>50,0</w:t>
            </w:r>
          </w:p>
        </w:tc>
        <w:tc>
          <w:tcPr>
            <w:tcW w:w="1275" w:type="dxa"/>
            <w:gridSpan w:val="2"/>
            <w:vMerge/>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val="restart"/>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1.1.2.</w:t>
            </w:r>
          </w:p>
        </w:tc>
        <w:tc>
          <w:tcPr>
            <w:tcW w:w="2627" w:type="dxa"/>
            <w:vMerge w:val="restart"/>
          </w:tcPr>
          <w:p w:rsidR="00F3517D" w:rsidRPr="00D173A4" w:rsidRDefault="00F3517D" w:rsidP="007825A2">
            <w:pPr>
              <w:pStyle w:val="ConsPlusCell"/>
              <w:rPr>
                <w:sz w:val="20"/>
                <w:szCs w:val="20"/>
              </w:rPr>
            </w:pPr>
            <w:r w:rsidRPr="00D173A4">
              <w:rPr>
                <w:sz w:val="20"/>
                <w:szCs w:val="20"/>
              </w:rPr>
              <w:t>Мероприятие 2</w:t>
            </w:r>
          </w:p>
          <w:p w:rsidR="00F3517D" w:rsidRPr="00D173A4" w:rsidRDefault="00F3517D" w:rsidP="007825A2">
            <w:pPr>
              <w:pStyle w:val="ConsPlusCell"/>
              <w:rPr>
                <w:sz w:val="20"/>
                <w:szCs w:val="20"/>
              </w:rPr>
            </w:pPr>
            <w:r w:rsidRPr="00D173A4">
              <w:rPr>
                <w:sz w:val="20"/>
                <w:szCs w:val="20"/>
              </w:rPr>
              <w:t>Поддержание в постоянной готовности объектов гражданской обороны</w:t>
            </w:r>
          </w:p>
        </w:tc>
        <w:tc>
          <w:tcPr>
            <w:tcW w:w="1559" w:type="dxa"/>
            <w:vMerge w:val="restart"/>
          </w:tcPr>
          <w:p w:rsidR="00F3517D" w:rsidRPr="00AC15E7" w:rsidRDefault="00F3517D" w:rsidP="007825A2">
            <w:pPr>
              <w:pStyle w:val="ConsPlusNormal"/>
              <w:rPr>
                <w:rFonts w:ascii="Times New Roman" w:hAnsi="Times New Roman" w:cs="Times New Roman"/>
              </w:rPr>
            </w:pPr>
            <w:r>
              <w:rPr>
                <w:rFonts w:ascii="Times New Roman" w:hAnsi="Times New Roman" w:cs="Times New Roman"/>
                <w:color w:val="000000"/>
              </w:rPr>
              <w:t xml:space="preserve">Заключение </w:t>
            </w:r>
            <w:r w:rsidRPr="00AC15E7">
              <w:rPr>
                <w:rFonts w:ascii="Times New Roman" w:hAnsi="Times New Roman" w:cs="Times New Roman"/>
                <w:color w:val="000000"/>
              </w:rPr>
              <w:t>контрактов и договоров на поставку товаров, оказания услуг, выполнение работ в соответствии с 44-ФЗ в течение года с планом процедур закупок</w:t>
            </w: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Всего:</w:t>
            </w:r>
          </w:p>
        </w:tc>
        <w:tc>
          <w:tcPr>
            <w:tcW w:w="850" w:type="dxa"/>
          </w:tcPr>
          <w:p w:rsidR="00F3517D"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p w:rsidR="00F3517D" w:rsidRPr="00AC15E7" w:rsidRDefault="00F3517D" w:rsidP="007825A2">
            <w:pPr>
              <w:pStyle w:val="ConsPlusNormal"/>
              <w:jc w:val="center"/>
              <w:rPr>
                <w:rFonts w:ascii="Times New Roman" w:hAnsi="Times New Roman" w:cs="Times New Roman"/>
              </w:rPr>
            </w:pP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DE61B2" w:rsidRDefault="00F3517D" w:rsidP="007825A2">
            <w:pPr>
              <w:pStyle w:val="ConsPlusNormal"/>
              <w:jc w:val="center"/>
              <w:rPr>
                <w:rFonts w:ascii="Times New Roman" w:hAnsi="Times New Roman" w:cs="Times New Roman"/>
                <w:b/>
                <w:i/>
              </w:rPr>
            </w:pPr>
            <w:r>
              <w:rPr>
                <w:rFonts w:ascii="Times New Roman" w:hAnsi="Times New Roman" w:cs="Times New Roman"/>
                <w:b/>
                <w:i/>
              </w:rPr>
              <w:t>0</w:t>
            </w:r>
          </w:p>
        </w:tc>
        <w:tc>
          <w:tcPr>
            <w:tcW w:w="710" w:type="dxa"/>
            <w:shd w:val="clear" w:color="auto" w:fill="auto"/>
          </w:tcPr>
          <w:p w:rsidR="00F3517D" w:rsidRPr="00DE61B2" w:rsidRDefault="00F3517D" w:rsidP="007825A2">
            <w:pPr>
              <w:pStyle w:val="ConsPlusNormal"/>
              <w:jc w:val="center"/>
              <w:rPr>
                <w:rFonts w:ascii="Times New Roman" w:hAnsi="Times New Roman" w:cs="Times New Roman"/>
                <w:b/>
                <w:i/>
              </w:rPr>
            </w:pPr>
            <w:r>
              <w:rPr>
                <w:rFonts w:ascii="Times New Roman" w:hAnsi="Times New Roman" w:cs="Times New Roman"/>
                <w:b/>
                <w:i/>
              </w:rPr>
              <w:t>0</w:t>
            </w:r>
          </w:p>
        </w:tc>
        <w:tc>
          <w:tcPr>
            <w:tcW w:w="774" w:type="dxa"/>
            <w:shd w:val="clear" w:color="auto" w:fill="auto"/>
          </w:tcPr>
          <w:p w:rsidR="00F3517D" w:rsidRPr="00DE61B2" w:rsidRDefault="00F3517D" w:rsidP="007825A2">
            <w:pPr>
              <w:pStyle w:val="ConsPlusNormal"/>
              <w:jc w:val="center"/>
              <w:rPr>
                <w:rFonts w:ascii="Times New Roman" w:hAnsi="Times New Roman" w:cs="Times New Roman"/>
                <w:b/>
                <w:i/>
              </w:rPr>
            </w:pPr>
            <w:r>
              <w:rPr>
                <w:rFonts w:ascii="Times New Roman" w:hAnsi="Times New Roman" w:cs="Times New Roman"/>
                <w:b/>
                <w:i/>
              </w:rPr>
              <w:t>0</w:t>
            </w:r>
          </w:p>
        </w:tc>
        <w:tc>
          <w:tcPr>
            <w:tcW w:w="642" w:type="dxa"/>
            <w:shd w:val="clear" w:color="auto" w:fill="auto"/>
          </w:tcPr>
          <w:p w:rsidR="00F3517D" w:rsidRPr="00DE61B2" w:rsidRDefault="00F3517D" w:rsidP="007825A2">
            <w:pPr>
              <w:pStyle w:val="ConsPlusNormal"/>
              <w:jc w:val="center"/>
              <w:rPr>
                <w:rFonts w:ascii="Times New Roman" w:hAnsi="Times New Roman" w:cs="Times New Roman"/>
                <w:b/>
                <w:i/>
              </w:rPr>
            </w:pPr>
            <w:r>
              <w:rPr>
                <w:rFonts w:ascii="Times New Roman" w:hAnsi="Times New Roman" w:cs="Times New Roman"/>
                <w:b/>
                <w:i/>
              </w:rPr>
              <w:t>0</w:t>
            </w:r>
          </w:p>
        </w:tc>
        <w:tc>
          <w:tcPr>
            <w:tcW w:w="642" w:type="dxa"/>
            <w:shd w:val="clear" w:color="auto" w:fill="auto"/>
          </w:tcPr>
          <w:p w:rsidR="00F3517D" w:rsidRPr="00DE61B2" w:rsidRDefault="00F3517D" w:rsidP="007825A2">
            <w:pPr>
              <w:pStyle w:val="ConsPlusNormal"/>
              <w:jc w:val="center"/>
              <w:rPr>
                <w:rFonts w:ascii="Times New Roman" w:hAnsi="Times New Roman" w:cs="Times New Roman"/>
                <w:b/>
                <w:i/>
              </w:rPr>
            </w:pPr>
            <w:r>
              <w:rPr>
                <w:rFonts w:ascii="Times New Roman" w:hAnsi="Times New Roman" w:cs="Times New Roman"/>
                <w:b/>
                <w:i/>
              </w:rPr>
              <w:t>0</w:t>
            </w:r>
          </w:p>
        </w:tc>
        <w:tc>
          <w:tcPr>
            <w:tcW w:w="626" w:type="dxa"/>
            <w:shd w:val="clear" w:color="auto" w:fill="auto"/>
          </w:tcPr>
          <w:p w:rsidR="00F3517D" w:rsidRPr="00DE61B2" w:rsidRDefault="00F3517D" w:rsidP="007825A2">
            <w:pPr>
              <w:pStyle w:val="ConsPlusNormal"/>
              <w:jc w:val="center"/>
              <w:rPr>
                <w:rFonts w:ascii="Times New Roman" w:hAnsi="Times New Roman" w:cs="Times New Roman"/>
                <w:b/>
                <w:i/>
              </w:rPr>
            </w:pPr>
            <w:r>
              <w:rPr>
                <w:rFonts w:ascii="Times New Roman" w:hAnsi="Times New Roman" w:cs="Times New Roman"/>
                <w:b/>
                <w:i/>
              </w:rPr>
              <w:t>0</w:t>
            </w:r>
          </w:p>
        </w:tc>
        <w:tc>
          <w:tcPr>
            <w:tcW w:w="1275" w:type="dxa"/>
            <w:gridSpan w:val="2"/>
            <w:vMerge w:val="restart"/>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13335D"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pStyle w:val="ConsPlusNormal"/>
              <w:jc w:val="center"/>
              <w:rPr>
                <w:rFonts w:ascii="Times New Roman" w:hAnsi="Times New Roman" w:cs="Times New Roman"/>
              </w:rPr>
            </w:pPr>
          </w:p>
        </w:tc>
        <w:tc>
          <w:tcPr>
            <w:tcW w:w="2627" w:type="dxa"/>
            <w:vMerge/>
          </w:tcPr>
          <w:p w:rsidR="00F3517D" w:rsidRPr="00AC15E7" w:rsidRDefault="00F3517D" w:rsidP="007825A2">
            <w:pPr>
              <w:pStyle w:val="ConsPlusCell"/>
              <w:rPr>
                <w:b/>
                <w:sz w:val="20"/>
                <w:szCs w:val="20"/>
              </w:rPr>
            </w:pPr>
          </w:p>
        </w:tc>
        <w:tc>
          <w:tcPr>
            <w:tcW w:w="1559" w:type="dxa"/>
            <w:vMerge/>
          </w:tcPr>
          <w:p w:rsidR="00F3517D" w:rsidRPr="00AC15E7" w:rsidRDefault="00F3517D" w:rsidP="007825A2">
            <w:pPr>
              <w:pStyle w:val="ConsPlusNormal"/>
              <w:rPr>
                <w:rFonts w:ascii="Times New Roman" w:hAnsi="Times New Roman" w:cs="Times New Roman"/>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района</w:t>
            </w:r>
          </w:p>
        </w:tc>
        <w:tc>
          <w:tcPr>
            <w:tcW w:w="850" w:type="dxa"/>
          </w:tcPr>
          <w:p w:rsidR="00F3517D"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p w:rsidR="00F3517D" w:rsidRPr="00AC15E7" w:rsidRDefault="00F3517D" w:rsidP="007825A2">
            <w:pPr>
              <w:pStyle w:val="ConsPlusNormal"/>
              <w:jc w:val="center"/>
              <w:rPr>
                <w:rFonts w:ascii="Times New Roman" w:hAnsi="Times New Roman" w:cs="Times New Roman"/>
              </w:rPr>
            </w:pP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D173A4" w:rsidRDefault="00F3517D" w:rsidP="007825A2">
            <w:pPr>
              <w:pStyle w:val="ConsPlusNormal"/>
              <w:jc w:val="center"/>
              <w:rPr>
                <w:rFonts w:ascii="Times New Roman" w:hAnsi="Times New Roman" w:cs="Times New Roman"/>
              </w:rPr>
            </w:pPr>
            <w:r w:rsidRPr="00D173A4">
              <w:rPr>
                <w:rFonts w:ascii="Times New Roman" w:hAnsi="Times New Roman" w:cs="Times New Roman"/>
              </w:rPr>
              <w:t>0</w:t>
            </w:r>
          </w:p>
        </w:tc>
        <w:tc>
          <w:tcPr>
            <w:tcW w:w="710" w:type="dxa"/>
            <w:shd w:val="clear" w:color="auto" w:fill="auto"/>
          </w:tcPr>
          <w:p w:rsidR="00F3517D" w:rsidRPr="00D173A4" w:rsidRDefault="00F3517D" w:rsidP="007825A2">
            <w:pPr>
              <w:pStyle w:val="ConsPlusNormal"/>
              <w:jc w:val="center"/>
              <w:rPr>
                <w:rFonts w:ascii="Times New Roman" w:hAnsi="Times New Roman" w:cs="Times New Roman"/>
              </w:rPr>
            </w:pPr>
            <w:r w:rsidRPr="00D173A4">
              <w:rPr>
                <w:rFonts w:ascii="Times New Roman" w:hAnsi="Times New Roman" w:cs="Times New Roman"/>
              </w:rPr>
              <w:t>0</w:t>
            </w:r>
          </w:p>
        </w:tc>
        <w:tc>
          <w:tcPr>
            <w:tcW w:w="774" w:type="dxa"/>
            <w:shd w:val="clear" w:color="auto" w:fill="auto"/>
          </w:tcPr>
          <w:p w:rsidR="00F3517D" w:rsidRPr="00D173A4"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D173A4" w:rsidRDefault="00F3517D" w:rsidP="007825A2">
            <w:pPr>
              <w:pStyle w:val="ConsPlusNormal"/>
              <w:jc w:val="center"/>
              <w:rPr>
                <w:rFonts w:ascii="Times New Roman" w:hAnsi="Times New Roman" w:cs="Times New Roman"/>
              </w:rPr>
            </w:pPr>
            <w:r w:rsidRPr="00D173A4">
              <w:rPr>
                <w:rFonts w:ascii="Times New Roman" w:hAnsi="Times New Roman" w:cs="Times New Roman"/>
              </w:rPr>
              <w:t>0</w:t>
            </w:r>
          </w:p>
        </w:tc>
        <w:tc>
          <w:tcPr>
            <w:tcW w:w="642" w:type="dxa"/>
            <w:shd w:val="clear" w:color="auto" w:fill="auto"/>
          </w:tcPr>
          <w:p w:rsidR="00F3517D" w:rsidRPr="00D173A4" w:rsidRDefault="00F3517D" w:rsidP="007825A2">
            <w:pPr>
              <w:pStyle w:val="ConsPlusNormal"/>
              <w:jc w:val="center"/>
              <w:rPr>
                <w:rFonts w:ascii="Times New Roman" w:hAnsi="Times New Roman" w:cs="Times New Roman"/>
              </w:rPr>
            </w:pPr>
            <w:r w:rsidRPr="00D173A4">
              <w:rPr>
                <w:rFonts w:ascii="Times New Roman" w:hAnsi="Times New Roman" w:cs="Times New Roman"/>
              </w:rPr>
              <w:t>0</w:t>
            </w:r>
          </w:p>
        </w:tc>
        <w:tc>
          <w:tcPr>
            <w:tcW w:w="626" w:type="dxa"/>
            <w:shd w:val="clear" w:color="auto" w:fill="auto"/>
          </w:tcPr>
          <w:p w:rsidR="00F3517D" w:rsidRPr="00D173A4" w:rsidRDefault="00F3517D" w:rsidP="007825A2">
            <w:pPr>
              <w:pStyle w:val="ConsPlusNormal"/>
              <w:jc w:val="center"/>
              <w:rPr>
                <w:rFonts w:ascii="Times New Roman" w:hAnsi="Times New Roman" w:cs="Times New Roman"/>
              </w:rPr>
            </w:pPr>
            <w:r w:rsidRPr="00D173A4">
              <w:rPr>
                <w:rFonts w:ascii="Times New Roman" w:hAnsi="Times New Roman" w:cs="Times New Roman"/>
              </w:rPr>
              <w:t>0</w:t>
            </w:r>
          </w:p>
        </w:tc>
        <w:tc>
          <w:tcPr>
            <w:tcW w:w="1275" w:type="dxa"/>
            <w:gridSpan w:val="2"/>
            <w:vMerge/>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13335D"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pStyle w:val="ConsPlusNormal"/>
              <w:jc w:val="center"/>
              <w:rPr>
                <w:rFonts w:ascii="Times New Roman" w:hAnsi="Times New Roman" w:cs="Times New Roman"/>
              </w:rPr>
            </w:pPr>
          </w:p>
        </w:tc>
        <w:tc>
          <w:tcPr>
            <w:tcW w:w="2627" w:type="dxa"/>
            <w:vMerge/>
          </w:tcPr>
          <w:p w:rsidR="00F3517D" w:rsidRPr="00AC15E7" w:rsidRDefault="00F3517D" w:rsidP="007825A2">
            <w:pPr>
              <w:pStyle w:val="ConsPlusCell"/>
              <w:rPr>
                <w:b/>
                <w:sz w:val="20"/>
                <w:szCs w:val="20"/>
              </w:rPr>
            </w:pPr>
          </w:p>
        </w:tc>
        <w:tc>
          <w:tcPr>
            <w:tcW w:w="1559" w:type="dxa"/>
            <w:vMerge/>
          </w:tcPr>
          <w:p w:rsidR="00F3517D" w:rsidRPr="00AC15E7" w:rsidRDefault="00F3517D" w:rsidP="007825A2">
            <w:pPr>
              <w:pStyle w:val="ConsPlusNormal"/>
              <w:rPr>
                <w:rFonts w:ascii="Times New Roman" w:hAnsi="Times New Roman" w:cs="Times New Roman"/>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D173A4" w:rsidRDefault="00F3517D" w:rsidP="007825A2">
            <w:pPr>
              <w:pStyle w:val="ConsPlusNormal"/>
              <w:jc w:val="center"/>
              <w:rPr>
                <w:rFonts w:ascii="Times New Roman" w:hAnsi="Times New Roman" w:cs="Times New Roman"/>
              </w:rPr>
            </w:pPr>
            <w:r w:rsidRPr="00D173A4">
              <w:rPr>
                <w:rFonts w:ascii="Times New Roman" w:hAnsi="Times New Roman" w:cs="Times New Roman"/>
              </w:rPr>
              <w:t>0</w:t>
            </w:r>
          </w:p>
        </w:tc>
        <w:tc>
          <w:tcPr>
            <w:tcW w:w="710" w:type="dxa"/>
            <w:shd w:val="clear" w:color="auto" w:fill="auto"/>
          </w:tcPr>
          <w:p w:rsidR="00F3517D" w:rsidRPr="00D173A4" w:rsidRDefault="00F3517D" w:rsidP="007825A2">
            <w:pPr>
              <w:pStyle w:val="ConsPlusNormal"/>
              <w:jc w:val="center"/>
              <w:rPr>
                <w:rFonts w:ascii="Times New Roman" w:hAnsi="Times New Roman" w:cs="Times New Roman"/>
              </w:rPr>
            </w:pPr>
            <w:r w:rsidRPr="00D173A4">
              <w:rPr>
                <w:rFonts w:ascii="Times New Roman" w:hAnsi="Times New Roman" w:cs="Times New Roman"/>
              </w:rPr>
              <w:t>0</w:t>
            </w:r>
          </w:p>
        </w:tc>
        <w:tc>
          <w:tcPr>
            <w:tcW w:w="774" w:type="dxa"/>
            <w:shd w:val="clear" w:color="auto" w:fill="auto"/>
          </w:tcPr>
          <w:p w:rsidR="00F3517D" w:rsidRPr="00D173A4" w:rsidRDefault="00F3517D" w:rsidP="007825A2">
            <w:pPr>
              <w:pStyle w:val="ConsPlusNormal"/>
              <w:jc w:val="center"/>
              <w:rPr>
                <w:rFonts w:ascii="Times New Roman" w:hAnsi="Times New Roman" w:cs="Times New Roman"/>
              </w:rPr>
            </w:pPr>
            <w:r w:rsidRPr="00D173A4">
              <w:rPr>
                <w:rFonts w:ascii="Times New Roman" w:hAnsi="Times New Roman" w:cs="Times New Roman"/>
              </w:rPr>
              <w:t>0</w:t>
            </w:r>
          </w:p>
        </w:tc>
        <w:tc>
          <w:tcPr>
            <w:tcW w:w="642" w:type="dxa"/>
            <w:shd w:val="clear" w:color="auto" w:fill="auto"/>
          </w:tcPr>
          <w:p w:rsidR="00F3517D" w:rsidRPr="00D173A4" w:rsidRDefault="00F3517D" w:rsidP="007825A2">
            <w:pPr>
              <w:pStyle w:val="ConsPlusNormal"/>
              <w:jc w:val="center"/>
              <w:rPr>
                <w:rFonts w:ascii="Times New Roman" w:hAnsi="Times New Roman" w:cs="Times New Roman"/>
              </w:rPr>
            </w:pPr>
            <w:r w:rsidRPr="00D173A4">
              <w:rPr>
                <w:rFonts w:ascii="Times New Roman" w:hAnsi="Times New Roman" w:cs="Times New Roman"/>
              </w:rPr>
              <w:t>0</w:t>
            </w:r>
          </w:p>
        </w:tc>
        <w:tc>
          <w:tcPr>
            <w:tcW w:w="642" w:type="dxa"/>
            <w:shd w:val="clear" w:color="auto" w:fill="auto"/>
          </w:tcPr>
          <w:p w:rsidR="00F3517D" w:rsidRPr="00D173A4" w:rsidRDefault="00F3517D" w:rsidP="007825A2">
            <w:pPr>
              <w:pStyle w:val="ConsPlusNormal"/>
              <w:jc w:val="center"/>
              <w:rPr>
                <w:rFonts w:ascii="Times New Roman" w:hAnsi="Times New Roman" w:cs="Times New Roman"/>
              </w:rPr>
            </w:pPr>
            <w:r w:rsidRPr="00D173A4">
              <w:rPr>
                <w:rFonts w:ascii="Times New Roman" w:hAnsi="Times New Roman" w:cs="Times New Roman"/>
              </w:rPr>
              <w:t>0</w:t>
            </w:r>
          </w:p>
        </w:tc>
        <w:tc>
          <w:tcPr>
            <w:tcW w:w="626" w:type="dxa"/>
            <w:shd w:val="clear" w:color="auto" w:fill="auto"/>
          </w:tcPr>
          <w:p w:rsidR="00F3517D" w:rsidRPr="00D173A4" w:rsidRDefault="00F3517D" w:rsidP="007825A2">
            <w:pPr>
              <w:pStyle w:val="ConsPlusNormal"/>
              <w:jc w:val="center"/>
              <w:rPr>
                <w:rFonts w:ascii="Times New Roman" w:hAnsi="Times New Roman" w:cs="Times New Roman"/>
              </w:rPr>
            </w:pPr>
            <w:r w:rsidRPr="00D173A4">
              <w:rPr>
                <w:rFonts w:ascii="Times New Roman" w:hAnsi="Times New Roman" w:cs="Times New Roman"/>
              </w:rPr>
              <w:t>0</w:t>
            </w:r>
          </w:p>
        </w:tc>
        <w:tc>
          <w:tcPr>
            <w:tcW w:w="1275" w:type="dxa"/>
            <w:gridSpan w:val="2"/>
            <w:vMerge/>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13335D"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val="restart"/>
          </w:tcPr>
          <w:p w:rsidR="00F3517D" w:rsidRPr="00AC15E7" w:rsidRDefault="00F3517D" w:rsidP="007825A2">
            <w:pPr>
              <w:pStyle w:val="ConsPlusNormal"/>
              <w:jc w:val="center"/>
              <w:rPr>
                <w:rFonts w:ascii="Times New Roman" w:hAnsi="Times New Roman" w:cs="Times New Roman"/>
                <w:b/>
              </w:rPr>
            </w:pPr>
            <w:r w:rsidRPr="00AC15E7">
              <w:rPr>
                <w:rFonts w:ascii="Times New Roman" w:hAnsi="Times New Roman" w:cs="Times New Roman"/>
              </w:rPr>
              <w:t>1.2</w:t>
            </w:r>
          </w:p>
        </w:tc>
        <w:tc>
          <w:tcPr>
            <w:tcW w:w="2627" w:type="dxa"/>
            <w:vMerge w:val="restart"/>
          </w:tcPr>
          <w:p w:rsidR="00F3517D" w:rsidRPr="00AC15E7" w:rsidRDefault="00F3517D" w:rsidP="007825A2">
            <w:pPr>
              <w:pStyle w:val="ConsPlusCell"/>
              <w:rPr>
                <w:b/>
                <w:sz w:val="20"/>
                <w:szCs w:val="20"/>
              </w:rPr>
            </w:pPr>
            <w:r w:rsidRPr="00AC15E7">
              <w:rPr>
                <w:b/>
                <w:sz w:val="20"/>
                <w:szCs w:val="20"/>
              </w:rPr>
              <w:t>Основное мероприятие 2.</w:t>
            </w:r>
          </w:p>
          <w:p w:rsidR="00F3517D" w:rsidRPr="00AC15E7" w:rsidRDefault="00F3517D" w:rsidP="007825A2">
            <w:pPr>
              <w:pStyle w:val="ConsPlusCell"/>
              <w:rPr>
                <w:color w:val="FF0000"/>
                <w:sz w:val="20"/>
                <w:szCs w:val="20"/>
              </w:rPr>
            </w:pPr>
            <w:r w:rsidRPr="00AC15E7">
              <w:rPr>
                <w:sz w:val="20"/>
                <w:szCs w:val="20"/>
              </w:rPr>
              <w:t xml:space="preserve">Расходы на подготовку и обучение населения района в области ГО, создание, содержание и организацию деятельности курсов ГО </w:t>
            </w:r>
            <w:r w:rsidRPr="00AC15E7">
              <w:rPr>
                <w:sz w:val="20"/>
                <w:szCs w:val="20"/>
              </w:rPr>
              <w:lastRenderedPageBreak/>
              <w:t>муниципального образования, учебных консультационных пунктов (УКП).</w:t>
            </w:r>
          </w:p>
        </w:tc>
        <w:tc>
          <w:tcPr>
            <w:tcW w:w="1559" w:type="dxa"/>
            <w:vMerge w:val="restart"/>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lastRenderedPageBreak/>
              <w:t xml:space="preserve">Заключение Соглашения о взаимодействии в области подготовки </w:t>
            </w:r>
            <w:r w:rsidRPr="00AC15E7">
              <w:rPr>
                <w:rFonts w:ascii="Times New Roman" w:hAnsi="Times New Roman" w:cs="Times New Roman"/>
              </w:rPr>
              <w:lastRenderedPageBreak/>
              <w:t>отдельных категорий обучаемых по вопросам ГО и защиты от ЧС</w:t>
            </w: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lastRenderedPageBreak/>
              <w:t>Всего:</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DE61B2" w:rsidRDefault="00F3517D" w:rsidP="007825A2">
            <w:pPr>
              <w:pStyle w:val="ConsPlusNormal"/>
              <w:jc w:val="center"/>
              <w:rPr>
                <w:rFonts w:ascii="Times New Roman" w:hAnsi="Times New Roman" w:cs="Times New Roman"/>
                <w:b/>
                <w:i/>
              </w:rPr>
            </w:pPr>
            <w:r>
              <w:rPr>
                <w:rFonts w:ascii="Times New Roman" w:hAnsi="Times New Roman" w:cs="Times New Roman"/>
                <w:b/>
                <w:i/>
              </w:rPr>
              <w:t>32,0</w:t>
            </w:r>
          </w:p>
        </w:tc>
        <w:tc>
          <w:tcPr>
            <w:tcW w:w="710" w:type="dxa"/>
            <w:shd w:val="clear" w:color="auto" w:fill="auto"/>
          </w:tcPr>
          <w:p w:rsidR="00F3517D" w:rsidRPr="00DE61B2" w:rsidRDefault="00F3517D" w:rsidP="007825A2">
            <w:pPr>
              <w:pStyle w:val="ConsPlusNormal"/>
              <w:jc w:val="center"/>
              <w:rPr>
                <w:rFonts w:ascii="Times New Roman" w:hAnsi="Times New Roman" w:cs="Times New Roman"/>
                <w:b/>
                <w:i/>
              </w:rPr>
            </w:pPr>
            <w:r w:rsidRPr="00DE61B2">
              <w:rPr>
                <w:rFonts w:ascii="Times New Roman" w:hAnsi="Times New Roman" w:cs="Times New Roman"/>
                <w:b/>
                <w:i/>
              </w:rPr>
              <w:t>8,0</w:t>
            </w:r>
          </w:p>
        </w:tc>
        <w:tc>
          <w:tcPr>
            <w:tcW w:w="774" w:type="dxa"/>
            <w:shd w:val="clear" w:color="auto" w:fill="auto"/>
          </w:tcPr>
          <w:p w:rsidR="00F3517D" w:rsidRPr="00DE61B2" w:rsidRDefault="00F3517D" w:rsidP="007825A2">
            <w:pPr>
              <w:pStyle w:val="ConsPlusNormal"/>
              <w:jc w:val="center"/>
              <w:rPr>
                <w:rFonts w:ascii="Times New Roman" w:hAnsi="Times New Roman" w:cs="Times New Roman"/>
                <w:b/>
                <w:i/>
              </w:rPr>
            </w:pPr>
            <w:r>
              <w:rPr>
                <w:rFonts w:ascii="Times New Roman" w:hAnsi="Times New Roman" w:cs="Times New Roman"/>
                <w:b/>
                <w:i/>
              </w:rPr>
              <w:t>0</w:t>
            </w:r>
          </w:p>
        </w:tc>
        <w:tc>
          <w:tcPr>
            <w:tcW w:w="642" w:type="dxa"/>
            <w:shd w:val="clear" w:color="auto" w:fill="auto"/>
          </w:tcPr>
          <w:p w:rsidR="00F3517D" w:rsidRPr="00DE61B2" w:rsidRDefault="00F3517D" w:rsidP="007825A2">
            <w:pPr>
              <w:pStyle w:val="ConsPlusNormal"/>
              <w:jc w:val="center"/>
              <w:rPr>
                <w:rFonts w:ascii="Times New Roman" w:hAnsi="Times New Roman" w:cs="Times New Roman"/>
                <w:b/>
                <w:i/>
              </w:rPr>
            </w:pPr>
            <w:r w:rsidRPr="00DE61B2">
              <w:rPr>
                <w:rFonts w:ascii="Times New Roman" w:hAnsi="Times New Roman" w:cs="Times New Roman"/>
                <w:b/>
                <w:i/>
              </w:rPr>
              <w:t>8,0</w:t>
            </w:r>
          </w:p>
        </w:tc>
        <w:tc>
          <w:tcPr>
            <w:tcW w:w="642" w:type="dxa"/>
            <w:shd w:val="clear" w:color="auto" w:fill="auto"/>
          </w:tcPr>
          <w:p w:rsidR="00F3517D" w:rsidRPr="00DE61B2" w:rsidRDefault="00F3517D" w:rsidP="007825A2">
            <w:pPr>
              <w:pStyle w:val="ConsPlusNormal"/>
              <w:jc w:val="center"/>
              <w:rPr>
                <w:rFonts w:ascii="Times New Roman" w:hAnsi="Times New Roman" w:cs="Times New Roman"/>
                <w:b/>
                <w:i/>
              </w:rPr>
            </w:pPr>
            <w:r w:rsidRPr="00DE61B2">
              <w:rPr>
                <w:rFonts w:ascii="Times New Roman" w:hAnsi="Times New Roman" w:cs="Times New Roman"/>
                <w:b/>
                <w:i/>
              </w:rPr>
              <w:t>8,0</w:t>
            </w:r>
          </w:p>
        </w:tc>
        <w:tc>
          <w:tcPr>
            <w:tcW w:w="626" w:type="dxa"/>
            <w:shd w:val="clear" w:color="auto" w:fill="auto"/>
          </w:tcPr>
          <w:p w:rsidR="00F3517D" w:rsidRPr="00DE61B2" w:rsidRDefault="00F3517D" w:rsidP="007825A2">
            <w:pPr>
              <w:pStyle w:val="ConsPlusNormal"/>
              <w:jc w:val="center"/>
              <w:rPr>
                <w:rFonts w:ascii="Times New Roman" w:hAnsi="Times New Roman" w:cs="Times New Roman"/>
                <w:b/>
                <w:i/>
              </w:rPr>
            </w:pPr>
            <w:r w:rsidRPr="00DE61B2">
              <w:rPr>
                <w:rFonts w:ascii="Times New Roman" w:hAnsi="Times New Roman" w:cs="Times New Roman"/>
                <w:b/>
                <w:i/>
              </w:rPr>
              <w:t>8,0</w:t>
            </w:r>
          </w:p>
        </w:tc>
        <w:tc>
          <w:tcPr>
            <w:tcW w:w="1275" w:type="dxa"/>
            <w:gridSpan w:val="2"/>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Отдел МП, ГЗ и ТБ</w:t>
            </w:r>
          </w:p>
        </w:tc>
        <w:tc>
          <w:tcPr>
            <w:tcW w:w="1418" w:type="dxa"/>
            <w:gridSpan w:val="2"/>
            <w:vMerge/>
          </w:tcPr>
          <w:p w:rsidR="00F3517D" w:rsidRPr="0013335D" w:rsidRDefault="00F3517D" w:rsidP="007825A2">
            <w:pPr>
              <w:pStyle w:val="ConsPlusNormal"/>
              <w:rPr>
                <w:rFonts w:ascii="Times New Roman" w:hAnsi="Times New Roman" w:cs="Times New Roman"/>
              </w:rPr>
            </w:pPr>
          </w:p>
        </w:tc>
      </w:tr>
      <w:tr w:rsidR="00F3517D" w:rsidRPr="00AC15E7" w:rsidTr="007825A2">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w:t>
            </w:r>
            <w:r w:rsidRPr="00AC15E7">
              <w:rPr>
                <w:rFonts w:ascii="Times New Roman" w:hAnsi="Times New Roman" w:cs="Times New Roman"/>
              </w:rPr>
              <w:lastRenderedPageBreak/>
              <w:t>йона</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lastRenderedPageBreak/>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shd w:val="clear" w:color="auto" w:fill="auto"/>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Финансирование предусмотрено в подпрограмме 2 данной программы, мероприятие 1.1.4.</w:t>
            </w:r>
          </w:p>
        </w:tc>
        <w:tc>
          <w:tcPr>
            <w:tcW w:w="1275" w:type="dxa"/>
            <w:gridSpan w:val="2"/>
          </w:tcPr>
          <w:p w:rsidR="00F3517D" w:rsidRPr="00AC15E7" w:rsidRDefault="00F3517D" w:rsidP="007825A2">
            <w:pPr>
              <w:pStyle w:val="ConsPlusCell"/>
              <w:rPr>
                <w:sz w:val="20"/>
                <w:szCs w:val="20"/>
              </w:rPr>
            </w:pPr>
          </w:p>
        </w:tc>
        <w:tc>
          <w:tcPr>
            <w:tcW w:w="1418" w:type="dxa"/>
            <w:gridSpan w:val="2"/>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32,0</w:t>
            </w:r>
          </w:p>
        </w:tc>
        <w:tc>
          <w:tcPr>
            <w:tcW w:w="710"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8,0</w:t>
            </w:r>
          </w:p>
        </w:tc>
        <w:tc>
          <w:tcPr>
            <w:tcW w:w="774"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8,0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8,0</w:t>
            </w:r>
          </w:p>
        </w:tc>
        <w:tc>
          <w:tcPr>
            <w:tcW w:w="626"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8,0</w:t>
            </w:r>
          </w:p>
        </w:tc>
        <w:tc>
          <w:tcPr>
            <w:tcW w:w="1275" w:type="dxa"/>
            <w:gridSpan w:val="2"/>
          </w:tcPr>
          <w:p w:rsidR="00F3517D" w:rsidRPr="00AC15E7" w:rsidRDefault="00F3517D" w:rsidP="007825A2">
            <w:pPr>
              <w:pStyle w:val="ConsPlusNormal"/>
              <w:rPr>
                <w:rFonts w:ascii="Times New Roman" w:hAnsi="Times New Roman" w:cs="Times New Roman"/>
              </w:rPr>
            </w:pPr>
          </w:p>
        </w:tc>
        <w:tc>
          <w:tcPr>
            <w:tcW w:w="1418" w:type="dxa"/>
            <w:gridSpan w:val="2"/>
            <w:vMerge w:val="restart"/>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val="restart"/>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1.2.1.</w:t>
            </w:r>
          </w:p>
        </w:tc>
        <w:tc>
          <w:tcPr>
            <w:tcW w:w="2627" w:type="dxa"/>
            <w:vMerge w:val="restart"/>
          </w:tcPr>
          <w:p w:rsidR="00F3517D" w:rsidRPr="00AC15E7" w:rsidRDefault="00F3517D" w:rsidP="007825A2">
            <w:pPr>
              <w:pStyle w:val="ConsPlusCell"/>
              <w:rPr>
                <w:sz w:val="20"/>
                <w:szCs w:val="20"/>
              </w:rPr>
            </w:pPr>
            <w:r w:rsidRPr="00AC15E7">
              <w:rPr>
                <w:sz w:val="20"/>
                <w:szCs w:val="20"/>
              </w:rPr>
              <w:t>Мероприятие 1.</w:t>
            </w:r>
          </w:p>
          <w:p w:rsidR="00F3517D" w:rsidRPr="00AC15E7" w:rsidRDefault="00F3517D" w:rsidP="007825A2">
            <w:pPr>
              <w:pStyle w:val="ConsPlusCell"/>
              <w:rPr>
                <w:color w:val="FF0000"/>
                <w:sz w:val="20"/>
                <w:szCs w:val="20"/>
              </w:rPr>
            </w:pPr>
            <w:r>
              <w:rPr>
                <w:sz w:val="20"/>
                <w:szCs w:val="20"/>
              </w:rPr>
              <w:t>Изготовление и приобретение памяток, информационных стендов, наглядных пособий</w:t>
            </w:r>
            <w:r w:rsidRPr="00AC15E7">
              <w:rPr>
                <w:sz w:val="20"/>
                <w:szCs w:val="20"/>
              </w:rPr>
              <w:t xml:space="preserve"> по вопросам гражданской обороны</w:t>
            </w:r>
          </w:p>
        </w:tc>
        <w:tc>
          <w:tcPr>
            <w:tcW w:w="1559" w:type="dxa"/>
            <w:vMerge w:val="restart"/>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Размещение информации на официальных сайтах администраций и СМИ</w:t>
            </w: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Всего:</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944FAC" w:rsidRDefault="00F3517D" w:rsidP="007825A2">
            <w:pPr>
              <w:pStyle w:val="ConsPlusNormal"/>
              <w:jc w:val="center"/>
              <w:rPr>
                <w:rFonts w:ascii="Times New Roman" w:hAnsi="Times New Roman" w:cs="Times New Roman"/>
                <w:b/>
                <w:i/>
              </w:rPr>
            </w:pPr>
            <w:r>
              <w:rPr>
                <w:rFonts w:ascii="Times New Roman" w:hAnsi="Times New Roman" w:cs="Times New Roman"/>
                <w:b/>
                <w:i/>
              </w:rPr>
              <w:t>32,0</w:t>
            </w:r>
          </w:p>
        </w:tc>
        <w:tc>
          <w:tcPr>
            <w:tcW w:w="710" w:type="dxa"/>
            <w:shd w:val="clear" w:color="auto" w:fill="auto"/>
          </w:tcPr>
          <w:p w:rsidR="00F3517D" w:rsidRPr="00944FAC" w:rsidRDefault="00F3517D" w:rsidP="007825A2">
            <w:pPr>
              <w:pStyle w:val="ConsPlusNormal"/>
              <w:jc w:val="center"/>
              <w:rPr>
                <w:rFonts w:ascii="Times New Roman" w:hAnsi="Times New Roman" w:cs="Times New Roman"/>
                <w:b/>
                <w:i/>
              </w:rPr>
            </w:pPr>
            <w:r w:rsidRPr="00944FAC">
              <w:rPr>
                <w:rFonts w:ascii="Times New Roman" w:hAnsi="Times New Roman" w:cs="Times New Roman"/>
                <w:b/>
                <w:i/>
              </w:rPr>
              <w:t>8,0</w:t>
            </w:r>
          </w:p>
        </w:tc>
        <w:tc>
          <w:tcPr>
            <w:tcW w:w="774" w:type="dxa"/>
            <w:shd w:val="clear" w:color="auto" w:fill="auto"/>
          </w:tcPr>
          <w:p w:rsidR="00F3517D" w:rsidRPr="00944FAC" w:rsidRDefault="00F3517D" w:rsidP="007825A2">
            <w:pPr>
              <w:pStyle w:val="ConsPlusNormal"/>
              <w:jc w:val="center"/>
              <w:rPr>
                <w:rFonts w:ascii="Times New Roman" w:hAnsi="Times New Roman" w:cs="Times New Roman"/>
                <w:b/>
                <w:i/>
              </w:rPr>
            </w:pPr>
            <w:r>
              <w:rPr>
                <w:rFonts w:ascii="Times New Roman" w:hAnsi="Times New Roman" w:cs="Times New Roman"/>
                <w:b/>
                <w:i/>
              </w:rPr>
              <w:t>0</w:t>
            </w:r>
          </w:p>
        </w:tc>
        <w:tc>
          <w:tcPr>
            <w:tcW w:w="642" w:type="dxa"/>
            <w:shd w:val="clear" w:color="auto" w:fill="auto"/>
          </w:tcPr>
          <w:p w:rsidR="00F3517D" w:rsidRDefault="00F3517D" w:rsidP="007825A2">
            <w:pPr>
              <w:jc w:val="center"/>
            </w:pPr>
            <w:r w:rsidRPr="00015B74">
              <w:rPr>
                <w:b/>
                <w:i/>
                <w:sz w:val="20"/>
              </w:rPr>
              <w:t>8,0</w:t>
            </w:r>
          </w:p>
        </w:tc>
        <w:tc>
          <w:tcPr>
            <w:tcW w:w="642" w:type="dxa"/>
            <w:shd w:val="clear" w:color="auto" w:fill="auto"/>
          </w:tcPr>
          <w:p w:rsidR="00F3517D" w:rsidRDefault="00F3517D" w:rsidP="007825A2">
            <w:pPr>
              <w:jc w:val="center"/>
            </w:pPr>
            <w:r w:rsidRPr="00015B74">
              <w:rPr>
                <w:b/>
                <w:i/>
                <w:sz w:val="20"/>
              </w:rPr>
              <w:t>8,0</w:t>
            </w:r>
          </w:p>
        </w:tc>
        <w:tc>
          <w:tcPr>
            <w:tcW w:w="626" w:type="dxa"/>
            <w:shd w:val="clear" w:color="auto" w:fill="auto"/>
          </w:tcPr>
          <w:p w:rsidR="00F3517D" w:rsidRDefault="00F3517D" w:rsidP="007825A2">
            <w:pPr>
              <w:jc w:val="center"/>
            </w:pPr>
            <w:r w:rsidRPr="00015B74">
              <w:rPr>
                <w:b/>
                <w:i/>
                <w:sz w:val="20"/>
              </w:rPr>
              <w:t>8,0</w:t>
            </w:r>
          </w:p>
        </w:tc>
        <w:tc>
          <w:tcPr>
            <w:tcW w:w="1275" w:type="dxa"/>
            <w:gridSpan w:val="2"/>
          </w:tcPr>
          <w:p w:rsidR="00F3517D" w:rsidRPr="00AC15E7" w:rsidRDefault="00F3517D" w:rsidP="007825A2">
            <w:pPr>
              <w:pStyle w:val="ConsPlusCell"/>
              <w:rPr>
                <w:sz w:val="20"/>
                <w:szCs w:val="20"/>
              </w:rPr>
            </w:pPr>
            <w:r w:rsidRPr="00AC15E7">
              <w:rPr>
                <w:sz w:val="20"/>
                <w:szCs w:val="20"/>
              </w:rPr>
              <w:t>Отдел МП, ГЗ и ТБ</w:t>
            </w: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района</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shd w:val="clear" w:color="auto" w:fill="auto"/>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В пределах средств на содержание ОМСУ</w:t>
            </w:r>
          </w:p>
        </w:tc>
        <w:tc>
          <w:tcPr>
            <w:tcW w:w="1275" w:type="dxa"/>
            <w:gridSpan w:val="2"/>
          </w:tcPr>
          <w:p w:rsidR="00F3517D" w:rsidRPr="00AC15E7" w:rsidRDefault="00F3517D" w:rsidP="007825A2">
            <w:pPr>
              <w:pStyle w:val="ConsPlusCell"/>
              <w:rPr>
                <w:sz w:val="20"/>
                <w:szCs w:val="20"/>
              </w:rPr>
            </w:pPr>
          </w:p>
        </w:tc>
        <w:tc>
          <w:tcPr>
            <w:tcW w:w="1418" w:type="dxa"/>
            <w:gridSpan w:val="2"/>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32,0</w:t>
            </w:r>
          </w:p>
        </w:tc>
        <w:tc>
          <w:tcPr>
            <w:tcW w:w="710"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8,0</w:t>
            </w:r>
          </w:p>
        </w:tc>
        <w:tc>
          <w:tcPr>
            <w:tcW w:w="774"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8,0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8,0</w:t>
            </w:r>
          </w:p>
        </w:tc>
        <w:tc>
          <w:tcPr>
            <w:tcW w:w="626"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8,0</w:t>
            </w:r>
          </w:p>
        </w:tc>
        <w:tc>
          <w:tcPr>
            <w:tcW w:w="1275" w:type="dxa"/>
            <w:gridSpan w:val="2"/>
          </w:tcPr>
          <w:p w:rsidR="00F3517D" w:rsidRPr="00AC15E7" w:rsidRDefault="00F3517D" w:rsidP="007825A2">
            <w:pPr>
              <w:pStyle w:val="ConsPlusNormal"/>
              <w:rPr>
                <w:rFonts w:ascii="Times New Roman" w:hAnsi="Times New Roman" w:cs="Times New Roman"/>
              </w:rPr>
            </w:pPr>
          </w:p>
        </w:tc>
        <w:tc>
          <w:tcPr>
            <w:tcW w:w="1418" w:type="dxa"/>
            <w:gridSpan w:val="2"/>
            <w:vMerge w:val="restart"/>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val="restart"/>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1.2.2.</w:t>
            </w:r>
          </w:p>
        </w:tc>
        <w:tc>
          <w:tcPr>
            <w:tcW w:w="2627" w:type="dxa"/>
            <w:vMerge w:val="restart"/>
          </w:tcPr>
          <w:p w:rsidR="00F3517D" w:rsidRPr="00AC15E7" w:rsidRDefault="00F3517D" w:rsidP="007825A2">
            <w:pPr>
              <w:pStyle w:val="ConsPlusCell"/>
              <w:rPr>
                <w:sz w:val="20"/>
                <w:szCs w:val="20"/>
              </w:rPr>
            </w:pPr>
            <w:r w:rsidRPr="00AC15E7">
              <w:rPr>
                <w:sz w:val="20"/>
                <w:szCs w:val="20"/>
              </w:rPr>
              <w:t>Мероприятие 2.</w:t>
            </w:r>
          </w:p>
          <w:p w:rsidR="00F3517D" w:rsidRPr="00AC15E7" w:rsidRDefault="00F3517D" w:rsidP="007825A2">
            <w:pPr>
              <w:pStyle w:val="ConsPlusCell"/>
              <w:rPr>
                <w:color w:val="FF0000"/>
                <w:sz w:val="20"/>
                <w:szCs w:val="20"/>
              </w:rPr>
            </w:pPr>
            <w:r w:rsidRPr="00AC15E7">
              <w:rPr>
                <w:sz w:val="20"/>
                <w:szCs w:val="20"/>
              </w:rPr>
              <w:t xml:space="preserve">Участие в планировании мероприятий по поддержанию устойчивого функционирования организаций в военное время. </w:t>
            </w:r>
          </w:p>
        </w:tc>
        <w:tc>
          <w:tcPr>
            <w:tcW w:w="1559" w:type="dxa"/>
            <w:vMerge w:val="restart"/>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Подготовка и организация мероприятий</w:t>
            </w: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Всего:</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944FAC" w:rsidRDefault="00F3517D" w:rsidP="007825A2">
            <w:pPr>
              <w:pStyle w:val="ConsPlusNormal"/>
              <w:jc w:val="center"/>
              <w:rPr>
                <w:rFonts w:ascii="Times New Roman" w:hAnsi="Times New Roman" w:cs="Times New Roman"/>
                <w:b/>
                <w:i/>
              </w:rPr>
            </w:pPr>
            <w:r w:rsidRPr="00944FAC">
              <w:rPr>
                <w:rFonts w:ascii="Times New Roman" w:hAnsi="Times New Roman" w:cs="Times New Roman"/>
                <w:b/>
                <w:i/>
              </w:rPr>
              <w:t>0</w:t>
            </w:r>
          </w:p>
        </w:tc>
        <w:tc>
          <w:tcPr>
            <w:tcW w:w="710" w:type="dxa"/>
            <w:shd w:val="clear" w:color="auto" w:fill="auto"/>
          </w:tcPr>
          <w:p w:rsidR="00F3517D" w:rsidRPr="00944FAC" w:rsidRDefault="00F3517D" w:rsidP="007825A2">
            <w:pPr>
              <w:pStyle w:val="ConsPlusNormal"/>
              <w:jc w:val="center"/>
              <w:rPr>
                <w:rFonts w:ascii="Times New Roman" w:hAnsi="Times New Roman" w:cs="Times New Roman"/>
                <w:b/>
                <w:i/>
              </w:rPr>
            </w:pPr>
            <w:r w:rsidRPr="00944FAC">
              <w:rPr>
                <w:rFonts w:ascii="Times New Roman" w:hAnsi="Times New Roman" w:cs="Times New Roman"/>
                <w:b/>
                <w:i/>
              </w:rPr>
              <w:t>0</w:t>
            </w:r>
          </w:p>
        </w:tc>
        <w:tc>
          <w:tcPr>
            <w:tcW w:w="774" w:type="dxa"/>
            <w:shd w:val="clear" w:color="auto" w:fill="auto"/>
          </w:tcPr>
          <w:p w:rsidR="00F3517D" w:rsidRPr="00944FAC" w:rsidRDefault="00F3517D" w:rsidP="007825A2">
            <w:pPr>
              <w:pStyle w:val="ConsPlusNormal"/>
              <w:jc w:val="center"/>
              <w:rPr>
                <w:rFonts w:ascii="Times New Roman" w:hAnsi="Times New Roman" w:cs="Times New Roman"/>
                <w:b/>
                <w:i/>
              </w:rPr>
            </w:pPr>
            <w:r w:rsidRPr="00944FAC">
              <w:rPr>
                <w:rFonts w:ascii="Times New Roman" w:hAnsi="Times New Roman" w:cs="Times New Roman"/>
                <w:b/>
                <w:i/>
              </w:rPr>
              <w:t>0</w:t>
            </w:r>
          </w:p>
        </w:tc>
        <w:tc>
          <w:tcPr>
            <w:tcW w:w="642" w:type="dxa"/>
            <w:shd w:val="clear" w:color="auto" w:fill="auto"/>
          </w:tcPr>
          <w:p w:rsidR="00F3517D" w:rsidRPr="00944FAC" w:rsidRDefault="00F3517D" w:rsidP="007825A2">
            <w:pPr>
              <w:pStyle w:val="ConsPlusNormal"/>
              <w:jc w:val="center"/>
              <w:rPr>
                <w:rFonts w:ascii="Times New Roman" w:hAnsi="Times New Roman" w:cs="Times New Roman"/>
                <w:b/>
                <w:i/>
              </w:rPr>
            </w:pPr>
            <w:r w:rsidRPr="00944FAC">
              <w:rPr>
                <w:rFonts w:ascii="Times New Roman" w:hAnsi="Times New Roman" w:cs="Times New Roman"/>
                <w:b/>
                <w:i/>
              </w:rPr>
              <w:t>0</w:t>
            </w:r>
          </w:p>
        </w:tc>
        <w:tc>
          <w:tcPr>
            <w:tcW w:w="642" w:type="dxa"/>
            <w:shd w:val="clear" w:color="auto" w:fill="auto"/>
          </w:tcPr>
          <w:p w:rsidR="00F3517D" w:rsidRPr="00944FAC" w:rsidRDefault="00F3517D" w:rsidP="007825A2">
            <w:pPr>
              <w:pStyle w:val="ConsPlusNormal"/>
              <w:jc w:val="center"/>
              <w:rPr>
                <w:rFonts w:ascii="Times New Roman" w:hAnsi="Times New Roman" w:cs="Times New Roman"/>
                <w:b/>
                <w:i/>
              </w:rPr>
            </w:pPr>
            <w:r w:rsidRPr="00944FAC">
              <w:rPr>
                <w:rFonts w:ascii="Times New Roman" w:hAnsi="Times New Roman" w:cs="Times New Roman"/>
                <w:b/>
                <w:i/>
              </w:rPr>
              <w:t>0</w:t>
            </w:r>
          </w:p>
        </w:tc>
        <w:tc>
          <w:tcPr>
            <w:tcW w:w="626" w:type="dxa"/>
            <w:shd w:val="clear" w:color="auto" w:fill="auto"/>
          </w:tcPr>
          <w:p w:rsidR="00F3517D" w:rsidRPr="00944FAC" w:rsidRDefault="00F3517D" w:rsidP="007825A2">
            <w:pPr>
              <w:pStyle w:val="ConsPlusNormal"/>
              <w:jc w:val="center"/>
              <w:rPr>
                <w:rFonts w:ascii="Times New Roman" w:hAnsi="Times New Roman" w:cs="Times New Roman"/>
                <w:b/>
                <w:i/>
              </w:rPr>
            </w:pPr>
            <w:r w:rsidRPr="00944FAC">
              <w:rPr>
                <w:rFonts w:ascii="Times New Roman" w:hAnsi="Times New Roman" w:cs="Times New Roman"/>
                <w:b/>
                <w:i/>
              </w:rPr>
              <w:t>0</w:t>
            </w:r>
          </w:p>
        </w:tc>
        <w:tc>
          <w:tcPr>
            <w:tcW w:w="1275" w:type="dxa"/>
            <w:gridSpan w:val="2"/>
            <w:vMerge w:val="restart"/>
          </w:tcPr>
          <w:p w:rsidR="00F3517D" w:rsidRPr="00AC15E7" w:rsidRDefault="00F3517D" w:rsidP="007825A2">
            <w:pPr>
              <w:pStyle w:val="ConsPlusCell"/>
              <w:rPr>
                <w:sz w:val="20"/>
                <w:szCs w:val="20"/>
              </w:rPr>
            </w:pPr>
            <w:r w:rsidRPr="00AC15E7">
              <w:rPr>
                <w:sz w:val="20"/>
                <w:szCs w:val="20"/>
              </w:rPr>
              <w:t>Отдел МП, ГЗ и ТБ</w:t>
            </w: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района</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10"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74"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26"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gridSpan w:val="2"/>
            <w:vMerge/>
          </w:tcPr>
          <w:p w:rsidR="00F3517D" w:rsidRPr="00AC15E7" w:rsidRDefault="00F3517D" w:rsidP="007825A2">
            <w:pPr>
              <w:pStyle w:val="ConsPlusCell"/>
              <w:rPr>
                <w:sz w:val="20"/>
                <w:szCs w:val="20"/>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10"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74"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26"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gridSpan w:val="2"/>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val="restart"/>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1.2.3.</w:t>
            </w:r>
          </w:p>
        </w:tc>
        <w:tc>
          <w:tcPr>
            <w:tcW w:w="2627" w:type="dxa"/>
            <w:vMerge w:val="restart"/>
          </w:tcPr>
          <w:p w:rsidR="00F3517D" w:rsidRPr="00AC15E7" w:rsidRDefault="00F3517D" w:rsidP="007825A2">
            <w:pPr>
              <w:pStyle w:val="ConsPlusCell"/>
              <w:rPr>
                <w:sz w:val="20"/>
                <w:szCs w:val="20"/>
              </w:rPr>
            </w:pPr>
            <w:r w:rsidRPr="00AC15E7">
              <w:rPr>
                <w:sz w:val="20"/>
                <w:szCs w:val="20"/>
              </w:rPr>
              <w:t>Мероприятие 3.</w:t>
            </w:r>
          </w:p>
          <w:p w:rsidR="00F3517D" w:rsidRPr="00AC15E7" w:rsidRDefault="00F3517D" w:rsidP="007825A2">
            <w:pPr>
              <w:pStyle w:val="ConsPlusCell"/>
              <w:rPr>
                <w:color w:val="FF0000"/>
                <w:sz w:val="20"/>
                <w:szCs w:val="20"/>
              </w:rPr>
            </w:pPr>
            <w:r w:rsidRPr="00AC15E7">
              <w:rPr>
                <w:sz w:val="20"/>
                <w:szCs w:val="20"/>
              </w:rPr>
              <w:t>Организация и проведение мероприятий месячника гражданской обороны</w:t>
            </w:r>
          </w:p>
        </w:tc>
        <w:tc>
          <w:tcPr>
            <w:tcW w:w="1559" w:type="dxa"/>
            <w:vMerge w:val="restart"/>
          </w:tcPr>
          <w:p w:rsidR="00F3517D" w:rsidRPr="00AC15E7" w:rsidRDefault="00F3517D" w:rsidP="007825A2">
            <w:pPr>
              <w:pStyle w:val="ConsPlusNormal"/>
              <w:rPr>
                <w:rFonts w:ascii="Times New Roman" w:hAnsi="Times New Roman" w:cs="Times New Roman"/>
              </w:rPr>
            </w:pPr>
            <w:r>
              <w:rPr>
                <w:rFonts w:ascii="Times New Roman" w:hAnsi="Times New Roman" w:cs="Times New Roman"/>
              </w:rPr>
              <w:t>Подготовка и организация мероприятий</w:t>
            </w: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Всего:</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rPr>
                <w:rFonts w:ascii="Times New Roman" w:hAnsi="Times New Roman" w:cs="Times New Roman"/>
              </w:rPr>
            </w:pPr>
          </w:p>
        </w:tc>
        <w:tc>
          <w:tcPr>
            <w:tcW w:w="710" w:type="dxa"/>
            <w:shd w:val="clear" w:color="auto" w:fill="auto"/>
          </w:tcPr>
          <w:p w:rsidR="00F3517D" w:rsidRPr="00AC15E7" w:rsidRDefault="00F3517D" w:rsidP="007825A2">
            <w:pPr>
              <w:pStyle w:val="ConsPlusNormal"/>
              <w:rPr>
                <w:rFonts w:ascii="Times New Roman" w:hAnsi="Times New Roman" w:cs="Times New Roman"/>
              </w:rPr>
            </w:pPr>
          </w:p>
        </w:tc>
        <w:tc>
          <w:tcPr>
            <w:tcW w:w="774" w:type="dxa"/>
            <w:shd w:val="clear" w:color="auto" w:fill="auto"/>
          </w:tcPr>
          <w:p w:rsidR="00F3517D" w:rsidRPr="00AC15E7" w:rsidRDefault="00F3517D" w:rsidP="007825A2">
            <w:pPr>
              <w:pStyle w:val="ConsPlusNormal"/>
              <w:rPr>
                <w:rFonts w:ascii="Times New Roman" w:hAnsi="Times New Roman" w:cs="Times New Roman"/>
              </w:rPr>
            </w:pPr>
          </w:p>
        </w:tc>
        <w:tc>
          <w:tcPr>
            <w:tcW w:w="642" w:type="dxa"/>
            <w:shd w:val="clear" w:color="auto" w:fill="auto"/>
          </w:tcPr>
          <w:p w:rsidR="00F3517D" w:rsidRPr="00AC15E7" w:rsidRDefault="00F3517D" w:rsidP="007825A2">
            <w:pPr>
              <w:pStyle w:val="ConsPlusNormal"/>
              <w:rPr>
                <w:rFonts w:ascii="Times New Roman" w:hAnsi="Times New Roman" w:cs="Times New Roman"/>
              </w:rPr>
            </w:pPr>
          </w:p>
        </w:tc>
        <w:tc>
          <w:tcPr>
            <w:tcW w:w="642" w:type="dxa"/>
            <w:shd w:val="clear" w:color="auto" w:fill="auto"/>
          </w:tcPr>
          <w:p w:rsidR="00F3517D" w:rsidRPr="00AC15E7" w:rsidRDefault="00F3517D" w:rsidP="007825A2">
            <w:pPr>
              <w:pStyle w:val="ConsPlusNormal"/>
              <w:rPr>
                <w:rFonts w:ascii="Times New Roman" w:hAnsi="Times New Roman" w:cs="Times New Roman"/>
              </w:rPr>
            </w:pPr>
          </w:p>
        </w:tc>
        <w:tc>
          <w:tcPr>
            <w:tcW w:w="626" w:type="dxa"/>
            <w:shd w:val="clear" w:color="auto" w:fill="auto"/>
          </w:tcPr>
          <w:p w:rsidR="00F3517D" w:rsidRPr="00AC15E7" w:rsidRDefault="00F3517D" w:rsidP="007825A2">
            <w:pPr>
              <w:pStyle w:val="ConsPlusNormal"/>
              <w:rPr>
                <w:rFonts w:ascii="Times New Roman" w:hAnsi="Times New Roman" w:cs="Times New Roman"/>
              </w:rPr>
            </w:pPr>
          </w:p>
        </w:tc>
        <w:tc>
          <w:tcPr>
            <w:tcW w:w="1275" w:type="dxa"/>
            <w:gridSpan w:val="2"/>
          </w:tcPr>
          <w:p w:rsidR="00F3517D" w:rsidRPr="00AC15E7" w:rsidRDefault="00F3517D" w:rsidP="007825A2">
            <w:pPr>
              <w:pStyle w:val="ConsPlusCell"/>
              <w:jc w:val="center"/>
              <w:rPr>
                <w:sz w:val="20"/>
                <w:szCs w:val="20"/>
              </w:rPr>
            </w:pPr>
            <w:r w:rsidRPr="00AC15E7">
              <w:rPr>
                <w:sz w:val="20"/>
                <w:szCs w:val="20"/>
              </w:rPr>
              <w:t>Отдел МП, ГЗ и ТБ</w:t>
            </w:r>
          </w:p>
        </w:tc>
        <w:tc>
          <w:tcPr>
            <w:tcW w:w="1418" w:type="dxa"/>
            <w:gridSpan w:val="2"/>
          </w:tcPr>
          <w:p w:rsidR="00F3517D" w:rsidRPr="00AC15E7" w:rsidRDefault="00F3517D" w:rsidP="007825A2">
            <w:pPr>
              <w:pStyle w:val="ConsPlusNormal"/>
              <w:rPr>
                <w:rFonts w:ascii="Times New Roman" w:hAnsi="Times New Roman" w:cs="Times New Roman"/>
              </w:rPr>
            </w:pPr>
          </w:p>
        </w:tc>
      </w:tr>
      <w:tr w:rsidR="00F3517D" w:rsidRPr="00AC15E7" w:rsidTr="007825A2">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района</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shd w:val="clear" w:color="auto" w:fill="auto"/>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В пределах средств на содержание ОМСУ</w:t>
            </w:r>
          </w:p>
        </w:tc>
        <w:tc>
          <w:tcPr>
            <w:tcW w:w="1275" w:type="dxa"/>
            <w:gridSpan w:val="2"/>
          </w:tcPr>
          <w:p w:rsidR="00F3517D" w:rsidRPr="00AC15E7" w:rsidRDefault="00F3517D" w:rsidP="007825A2">
            <w:pPr>
              <w:pStyle w:val="ConsPlusCell"/>
              <w:rPr>
                <w:sz w:val="20"/>
                <w:szCs w:val="20"/>
              </w:rPr>
            </w:pPr>
          </w:p>
        </w:tc>
        <w:tc>
          <w:tcPr>
            <w:tcW w:w="1418" w:type="dxa"/>
            <w:gridSpan w:val="2"/>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rPr>
                <w:rFonts w:ascii="Times New Roman" w:hAnsi="Times New Roman" w:cs="Times New Roman"/>
              </w:rPr>
            </w:pPr>
          </w:p>
        </w:tc>
        <w:tc>
          <w:tcPr>
            <w:tcW w:w="710" w:type="dxa"/>
            <w:shd w:val="clear" w:color="auto" w:fill="auto"/>
          </w:tcPr>
          <w:p w:rsidR="00F3517D" w:rsidRPr="00AC15E7" w:rsidRDefault="00F3517D" w:rsidP="007825A2">
            <w:pPr>
              <w:pStyle w:val="ConsPlusNormal"/>
              <w:rPr>
                <w:rFonts w:ascii="Times New Roman" w:hAnsi="Times New Roman" w:cs="Times New Roman"/>
              </w:rPr>
            </w:pPr>
          </w:p>
        </w:tc>
        <w:tc>
          <w:tcPr>
            <w:tcW w:w="774" w:type="dxa"/>
            <w:shd w:val="clear" w:color="auto" w:fill="auto"/>
          </w:tcPr>
          <w:p w:rsidR="00F3517D" w:rsidRPr="00AC15E7" w:rsidRDefault="00F3517D" w:rsidP="007825A2">
            <w:pPr>
              <w:pStyle w:val="ConsPlusNormal"/>
              <w:rPr>
                <w:rFonts w:ascii="Times New Roman" w:hAnsi="Times New Roman" w:cs="Times New Roman"/>
              </w:rPr>
            </w:pPr>
          </w:p>
        </w:tc>
        <w:tc>
          <w:tcPr>
            <w:tcW w:w="642" w:type="dxa"/>
            <w:shd w:val="clear" w:color="auto" w:fill="auto"/>
          </w:tcPr>
          <w:p w:rsidR="00F3517D" w:rsidRPr="00AC15E7" w:rsidRDefault="00F3517D" w:rsidP="007825A2">
            <w:pPr>
              <w:pStyle w:val="ConsPlusNormal"/>
              <w:rPr>
                <w:rFonts w:ascii="Times New Roman" w:hAnsi="Times New Roman" w:cs="Times New Roman"/>
              </w:rPr>
            </w:pPr>
          </w:p>
        </w:tc>
        <w:tc>
          <w:tcPr>
            <w:tcW w:w="642" w:type="dxa"/>
            <w:shd w:val="clear" w:color="auto" w:fill="auto"/>
          </w:tcPr>
          <w:p w:rsidR="00F3517D" w:rsidRPr="00AC15E7" w:rsidRDefault="00F3517D" w:rsidP="007825A2">
            <w:pPr>
              <w:pStyle w:val="ConsPlusNormal"/>
              <w:rPr>
                <w:rFonts w:ascii="Times New Roman" w:hAnsi="Times New Roman" w:cs="Times New Roman"/>
              </w:rPr>
            </w:pPr>
          </w:p>
        </w:tc>
        <w:tc>
          <w:tcPr>
            <w:tcW w:w="626" w:type="dxa"/>
            <w:shd w:val="clear" w:color="auto" w:fill="auto"/>
          </w:tcPr>
          <w:p w:rsidR="00F3517D" w:rsidRPr="00AC15E7" w:rsidRDefault="00F3517D" w:rsidP="007825A2">
            <w:pPr>
              <w:pStyle w:val="ConsPlusNormal"/>
              <w:rPr>
                <w:rFonts w:ascii="Times New Roman" w:hAnsi="Times New Roman" w:cs="Times New Roman"/>
              </w:rPr>
            </w:pPr>
          </w:p>
        </w:tc>
        <w:tc>
          <w:tcPr>
            <w:tcW w:w="1275" w:type="dxa"/>
            <w:gridSpan w:val="2"/>
          </w:tcPr>
          <w:p w:rsidR="00F3517D" w:rsidRPr="00AC15E7" w:rsidRDefault="00F3517D" w:rsidP="007825A2">
            <w:pPr>
              <w:pStyle w:val="ConsPlusNormal"/>
              <w:rPr>
                <w:rFonts w:ascii="Times New Roman" w:hAnsi="Times New Roman" w:cs="Times New Roman"/>
              </w:rPr>
            </w:pPr>
          </w:p>
        </w:tc>
        <w:tc>
          <w:tcPr>
            <w:tcW w:w="1418" w:type="dxa"/>
            <w:gridSpan w:val="2"/>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val="restart"/>
          </w:tcPr>
          <w:p w:rsidR="00F3517D" w:rsidRPr="00AC15E7" w:rsidRDefault="00F3517D" w:rsidP="007825A2">
            <w:pPr>
              <w:rPr>
                <w:sz w:val="20"/>
                <w:szCs w:val="20"/>
              </w:rPr>
            </w:pPr>
            <w:r>
              <w:rPr>
                <w:sz w:val="20"/>
                <w:szCs w:val="20"/>
              </w:rPr>
              <w:t>1.3.</w:t>
            </w:r>
          </w:p>
        </w:tc>
        <w:tc>
          <w:tcPr>
            <w:tcW w:w="2627" w:type="dxa"/>
            <w:vMerge w:val="restart"/>
          </w:tcPr>
          <w:p w:rsidR="00F3517D" w:rsidRPr="00AC15E7" w:rsidRDefault="00F3517D" w:rsidP="007825A2">
            <w:pPr>
              <w:rPr>
                <w:sz w:val="20"/>
                <w:szCs w:val="20"/>
              </w:rPr>
            </w:pPr>
            <w:r w:rsidRPr="00723924">
              <w:rPr>
                <w:sz w:val="24"/>
                <w:szCs w:val="24"/>
              </w:rPr>
              <w:t>Повышение степени готовности ЗСГО к приёму укрываемого населения</w:t>
            </w:r>
          </w:p>
        </w:tc>
        <w:tc>
          <w:tcPr>
            <w:tcW w:w="1559" w:type="dxa"/>
            <w:vMerge w:val="restart"/>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Всего:</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10"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74"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26"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gridSpan w:val="2"/>
            <w:vMerge w:val="restart"/>
          </w:tcPr>
          <w:p w:rsidR="00F3517D" w:rsidRPr="00AC15E7" w:rsidRDefault="00F3517D" w:rsidP="007825A2">
            <w:pPr>
              <w:pStyle w:val="ConsPlusNormal"/>
              <w:rPr>
                <w:rFonts w:ascii="Times New Roman" w:hAnsi="Times New Roman" w:cs="Times New Roman"/>
              </w:rPr>
            </w:pPr>
          </w:p>
        </w:tc>
        <w:tc>
          <w:tcPr>
            <w:tcW w:w="1418" w:type="dxa"/>
            <w:gridSpan w:val="2"/>
            <w:vMerge w:val="restart"/>
          </w:tcPr>
          <w:p w:rsidR="00F3517D" w:rsidRPr="003B2E02" w:rsidRDefault="00F3517D" w:rsidP="007825A2">
            <w:pPr>
              <w:rPr>
                <w:sz w:val="20"/>
                <w:szCs w:val="20"/>
              </w:rPr>
            </w:pPr>
            <w:r w:rsidRPr="003B2E02">
              <w:rPr>
                <w:sz w:val="20"/>
                <w:szCs w:val="20"/>
              </w:rPr>
              <w:t>Увеличение степени готовности ЗСГО по отношению к имеющемуся фонду ЗСГО.</w:t>
            </w: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района</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10"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74"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26"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gridSpan w:val="2"/>
            <w:vMerge/>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w:t>
            </w:r>
            <w:r w:rsidRPr="00AC15E7">
              <w:rPr>
                <w:rFonts w:ascii="Times New Roman" w:hAnsi="Times New Roman" w:cs="Times New Roman"/>
              </w:rPr>
              <w:lastRenderedPageBreak/>
              <w:t>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lastRenderedPageBreak/>
              <w:t>2</w:t>
            </w:r>
            <w:r w:rsidRPr="00AC15E7">
              <w:rPr>
                <w:rFonts w:ascii="Times New Roman" w:hAnsi="Times New Roman" w:cs="Times New Roman"/>
              </w:rPr>
              <w:lastRenderedPageBreak/>
              <w:t>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10"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774"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42"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626" w:type="dxa"/>
            <w:shd w:val="clear" w:color="auto" w:fill="auto"/>
          </w:tcPr>
          <w:p w:rsidR="00F3517D" w:rsidRPr="00AC15E7" w:rsidRDefault="00F3517D" w:rsidP="007825A2">
            <w:pPr>
              <w:pStyle w:val="ConsPlusNormal"/>
              <w:jc w:val="center"/>
              <w:rPr>
                <w:rFonts w:ascii="Times New Roman" w:hAnsi="Times New Roman" w:cs="Times New Roman"/>
              </w:rPr>
            </w:pPr>
            <w:r>
              <w:rPr>
                <w:rFonts w:ascii="Times New Roman" w:hAnsi="Times New Roman" w:cs="Times New Roman"/>
              </w:rPr>
              <w:t>0</w:t>
            </w:r>
          </w:p>
        </w:tc>
        <w:tc>
          <w:tcPr>
            <w:tcW w:w="1275" w:type="dxa"/>
            <w:gridSpan w:val="2"/>
            <w:vMerge/>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c>
          <w:tcPr>
            <w:tcW w:w="567" w:type="dxa"/>
            <w:vMerge w:val="restart"/>
          </w:tcPr>
          <w:p w:rsidR="00F3517D" w:rsidRDefault="00F3517D" w:rsidP="007825A2">
            <w:pPr>
              <w:rPr>
                <w:sz w:val="20"/>
                <w:szCs w:val="20"/>
              </w:rPr>
            </w:pPr>
          </w:p>
          <w:p w:rsidR="00F3517D" w:rsidRPr="00AC15E7" w:rsidRDefault="00F3517D" w:rsidP="007825A2">
            <w:pPr>
              <w:rPr>
                <w:sz w:val="20"/>
                <w:szCs w:val="20"/>
              </w:rPr>
            </w:pPr>
            <w:r>
              <w:rPr>
                <w:sz w:val="20"/>
                <w:szCs w:val="20"/>
              </w:rPr>
              <w:t>1.3.1</w:t>
            </w:r>
          </w:p>
        </w:tc>
        <w:tc>
          <w:tcPr>
            <w:tcW w:w="2627" w:type="dxa"/>
            <w:vMerge w:val="restart"/>
          </w:tcPr>
          <w:p w:rsidR="00F3517D" w:rsidRPr="00F43AF0" w:rsidRDefault="00F3517D" w:rsidP="007825A2">
            <w:pPr>
              <w:pStyle w:val="ConsPlusCell"/>
              <w:rPr>
                <w:sz w:val="20"/>
                <w:szCs w:val="20"/>
              </w:rPr>
            </w:pPr>
            <w:r w:rsidRPr="00F43AF0">
              <w:rPr>
                <w:sz w:val="20"/>
                <w:szCs w:val="20"/>
              </w:rPr>
              <w:t>Мониторинг состояния имеющегося фонда ЗСГО</w:t>
            </w:r>
          </w:p>
        </w:tc>
        <w:tc>
          <w:tcPr>
            <w:tcW w:w="1559" w:type="dxa"/>
            <w:vMerge w:val="restart"/>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Всего:</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vMerge w:val="restart"/>
            <w:shd w:val="clear" w:color="auto" w:fill="auto"/>
          </w:tcPr>
          <w:p w:rsidR="00F3517D" w:rsidRDefault="00F3517D" w:rsidP="007825A2">
            <w:pPr>
              <w:pStyle w:val="ConsPlusNormal"/>
              <w:rPr>
                <w:rFonts w:ascii="Times New Roman" w:hAnsi="Times New Roman" w:cs="Times New Roman"/>
              </w:rPr>
            </w:pP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 пределах средств на содержание ОМСУ</w:t>
            </w:r>
          </w:p>
        </w:tc>
        <w:tc>
          <w:tcPr>
            <w:tcW w:w="1275" w:type="dxa"/>
            <w:gridSpan w:val="2"/>
            <w:vMerge w:val="restart"/>
          </w:tcPr>
          <w:p w:rsidR="00F3517D" w:rsidRPr="00AC15E7" w:rsidRDefault="00F3517D" w:rsidP="007825A2">
            <w:pPr>
              <w:pStyle w:val="ConsPlusNormal"/>
              <w:rPr>
                <w:rFonts w:ascii="Times New Roman" w:hAnsi="Times New Roman" w:cs="Times New Roman"/>
              </w:rPr>
            </w:pPr>
          </w:p>
        </w:tc>
        <w:tc>
          <w:tcPr>
            <w:tcW w:w="1418" w:type="dxa"/>
            <w:gridSpan w:val="2"/>
            <w:vMerge w:val="restart"/>
          </w:tcPr>
          <w:p w:rsidR="00F3517D" w:rsidRPr="00AC15E7" w:rsidRDefault="00F3517D" w:rsidP="007825A2">
            <w:pPr>
              <w:pStyle w:val="ConsPlusNormal"/>
              <w:rPr>
                <w:rFonts w:ascii="Times New Roman" w:hAnsi="Times New Roman" w:cs="Times New Roman"/>
              </w:rPr>
            </w:pPr>
          </w:p>
        </w:tc>
      </w:tr>
      <w:tr w:rsidR="00F3517D" w:rsidRPr="00AC15E7" w:rsidTr="007825A2">
        <w:tc>
          <w:tcPr>
            <w:tcW w:w="567" w:type="dxa"/>
            <w:vMerge/>
          </w:tcPr>
          <w:p w:rsidR="00F3517D" w:rsidRPr="00AC15E7" w:rsidRDefault="00F3517D" w:rsidP="007825A2">
            <w:pPr>
              <w:rPr>
                <w:sz w:val="20"/>
                <w:szCs w:val="20"/>
              </w:rPr>
            </w:pPr>
          </w:p>
        </w:tc>
        <w:tc>
          <w:tcPr>
            <w:tcW w:w="2627" w:type="dxa"/>
            <w:vMerge/>
          </w:tcPr>
          <w:p w:rsidR="00F3517D" w:rsidRPr="00F43AF0"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района</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vMerge/>
            <w:shd w:val="clear" w:color="auto" w:fill="auto"/>
          </w:tcPr>
          <w:p w:rsidR="00F3517D" w:rsidRPr="00AC15E7" w:rsidRDefault="00F3517D" w:rsidP="007825A2">
            <w:pPr>
              <w:pStyle w:val="ConsPlusNormal"/>
              <w:rPr>
                <w:rFonts w:ascii="Times New Roman" w:hAnsi="Times New Roman" w:cs="Times New Roman"/>
              </w:rPr>
            </w:pPr>
          </w:p>
        </w:tc>
        <w:tc>
          <w:tcPr>
            <w:tcW w:w="1275" w:type="dxa"/>
            <w:gridSpan w:val="2"/>
            <w:vMerge/>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F43AF0"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rPr>
                <w:rFonts w:ascii="Times New Roman" w:hAnsi="Times New Roman" w:cs="Times New Roman"/>
              </w:rPr>
            </w:pPr>
          </w:p>
        </w:tc>
        <w:tc>
          <w:tcPr>
            <w:tcW w:w="710" w:type="dxa"/>
            <w:shd w:val="clear" w:color="auto" w:fill="auto"/>
          </w:tcPr>
          <w:p w:rsidR="00F3517D" w:rsidRPr="00AC15E7" w:rsidRDefault="00F3517D" w:rsidP="007825A2">
            <w:pPr>
              <w:pStyle w:val="ConsPlusNormal"/>
              <w:rPr>
                <w:rFonts w:ascii="Times New Roman" w:hAnsi="Times New Roman" w:cs="Times New Roman"/>
              </w:rPr>
            </w:pPr>
          </w:p>
        </w:tc>
        <w:tc>
          <w:tcPr>
            <w:tcW w:w="774" w:type="dxa"/>
            <w:shd w:val="clear" w:color="auto" w:fill="auto"/>
          </w:tcPr>
          <w:p w:rsidR="00F3517D" w:rsidRPr="00AC15E7" w:rsidRDefault="00F3517D" w:rsidP="007825A2">
            <w:pPr>
              <w:pStyle w:val="ConsPlusNormal"/>
              <w:rPr>
                <w:rFonts w:ascii="Times New Roman" w:hAnsi="Times New Roman" w:cs="Times New Roman"/>
              </w:rPr>
            </w:pPr>
          </w:p>
        </w:tc>
        <w:tc>
          <w:tcPr>
            <w:tcW w:w="642" w:type="dxa"/>
            <w:shd w:val="clear" w:color="auto" w:fill="auto"/>
          </w:tcPr>
          <w:p w:rsidR="00F3517D" w:rsidRPr="00AC15E7" w:rsidRDefault="00F3517D" w:rsidP="007825A2">
            <w:pPr>
              <w:pStyle w:val="ConsPlusNormal"/>
              <w:rPr>
                <w:rFonts w:ascii="Times New Roman" w:hAnsi="Times New Roman" w:cs="Times New Roman"/>
              </w:rPr>
            </w:pPr>
          </w:p>
        </w:tc>
        <w:tc>
          <w:tcPr>
            <w:tcW w:w="642" w:type="dxa"/>
            <w:shd w:val="clear" w:color="auto" w:fill="auto"/>
          </w:tcPr>
          <w:p w:rsidR="00F3517D" w:rsidRPr="00AC15E7" w:rsidRDefault="00F3517D" w:rsidP="007825A2">
            <w:pPr>
              <w:pStyle w:val="ConsPlusNormal"/>
              <w:rPr>
                <w:rFonts w:ascii="Times New Roman" w:hAnsi="Times New Roman" w:cs="Times New Roman"/>
              </w:rPr>
            </w:pPr>
          </w:p>
        </w:tc>
        <w:tc>
          <w:tcPr>
            <w:tcW w:w="626" w:type="dxa"/>
            <w:shd w:val="clear" w:color="auto" w:fill="auto"/>
          </w:tcPr>
          <w:p w:rsidR="00F3517D" w:rsidRPr="00AC15E7" w:rsidRDefault="00F3517D" w:rsidP="007825A2">
            <w:pPr>
              <w:pStyle w:val="ConsPlusNormal"/>
              <w:rPr>
                <w:rFonts w:ascii="Times New Roman" w:hAnsi="Times New Roman" w:cs="Times New Roman"/>
              </w:rPr>
            </w:pPr>
          </w:p>
        </w:tc>
        <w:tc>
          <w:tcPr>
            <w:tcW w:w="1275" w:type="dxa"/>
            <w:gridSpan w:val="2"/>
          </w:tcPr>
          <w:p w:rsidR="00F3517D" w:rsidRPr="00AC15E7" w:rsidRDefault="00F3517D" w:rsidP="007825A2">
            <w:pPr>
              <w:pStyle w:val="ConsPlusNormal"/>
              <w:rPr>
                <w:rFonts w:ascii="Times New Roman" w:hAnsi="Times New Roman" w:cs="Times New Roman"/>
              </w:rPr>
            </w:pPr>
          </w:p>
        </w:tc>
        <w:tc>
          <w:tcPr>
            <w:tcW w:w="1418" w:type="dxa"/>
            <w:gridSpan w:val="2"/>
          </w:tcPr>
          <w:p w:rsidR="00F3517D" w:rsidRPr="00AC15E7" w:rsidRDefault="00F3517D" w:rsidP="007825A2">
            <w:pPr>
              <w:pStyle w:val="ConsPlusNormal"/>
              <w:rPr>
                <w:rFonts w:ascii="Times New Roman" w:hAnsi="Times New Roman" w:cs="Times New Roman"/>
              </w:rPr>
            </w:pPr>
          </w:p>
        </w:tc>
      </w:tr>
      <w:tr w:rsidR="00F3517D" w:rsidRPr="00AC15E7" w:rsidTr="007825A2">
        <w:tc>
          <w:tcPr>
            <w:tcW w:w="567" w:type="dxa"/>
            <w:vMerge w:val="restart"/>
          </w:tcPr>
          <w:p w:rsidR="00F3517D" w:rsidRPr="00AC15E7" w:rsidRDefault="00F3517D" w:rsidP="007825A2">
            <w:pPr>
              <w:rPr>
                <w:sz w:val="20"/>
                <w:szCs w:val="20"/>
              </w:rPr>
            </w:pPr>
            <w:r>
              <w:rPr>
                <w:sz w:val="20"/>
                <w:szCs w:val="20"/>
              </w:rPr>
              <w:t>1.4.</w:t>
            </w:r>
          </w:p>
        </w:tc>
        <w:tc>
          <w:tcPr>
            <w:tcW w:w="2627" w:type="dxa"/>
            <w:vMerge w:val="restart"/>
          </w:tcPr>
          <w:p w:rsidR="00F3517D" w:rsidRPr="00F43AF0" w:rsidRDefault="00F3517D" w:rsidP="007825A2">
            <w:pPr>
              <w:rPr>
                <w:sz w:val="20"/>
                <w:szCs w:val="20"/>
              </w:rPr>
            </w:pPr>
            <w:r w:rsidRPr="00F43AF0">
              <w:rPr>
                <w:sz w:val="20"/>
                <w:szCs w:val="20"/>
              </w:rPr>
              <w:t>Реализация и обеспечение плана гражданской обороны и защиты населения городского округа Московской области</w:t>
            </w:r>
          </w:p>
        </w:tc>
        <w:tc>
          <w:tcPr>
            <w:tcW w:w="1559" w:type="dxa"/>
            <w:vMerge w:val="restart"/>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Всего:</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vMerge w:val="restart"/>
            <w:shd w:val="clear" w:color="auto" w:fill="auto"/>
          </w:tcPr>
          <w:p w:rsidR="00F3517D" w:rsidRDefault="00F3517D" w:rsidP="007825A2">
            <w:pPr>
              <w:pStyle w:val="ConsPlusNormal"/>
              <w:rPr>
                <w:rFonts w:ascii="Times New Roman" w:hAnsi="Times New Roman" w:cs="Times New Roman"/>
              </w:rPr>
            </w:pPr>
          </w:p>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В пределах средств на содержание ОМСУ</w:t>
            </w:r>
          </w:p>
        </w:tc>
        <w:tc>
          <w:tcPr>
            <w:tcW w:w="1275" w:type="dxa"/>
            <w:gridSpan w:val="2"/>
            <w:vMerge w:val="restart"/>
          </w:tcPr>
          <w:p w:rsidR="00F3517D" w:rsidRPr="00F43AF0" w:rsidRDefault="00F3517D" w:rsidP="007825A2">
            <w:pPr>
              <w:pStyle w:val="ConsPlusNormal"/>
              <w:rPr>
                <w:rFonts w:ascii="Times New Roman" w:hAnsi="Times New Roman" w:cs="Times New Roman"/>
              </w:rPr>
            </w:pPr>
          </w:p>
        </w:tc>
        <w:tc>
          <w:tcPr>
            <w:tcW w:w="1418" w:type="dxa"/>
            <w:gridSpan w:val="2"/>
            <w:vMerge w:val="restart"/>
          </w:tcPr>
          <w:p w:rsidR="00F3517D" w:rsidRPr="00F43AF0" w:rsidRDefault="00F3517D" w:rsidP="007825A2">
            <w:pPr>
              <w:pStyle w:val="ConsPlusNormal"/>
              <w:rPr>
                <w:rFonts w:ascii="Times New Roman" w:hAnsi="Times New Roman" w:cs="Times New Roman"/>
              </w:rPr>
            </w:pPr>
          </w:p>
        </w:tc>
      </w:tr>
      <w:tr w:rsidR="00F3517D" w:rsidRPr="00AC15E7" w:rsidTr="007825A2">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района</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vMerge/>
            <w:shd w:val="clear" w:color="auto" w:fill="auto"/>
          </w:tcPr>
          <w:p w:rsidR="00F3517D" w:rsidRPr="00AC15E7" w:rsidRDefault="00F3517D" w:rsidP="007825A2">
            <w:pPr>
              <w:pStyle w:val="ConsPlusNormal"/>
              <w:rPr>
                <w:rFonts w:ascii="Times New Roman" w:hAnsi="Times New Roman" w:cs="Times New Roman"/>
              </w:rPr>
            </w:pPr>
          </w:p>
        </w:tc>
        <w:tc>
          <w:tcPr>
            <w:tcW w:w="1275" w:type="dxa"/>
            <w:gridSpan w:val="2"/>
            <w:vMerge/>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lastRenderedPageBreak/>
              <w:t>Поселений</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lastRenderedPageBreak/>
              <w:t>2018-</w:t>
            </w:r>
            <w:r w:rsidRPr="00AC15E7">
              <w:rPr>
                <w:rFonts w:ascii="Times New Roman" w:hAnsi="Times New Roman" w:cs="Times New Roman"/>
              </w:rPr>
              <w:lastRenderedPageBreak/>
              <w:t>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rPr>
                <w:rFonts w:ascii="Times New Roman" w:hAnsi="Times New Roman" w:cs="Times New Roman"/>
              </w:rPr>
            </w:pPr>
          </w:p>
        </w:tc>
        <w:tc>
          <w:tcPr>
            <w:tcW w:w="710" w:type="dxa"/>
            <w:shd w:val="clear" w:color="auto" w:fill="auto"/>
          </w:tcPr>
          <w:p w:rsidR="00F3517D" w:rsidRPr="00AC15E7" w:rsidRDefault="00F3517D" w:rsidP="007825A2">
            <w:pPr>
              <w:pStyle w:val="ConsPlusNormal"/>
              <w:rPr>
                <w:rFonts w:ascii="Times New Roman" w:hAnsi="Times New Roman" w:cs="Times New Roman"/>
              </w:rPr>
            </w:pPr>
          </w:p>
        </w:tc>
        <w:tc>
          <w:tcPr>
            <w:tcW w:w="774" w:type="dxa"/>
            <w:shd w:val="clear" w:color="auto" w:fill="auto"/>
          </w:tcPr>
          <w:p w:rsidR="00F3517D" w:rsidRPr="00AC15E7" w:rsidRDefault="00F3517D" w:rsidP="007825A2">
            <w:pPr>
              <w:pStyle w:val="ConsPlusNormal"/>
              <w:rPr>
                <w:rFonts w:ascii="Times New Roman" w:hAnsi="Times New Roman" w:cs="Times New Roman"/>
              </w:rPr>
            </w:pPr>
          </w:p>
        </w:tc>
        <w:tc>
          <w:tcPr>
            <w:tcW w:w="642" w:type="dxa"/>
            <w:shd w:val="clear" w:color="auto" w:fill="auto"/>
          </w:tcPr>
          <w:p w:rsidR="00F3517D" w:rsidRPr="00AC15E7" w:rsidRDefault="00F3517D" w:rsidP="007825A2">
            <w:pPr>
              <w:pStyle w:val="ConsPlusNormal"/>
              <w:rPr>
                <w:rFonts w:ascii="Times New Roman" w:hAnsi="Times New Roman" w:cs="Times New Roman"/>
              </w:rPr>
            </w:pPr>
          </w:p>
        </w:tc>
        <w:tc>
          <w:tcPr>
            <w:tcW w:w="642" w:type="dxa"/>
            <w:shd w:val="clear" w:color="auto" w:fill="auto"/>
          </w:tcPr>
          <w:p w:rsidR="00F3517D" w:rsidRPr="00AC15E7" w:rsidRDefault="00F3517D" w:rsidP="007825A2">
            <w:pPr>
              <w:pStyle w:val="ConsPlusNormal"/>
              <w:rPr>
                <w:rFonts w:ascii="Times New Roman" w:hAnsi="Times New Roman" w:cs="Times New Roman"/>
              </w:rPr>
            </w:pPr>
          </w:p>
        </w:tc>
        <w:tc>
          <w:tcPr>
            <w:tcW w:w="626" w:type="dxa"/>
            <w:shd w:val="clear" w:color="auto" w:fill="auto"/>
          </w:tcPr>
          <w:p w:rsidR="00F3517D" w:rsidRPr="00AC15E7" w:rsidRDefault="00F3517D" w:rsidP="007825A2">
            <w:pPr>
              <w:pStyle w:val="ConsPlusNormal"/>
              <w:rPr>
                <w:rFonts w:ascii="Times New Roman" w:hAnsi="Times New Roman" w:cs="Times New Roman"/>
              </w:rPr>
            </w:pPr>
          </w:p>
        </w:tc>
        <w:tc>
          <w:tcPr>
            <w:tcW w:w="1275" w:type="dxa"/>
            <w:gridSpan w:val="2"/>
          </w:tcPr>
          <w:p w:rsidR="00F3517D" w:rsidRPr="00AC15E7" w:rsidRDefault="00F3517D" w:rsidP="007825A2">
            <w:pPr>
              <w:pStyle w:val="ConsPlusNormal"/>
              <w:rPr>
                <w:rFonts w:ascii="Times New Roman" w:hAnsi="Times New Roman" w:cs="Times New Roman"/>
              </w:rPr>
            </w:pPr>
          </w:p>
        </w:tc>
        <w:tc>
          <w:tcPr>
            <w:tcW w:w="1418" w:type="dxa"/>
            <w:gridSpan w:val="2"/>
          </w:tcPr>
          <w:p w:rsidR="00F3517D" w:rsidRPr="00AC15E7" w:rsidRDefault="00F3517D" w:rsidP="007825A2">
            <w:pPr>
              <w:pStyle w:val="ConsPlusNormal"/>
              <w:rPr>
                <w:rFonts w:ascii="Times New Roman" w:hAnsi="Times New Roman" w:cs="Times New Roman"/>
              </w:rPr>
            </w:pPr>
          </w:p>
        </w:tc>
      </w:tr>
      <w:tr w:rsidR="00F3517D" w:rsidRPr="00AC15E7" w:rsidTr="007825A2">
        <w:tc>
          <w:tcPr>
            <w:tcW w:w="567" w:type="dxa"/>
            <w:vMerge w:val="restart"/>
          </w:tcPr>
          <w:p w:rsidR="00F3517D" w:rsidRPr="00AC15E7" w:rsidRDefault="00F3517D" w:rsidP="007825A2">
            <w:pPr>
              <w:rPr>
                <w:sz w:val="20"/>
                <w:szCs w:val="20"/>
              </w:rPr>
            </w:pPr>
            <w:r>
              <w:rPr>
                <w:sz w:val="20"/>
                <w:szCs w:val="20"/>
              </w:rPr>
              <w:t>1.4.1</w:t>
            </w:r>
          </w:p>
        </w:tc>
        <w:tc>
          <w:tcPr>
            <w:tcW w:w="2627" w:type="dxa"/>
            <w:vMerge w:val="restart"/>
          </w:tcPr>
          <w:p w:rsidR="00F3517D" w:rsidRPr="00F43AF0" w:rsidRDefault="00F3517D" w:rsidP="007825A2">
            <w:pPr>
              <w:pStyle w:val="ConsPlusCell"/>
              <w:rPr>
                <w:sz w:val="20"/>
                <w:szCs w:val="20"/>
              </w:rPr>
            </w:pPr>
            <w:r w:rsidRPr="00F43AF0">
              <w:rPr>
                <w:sz w:val="20"/>
                <w:szCs w:val="20"/>
              </w:rPr>
              <w:t>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1559" w:type="dxa"/>
            <w:vMerge w:val="restart"/>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Всего:</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vMerge w:val="restart"/>
            <w:shd w:val="clear" w:color="auto" w:fill="auto"/>
          </w:tcPr>
          <w:p w:rsidR="00F3517D" w:rsidRDefault="00F3517D" w:rsidP="007825A2">
            <w:pPr>
              <w:pStyle w:val="ConsPlusNormal"/>
              <w:rPr>
                <w:rFonts w:ascii="Times New Roman" w:hAnsi="Times New Roman" w:cs="Times New Roman"/>
              </w:rPr>
            </w:pPr>
          </w:p>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В пределах средств на содержание ОМСУ</w:t>
            </w:r>
          </w:p>
        </w:tc>
        <w:tc>
          <w:tcPr>
            <w:tcW w:w="1275" w:type="dxa"/>
            <w:gridSpan w:val="2"/>
            <w:vMerge w:val="restart"/>
          </w:tcPr>
          <w:p w:rsidR="00F3517D" w:rsidRPr="00AC15E7" w:rsidRDefault="00F3517D" w:rsidP="007825A2">
            <w:pPr>
              <w:pStyle w:val="ConsPlusNormal"/>
              <w:rPr>
                <w:rFonts w:ascii="Times New Roman" w:hAnsi="Times New Roman" w:cs="Times New Roman"/>
              </w:rPr>
            </w:pPr>
          </w:p>
        </w:tc>
        <w:tc>
          <w:tcPr>
            <w:tcW w:w="1418" w:type="dxa"/>
            <w:gridSpan w:val="2"/>
            <w:vMerge w:val="restart"/>
          </w:tcPr>
          <w:p w:rsidR="00F3517D" w:rsidRPr="00AC15E7" w:rsidRDefault="00F3517D" w:rsidP="007825A2">
            <w:pPr>
              <w:pStyle w:val="ConsPlusNormal"/>
              <w:rPr>
                <w:rFonts w:ascii="Times New Roman" w:hAnsi="Times New Roman" w:cs="Times New Roman"/>
              </w:rPr>
            </w:pPr>
            <w:r>
              <w:rPr>
                <w:rFonts w:ascii="Times New Roman" w:hAnsi="Times New Roman" w:cs="Times New Roman"/>
              </w:rPr>
              <w:t xml:space="preserve">Готовность </w:t>
            </w:r>
            <w:r w:rsidRPr="00F43AF0">
              <w:rPr>
                <w:rFonts w:ascii="Times New Roman" w:hAnsi="Times New Roman" w:cs="Times New Roman"/>
              </w:rPr>
              <w:t xml:space="preserve"> район</w:t>
            </w:r>
            <w:r>
              <w:rPr>
                <w:rFonts w:ascii="Times New Roman" w:hAnsi="Times New Roman" w:cs="Times New Roman"/>
              </w:rPr>
              <w:t>а</w:t>
            </w:r>
            <w:r w:rsidRPr="00F43AF0">
              <w:rPr>
                <w:rFonts w:ascii="Times New Roman" w:hAnsi="Times New Roman" w:cs="Times New Roman"/>
              </w:rPr>
              <w:t xml:space="preserve"> для первоочередного жизнеобеспечения эвакуируемого населения, сохранности материальных и культурных ценностей</w:t>
            </w:r>
          </w:p>
        </w:tc>
      </w:tr>
      <w:tr w:rsidR="00F3517D" w:rsidRPr="00AC15E7" w:rsidTr="007825A2">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района</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vMerge/>
            <w:shd w:val="clear" w:color="auto" w:fill="auto"/>
          </w:tcPr>
          <w:p w:rsidR="00F3517D" w:rsidRPr="00AC15E7" w:rsidRDefault="00F3517D" w:rsidP="007825A2">
            <w:pPr>
              <w:pStyle w:val="ConsPlusNormal"/>
              <w:rPr>
                <w:rFonts w:ascii="Times New Roman" w:hAnsi="Times New Roman" w:cs="Times New Roman"/>
              </w:rPr>
            </w:pPr>
          </w:p>
        </w:tc>
        <w:tc>
          <w:tcPr>
            <w:tcW w:w="1275" w:type="dxa"/>
            <w:gridSpan w:val="2"/>
            <w:vMerge/>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rPr>
                <w:rFonts w:ascii="Times New Roman" w:hAnsi="Times New Roman" w:cs="Times New Roman"/>
              </w:rPr>
            </w:pPr>
          </w:p>
        </w:tc>
        <w:tc>
          <w:tcPr>
            <w:tcW w:w="710" w:type="dxa"/>
            <w:shd w:val="clear" w:color="auto" w:fill="auto"/>
          </w:tcPr>
          <w:p w:rsidR="00F3517D" w:rsidRPr="00AC15E7" w:rsidRDefault="00F3517D" w:rsidP="007825A2">
            <w:pPr>
              <w:pStyle w:val="ConsPlusNormal"/>
              <w:rPr>
                <w:rFonts w:ascii="Times New Roman" w:hAnsi="Times New Roman" w:cs="Times New Roman"/>
              </w:rPr>
            </w:pPr>
          </w:p>
        </w:tc>
        <w:tc>
          <w:tcPr>
            <w:tcW w:w="774" w:type="dxa"/>
            <w:shd w:val="clear" w:color="auto" w:fill="auto"/>
          </w:tcPr>
          <w:p w:rsidR="00F3517D" w:rsidRPr="00AC15E7" w:rsidRDefault="00F3517D" w:rsidP="007825A2">
            <w:pPr>
              <w:pStyle w:val="ConsPlusNormal"/>
              <w:rPr>
                <w:rFonts w:ascii="Times New Roman" w:hAnsi="Times New Roman" w:cs="Times New Roman"/>
              </w:rPr>
            </w:pPr>
          </w:p>
        </w:tc>
        <w:tc>
          <w:tcPr>
            <w:tcW w:w="642" w:type="dxa"/>
            <w:shd w:val="clear" w:color="auto" w:fill="auto"/>
          </w:tcPr>
          <w:p w:rsidR="00F3517D" w:rsidRPr="00AC15E7" w:rsidRDefault="00F3517D" w:rsidP="007825A2">
            <w:pPr>
              <w:pStyle w:val="ConsPlusNormal"/>
              <w:rPr>
                <w:rFonts w:ascii="Times New Roman" w:hAnsi="Times New Roman" w:cs="Times New Roman"/>
              </w:rPr>
            </w:pPr>
          </w:p>
        </w:tc>
        <w:tc>
          <w:tcPr>
            <w:tcW w:w="642" w:type="dxa"/>
            <w:shd w:val="clear" w:color="auto" w:fill="auto"/>
          </w:tcPr>
          <w:p w:rsidR="00F3517D" w:rsidRPr="00AC15E7" w:rsidRDefault="00F3517D" w:rsidP="007825A2">
            <w:pPr>
              <w:pStyle w:val="ConsPlusNormal"/>
              <w:rPr>
                <w:rFonts w:ascii="Times New Roman" w:hAnsi="Times New Roman" w:cs="Times New Roman"/>
              </w:rPr>
            </w:pPr>
          </w:p>
        </w:tc>
        <w:tc>
          <w:tcPr>
            <w:tcW w:w="626" w:type="dxa"/>
            <w:shd w:val="clear" w:color="auto" w:fill="auto"/>
          </w:tcPr>
          <w:p w:rsidR="00F3517D" w:rsidRPr="00AC15E7" w:rsidRDefault="00F3517D" w:rsidP="007825A2">
            <w:pPr>
              <w:pStyle w:val="ConsPlusNormal"/>
              <w:rPr>
                <w:rFonts w:ascii="Times New Roman" w:hAnsi="Times New Roman" w:cs="Times New Roman"/>
              </w:rPr>
            </w:pPr>
          </w:p>
        </w:tc>
        <w:tc>
          <w:tcPr>
            <w:tcW w:w="1275" w:type="dxa"/>
            <w:gridSpan w:val="2"/>
          </w:tcPr>
          <w:p w:rsidR="00F3517D" w:rsidRPr="00AC15E7" w:rsidRDefault="00F3517D" w:rsidP="007825A2">
            <w:pPr>
              <w:pStyle w:val="ConsPlusNormal"/>
              <w:rPr>
                <w:rFonts w:ascii="Times New Roman" w:hAnsi="Times New Roman" w:cs="Times New Roman"/>
              </w:rPr>
            </w:pPr>
          </w:p>
        </w:tc>
        <w:tc>
          <w:tcPr>
            <w:tcW w:w="1418" w:type="dxa"/>
            <w:gridSpan w:val="2"/>
          </w:tcPr>
          <w:p w:rsidR="00F3517D" w:rsidRPr="00AC15E7" w:rsidRDefault="00F3517D" w:rsidP="007825A2">
            <w:pPr>
              <w:pStyle w:val="ConsPlusNormal"/>
              <w:rPr>
                <w:rFonts w:ascii="Times New Roman" w:hAnsi="Times New Roman" w:cs="Times New Roman"/>
              </w:rPr>
            </w:pPr>
          </w:p>
        </w:tc>
      </w:tr>
      <w:tr w:rsidR="00F3517D" w:rsidRPr="00AC15E7" w:rsidTr="007825A2">
        <w:tc>
          <w:tcPr>
            <w:tcW w:w="567" w:type="dxa"/>
            <w:vMerge w:val="restart"/>
          </w:tcPr>
          <w:p w:rsidR="00F3517D" w:rsidRPr="00AC15E7" w:rsidRDefault="00F3517D" w:rsidP="007825A2">
            <w:pPr>
              <w:rPr>
                <w:sz w:val="20"/>
                <w:szCs w:val="20"/>
              </w:rPr>
            </w:pPr>
            <w:r>
              <w:rPr>
                <w:sz w:val="20"/>
                <w:szCs w:val="20"/>
              </w:rPr>
              <w:t>1.4.2</w:t>
            </w:r>
          </w:p>
        </w:tc>
        <w:tc>
          <w:tcPr>
            <w:tcW w:w="2627" w:type="dxa"/>
            <w:vMerge w:val="restart"/>
          </w:tcPr>
          <w:p w:rsidR="00F3517D" w:rsidRPr="00F43AF0" w:rsidRDefault="00F3517D" w:rsidP="007825A2">
            <w:pPr>
              <w:pStyle w:val="ConsPlusCell"/>
              <w:rPr>
                <w:sz w:val="20"/>
                <w:szCs w:val="20"/>
              </w:rPr>
            </w:pPr>
            <w:r w:rsidRPr="00F43AF0">
              <w:rPr>
                <w:sz w:val="20"/>
                <w:szCs w:val="20"/>
              </w:rPr>
              <w:t xml:space="preserve">Участие в планировании мероприятий по поддержанию устойчивого функционирования организаций в военное </w:t>
            </w:r>
            <w:r w:rsidRPr="00F43AF0">
              <w:rPr>
                <w:sz w:val="20"/>
                <w:szCs w:val="20"/>
              </w:rPr>
              <w:lastRenderedPageBreak/>
              <w:t>время.</w:t>
            </w:r>
          </w:p>
        </w:tc>
        <w:tc>
          <w:tcPr>
            <w:tcW w:w="1559" w:type="dxa"/>
            <w:vMerge w:val="restart"/>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Всего:</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vMerge w:val="restart"/>
            <w:shd w:val="clear" w:color="auto" w:fill="auto"/>
          </w:tcPr>
          <w:p w:rsidR="00F3517D" w:rsidRDefault="00F3517D" w:rsidP="007825A2">
            <w:pPr>
              <w:pStyle w:val="ConsPlusNormal"/>
              <w:jc w:val="center"/>
              <w:rPr>
                <w:rFonts w:ascii="Times New Roman" w:hAnsi="Times New Roman" w:cs="Times New Roman"/>
              </w:rPr>
            </w:pPr>
          </w:p>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В пределах средств на содержание ОМСУ</w:t>
            </w:r>
          </w:p>
        </w:tc>
        <w:tc>
          <w:tcPr>
            <w:tcW w:w="1275" w:type="dxa"/>
            <w:gridSpan w:val="2"/>
            <w:vMerge w:val="restart"/>
          </w:tcPr>
          <w:p w:rsidR="00F3517D" w:rsidRPr="00AC15E7" w:rsidRDefault="00F3517D" w:rsidP="007825A2">
            <w:pPr>
              <w:pStyle w:val="ConsPlusNormal"/>
              <w:rPr>
                <w:rFonts w:ascii="Times New Roman" w:hAnsi="Times New Roman" w:cs="Times New Roman"/>
              </w:rPr>
            </w:pPr>
          </w:p>
        </w:tc>
        <w:tc>
          <w:tcPr>
            <w:tcW w:w="1418" w:type="dxa"/>
            <w:gridSpan w:val="2"/>
            <w:vMerge w:val="restart"/>
          </w:tcPr>
          <w:p w:rsidR="00F3517D" w:rsidRPr="00F43AF0" w:rsidRDefault="00F3517D" w:rsidP="007825A2">
            <w:pPr>
              <w:pStyle w:val="ConsPlusNormal"/>
              <w:rPr>
                <w:rFonts w:ascii="Times New Roman" w:hAnsi="Times New Roman" w:cs="Times New Roman"/>
              </w:rPr>
            </w:pPr>
            <w:r w:rsidRPr="00F43AF0">
              <w:rPr>
                <w:rFonts w:ascii="Times New Roman" w:hAnsi="Times New Roman" w:cs="Times New Roman"/>
              </w:rPr>
              <w:t xml:space="preserve">Выполнение </w:t>
            </w:r>
            <w:proofErr w:type="spellStart"/>
            <w:r w:rsidRPr="00F43AF0">
              <w:rPr>
                <w:rFonts w:ascii="Times New Roman" w:hAnsi="Times New Roman" w:cs="Times New Roman"/>
              </w:rPr>
              <w:t>запланированых</w:t>
            </w:r>
            <w:proofErr w:type="spellEnd"/>
            <w:r w:rsidRPr="00F43AF0">
              <w:rPr>
                <w:rFonts w:ascii="Times New Roman" w:hAnsi="Times New Roman" w:cs="Times New Roman"/>
              </w:rPr>
              <w:t xml:space="preserve"> мероприятий </w:t>
            </w:r>
            <w:r w:rsidRPr="00F43AF0">
              <w:rPr>
                <w:rFonts w:ascii="Times New Roman" w:hAnsi="Times New Roman" w:cs="Times New Roman"/>
              </w:rPr>
              <w:lastRenderedPageBreak/>
              <w:t>по поддержанию устойчивого функционирования организаций в военное время в полном объеме.</w:t>
            </w:r>
          </w:p>
        </w:tc>
      </w:tr>
      <w:tr w:rsidR="00F3517D" w:rsidRPr="00AC15E7" w:rsidTr="007825A2">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lastRenderedPageBreak/>
              <w:t>района</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lastRenderedPageBreak/>
              <w:t>2018-</w:t>
            </w:r>
            <w:r w:rsidRPr="00AC15E7">
              <w:rPr>
                <w:rFonts w:ascii="Times New Roman" w:hAnsi="Times New Roman" w:cs="Times New Roman"/>
              </w:rPr>
              <w:lastRenderedPageBreak/>
              <w:t>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vMerge/>
            <w:shd w:val="clear" w:color="auto" w:fill="auto"/>
          </w:tcPr>
          <w:p w:rsidR="00F3517D" w:rsidRPr="00AC15E7" w:rsidRDefault="00F3517D" w:rsidP="007825A2">
            <w:pPr>
              <w:pStyle w:val="ConsPlusNormal"/>
              <w:rPr>
                <w:rFonts w:ascii="Times New Roman" w:hAnsi="Times New Roman" w:cs="Times New Roman"/>
              </w:rPr>
            </w:pPr>
          </w:p>
        </w:tc>
        <w:tc>
          <w:tcPr>
            <w:tcW w:w="1275" w:type="dxa"/>
            <w:gridSpan w:val="2"/>
            <w:vMerge/>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vMerge/>
            <w:shd w:val="clear" w:color="auto" w:fill="auto"/>
          </w:tcPr>
          <w:p w:rsidR="00F3517D" w:rsidRPr="00AC15E7" w:rsidRDefault="00F3517D" w:rsidP="007825A2">
            <w:pPr>
              <w:pStyle w:val="ConsPlusNormal"/>
              <w:rPr>
                <w:rFonts w:ascii="Times New Roman" w:hAnsi="Times New Roman" w:cs="Times New Roman"/>
              </w:rPr>
            </w:pPr>
          </w:p>
        </w:tc>
        <w:tc>
          <w:tcPr>
            <w:tcW w:w="1275" w:type="dxa"/>
            <w:gridSpan w:val="2"/>
            <w:vMerge/>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c>
          <w:tcPr>
            <w:tcW w:w="567" w:type="dxa"/>
            <w:vMerge w:val="restart"/>
          </w:tcPr>
          <w:p w:rsidR="00F3517D" w:rsidRPr="00AC15E7" w:rsidRDefault="00F3517D" w:rsidP="007825A2">
            <w:pPr>
              <w:rPr>
                <w:sz w:val="20"/>
                <w:szCs w:val="20"/>
              </w:rPr>
            </w:pPr>
            <w:r>
              <w:rPr>
                <w:sz w:val="20"/>
                <w:szCs w:val="20"/>
              </w:rPr>
              <w:t>1.4.3</w:t>
            </w:r>
          </w:p>
        </w:tc>
        <w:tc>
          <w:tcPr>
            <w:tcW w:w="2627" w:type="dxa"/>
            <w:vMerge w:val="restart"/>
          </w:tcPr>
          <w:p w:rsidR="00F3517D" w:rsidRPr="00AC15E7" w:rsidRDefault="00F3517D" w:rsidP="007825A2">
            <w:pPr>
              <w:rPr>
                <w:sz w:val="20"/>
                <w:szCs w:val="20"/>
              </w:rPr>
            </w:pPr>
            <w:r w:rsidRPr="00F43AF0">
              <w:rPr>
                <w:sz w:val="20"/>
                <w:szCs w:val="20"/>
                <w:lang w:eastAsia="ru-RU"/>
              </w:rPr>
              <w:t>Организация и проведение мероприятий плана гражданской обороны, месячника по гражданской обороне</w:t>
            </w:r>
          </w:p>
        </w:tc>
        <w:tc>
          <w:tcPr>
            <w:tcW w:w="1559" w:type="dxa"/>
            <w:vMerge w:val="restart"/>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Всего:</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vMerge w:val="restart"/>
            <w:shd w:val="clear" w:color="auto" w:fill="auto"/>
          </w:tcPr>
          <w:p w:rsidR="00F3517D" w:rsidRDefault="00F3517D" w:rsidP="007825A2">
            <w:pPr>
              <w:pStyle w:val="ConsPlusNormal"/>
              <w:jc w:val="center"/>
              <w:rPr>
                <w:rFonts w:ascii="Times New Roman" w:hAnsi="Times New Roman" w:cs="Times New Roman"/>
              </w:rPr>
            </w:pPr>
          </w:p>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В пределах средств на содержание ОМСУ</w:t>
            </w:r>
          </w:p>
        </w:tc>
        <w:tc>
          <w:tcPr>
            <w:tcW w:w="1275" w:type="dxa"/>
            <w:gridSpan w:val="2"/>
            <w:vMerge w:val="restart"/>
          </w:tcPr>
          <w:p w:rsidR="00F3517D" w:rsidRPr="00AC15E7" w:rsidRDefault="00F3517D" w:rsidP="007825A2">
            <w:pPr>
              <w:pStyle w:val="ConsPlusNormal"/>
              <w:rPr>
                <w:rFonts w:ascii="Times New Roman" w:hAnsi="Times New Roman" w:cs="Times New Roman"/>
              </w:rPr>
            </w:pPr>
          </w:p>
        </w:tc>
        <w:tc>
          <w:tcPr>
            <w:tcW w:w="1418" w:type="dxa"/>
            <w:gridSpan w:val="2"/>
            <w:vMerge w:val="restart"/>
          </w:tcPr>
          <w:p w:rsidR="00F3517D" w:rsidRPr="00F43AF0" w:rsidRDefault="00F3517D" w:rsidP="007825A2">
            <w:pPr>
              <w:pStyle w:val="ConsPlusNormal"/>
              <w:rPr>
                <w:rFonts w:ascii="Times New Roman" w:hAnsi="Times New Roman" w:cs="Times New Roman"/>
              </w:rPr>
            </w:pPr>
            <w:r w:rsidRPr="00F43AF0">
              <w:rPr>
                <w:rFonts w:ascii="Times New Roman" w:hAnsi="Times New Roman" w:cs="Times New Roman"/>
              </w:rPr>
              <w:t>Выполнение на 100 % запланированных мероприятий месячника гражданской обороны</w:t>
            </w:r>
          </w:p>
        </w:tc>
      </w:tr>
      <w:tr w:rsidR="00F3517D" w:rsidRPr="00AC15E7" w:rsidTr="007825A2">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 xml:space="preserve">Бюджет </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района</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4199" w:type="dxa"/>
            <w:gridSpan w:val="7"/>
            <w:vMerge/>
            <w:shd w:val="clear" w:color="auto" w:fill="auto"/>
          </w:tcPr>
          <w:p w:rsidR="00F3517D" w:rsidRPr="00AC15E7" w:rsidRDefault="00F3517D" w:rsidP="007825A2">
            <w:pPr>
              <w:pStyle w:val="ConsPlusNormal"/>
              <w:rPr>
                <w:rFonts w:ascii="Times New Roman" w:hAnsi="Times New Roman" w:cs="Times New Roman"/>
              </w:rPr>
            </w:pPr>
          </w:p>
        </w:tc>
        <w:tc>
          <w:tcPr>
            <w:tcW w:w="1275" w:type="dxa"/>
            <w:gridSpan w:val="2"/>
            <w:vMerge/>
          </w:tcPr>
          <w:p w:rsidR="00F3517D" w:rsidRPr="00AC15E7" w:rsidRDefault="00F3517D" w:rsidP="007825A2">
            <w:pPr>
              <w:pStyle w:val="ConsPlusNormal"/>
              <w:rPr>
                <w:rFonts w:ascii="Times New Roman" w:hAnsi="Times New Roman" w:cs="Times New Roman"/>
              </w:rPr>
            </w:pPr>
          </w:p>
        </w:tc>
        <w:tc>
          <w:tcPr>
            <w:tcW w:w="1418" w:type="dxa"/>
            <w:gridSpan w:val="2"/>
            <w:vMerge/>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tcPr>
          <w:p w:rsidR="00F3517D" w:rsidRPr="00AC15E7" w:rsidRDefault="00F3517D" w:rsidP="007825A2">
            <w:pPr>
              <w:rPr>
                <w:sz w:val="20"/>
                <w:szCs w:val="20"/>
              </w:rPr>
            </w:pPr>
          </w:p>
        </w:tc>
        <w:tc>
          <w:tcPr>
            <w:tcW w:w="2627" w:type="dxa"/>
            <w:vMerge/>
          </w:tcPr>
          <w:p w:rsidR="00F3517D" w:rsidRPr="00AC15E7" w:rsidRDefault="00F3517D" w:rsidP="007825A2">
            <w:pPr>
              <w:rPr>
                <w:sz w:val="20"/>
                <w:szCs w:val="20"/>
              </w:rPr>
            </w:pPr>
          </w:p>
        </w:tc>
        <w:tc>
          <w:tcPr>
            <w:tcW w:w="1559" w:type="dxa"/>
            <w:vMerge/>
          </w:tcPr>
          <w:p w:rsidR="00F3517D" w:rsidRPr="00AC15E7" w:rsidRDefault="00F3517D" w:rsidP="007825A2">
            <w:pPr>
              <w:rPr>
                <w:sz w:val="20"/>
                <w:szCs w:val="20"/>
              </w:rPr>
            </w:pPr>
          </w:p>
        </w:tc>
        <w:tc>
          <w:tcPr>
            <w:tcW w:w="1134" w:type="dxa"/>
          </w:tcPr>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Бюджет</w:t>
            </w:r>
          </w:p>
          <w:p w:rsidR="00F3517D" w:rsidRPr="00AC15E7" w:rsidRDefault="00F3517D" w:rsidP="007825A2">
            <w:pPr>
              <w:pStyle w:val="ConsPlusNormal"/>
              <w:rPr>
                <w:rFonts w:ascii="Times New Roman" w:hAnsi="Times New Roman" w:cs="Times New Roman"/>
              </w:rPr>
            </w:pPr>
            <w:r w:rsidRPr="00AC15E7">
              <w:rPr>
                <w:rFonts w:ascii="Times New Roman" w:hAnsi="Times New Roman" w:cs="Times New Roman"/>
              </w:rPr>
              <w:t>Поселений</w:t>
            </w:r>
          </w:p>
        </w:tc>
        <w:tc>
          <w:tcPr>
            <w:tcW w:w="850" w:type="dxa"/>
          </w:tcPr>
          <w:p w:rsidR="00F3517D" w:rsidRPr="00AC15E7" w:rsidRDefault="00F3517D" w:rsidP="007825A2">
            <w:pPr>
              <w:pStyle w:val="ConsPlusNormal"/>
              <w:jc w:val="center"/>
              <w:rPr>
                <w:rFonts w:ascii="Times New Roman" w:hAnsi="Times New Roman" w:cs="Times New Roman"/>
              </w:rPr>
            </w:pPr>
            <w:r w:rsidRPr="00AC15E7">
              <w:rPr>
                <w:rFonts w:ascii="Times New Roman" w:hAnsi="Times New Roman" w:cs="Times New Roman"/>
              </w:rPr>
              <w:t>2018-2022</w:t>
            </w:r>
          </w:p>
        </w:tc>
        <w:tc>
          <w:tcPr>
            <w:tcW w:w="992" w:type="dxa"/>
          </w:tcPr>
          <w:p w:rsidR="00F3517D" w:rsidRPr="00AC15E7" w:rsidRDefault="00F3517D" w:rsidP="007825A2">
            <w:pPr>
              <w:pStyle w:val="ConsPlusNormal"/>
              <w:rPr>
                <w:rFonts w:ascii="Times New Roman" w:hAnsi="Times New Roman" w:cs="Times New Roman"/>
              </w:rPr>
            </w:pPr>
          </w:p>
        </w:tc>
        <w:tc>
          <w:tcPr>
            <w:tcW w:w="785" w:type="dxa"/>
            <w:shd w:val="clear" w:color="auto" w:fill="auto"/>
          </w:tcPr>
          <w:p w:rsidR="00F3517D" w:rsidRPr="00AC15E7" w:rsidRDefault="00F3517D" w:rsidP="007825A2">
            <w:pPr>
              <w:pStyle w:val="ConsPlusNormal"/>
              <w:rPr>
                <w:rFonts w:ascii="Times New Roman" w:hAnsi="Times New Roman" w:cs="Times New Roman"/>
              </w:rPr>
            </w:pPr>
          </w:p>
        </w:tc>
        <w:tc>
          <w:tcPr>
            <w:tcW w:w="710" w:type="dxa"/>
            <w:shd w:val="clear" w:color="auto" w:fill="auto"/>
          </w:tcPr>
          <w:p w:rsidR="00F3517D" w:rsidRPr="00AC15E7" w:rsidRDefault="00F3517D" w:rsidP="007825A2">
            <w:pPr>
              <w:pStyle w:val="ConsPlusNormal"/>
              <w:rPr>
                <w:rFonts w:ascii="Times New Roman" w:hAnsi="Times New Roman" w:cs="Times New Roman"/>
              </w:rPr>
            </w:pPr>
          </w:p>
        </w:tc>
        <w:tc>
          <w:tcPr>
            <w:tcW w:w="774" w:type="dxa"/>
            <w:shd w:val="clear" w:color="auto" w:fill="auto"/>
          </w:tcPr>
          <w:p w:rsidR="00F3517D" w:rsidRPr="00AC15E7" w:rsidRDefault="00F3517D" w:rsidP="007825A2">
            <w:pPr>
              <w:pStyle w:val="ConsPlusNormal"/>
              <w:rPr>
                <w:rFonts w:ascii="Times New Roman" w:hAnsi="Times New Roman" w:cs="Times New Roman"/>
              </w:rPr>
            </w:pPr>
          </w:p>
        </w:tc>
        <w:tc>
          <w:tcPr>
            <w:tcW w:w="642" w:type="dxa"/>
            <w:shd w:val="clear" w:color="auto" w:fill="auto"/>
          </w:tcPr>
          <w:p w:rsidR="00F3517D" w:rsidRPr="00AC15E7" w:rsidRDefault="00F3517D" w:rsidP="007825A2">
            <w:pPr>
              <w:pStyle w:val="ConsPlusNormal"/>
              <w:rPr>
                <w:rFonts w:ascii="Times New Roman" w:hAnsi="Times New Roman" w:cs="Times New Roman"/>
              </w:rPr>
            </w:pPr>
          </w:p>
        </w:tc>
        <w:tc>
          <w:tcPr>
            <w:tcW w:w="642" w:type="dxa"/>
            <w:shd w:val="clear" w:color="auto" w:fill="auto"/>
          </w:tcPr>
          <w:p w:rsidR="00F3517D" w:rsidRPr="00AC15E7" w:rsidRDefault="00F3517D" w:rsidP="007825A2">
            <w:pPr>
              <w:pStyle w:val="ConsPlusNormal"/>
              <w:rPr>
                <w:rFonts w:ascii="Times New Roman" w:hAnsi="Times New Roman" w:cs="Times New Roman"/>
              </w:rPr>
            </w:pPr>
          </w:p>
        </w:tc>
        <w:tc>
          <w:tcPr>
            <w:tcW w:w="626" w:type="dxa"/>
            <w:shd w:val="clear" w:color="auto" w:fill="auto"/>
          </w:tcPr>
          <w:p w:rsidR="00F3517D" w:rsidRPr="00AC15E7" w:rsidRDefault="00F3517D" w:rsidP="007825A2">
            <w:pPr>
              <w:pStyle w:val="ConsPlusNormal"/>
              <w:rPr>
                <w:rFonts w:ascii="Times New Roman" w:hAnsi="Times New Roman" w:cs="Times New Roman"/>
              </w:rPr>
            </w:pPr>
          </w:p>
        </w:tc>
        <w:tc>
          <w:tcPr>
            <w:tcW w:w="1275" w:type="dxa"/>
            <w:gridSpan w:val="2"/>
          </w:tcPr>
          <w:p w:rsidR="00F3517D" w:rsidRPr="00AC15E7" w:rsidRDefault="00F3517D" w:rsidP="007825A2">
            <w:pPr>
              <w:pStyle w:val="ConsPlusNormal"/>
              <w:rPr>
                <w:rFonts w:ascii="Times New Roman" w:hAnsi="Times New Roman" w:cs="Times New Roman"/>
              </w:rPr>
            </w:pPr>
          </w:p>
        </w:tc>
        <w:tc>
          <w:tcPr>
            <w:tcW w:w="1418" w:type="dxa"/>
            <w:gridSpan w:val="2"/>
          </w:tcPr>
          <w:p w:rsidR="00F3517D" w:rsidRPr="00AC15E7" w:rsidRDefault="00F3517D" w:rsidP="007825A2">
            <w:pPr>
              <w:pStyle w:val="ConsPlusNormal"/>
              <w:rPr>
                <w:rFonts w:ascii="Times New Roman" w:hAnsi="Times New Roman" w:cs="Times New Roman"/>
              </w:rPr>
            </w:pPr>
          </w:p>
        </w:tc>
      </w:tr>
      <w:tr w:rsidR="00F3517D" w:rsidRPr="00AC15E7" w:rsidTr="007825A2">
        <w:trPr>
          <w:gridAfter w:val="1"/>
          <w:wAfter w:w="20" w:type="dxa"/>
        </w:trPr>
        <w:tc>
          <w:tcPr>
            <w:tcW w:w="567" w:type="dxa"/>
            <w:vMerge w:val="restart"/>
          </w:tcPr>
          <w:p w:rsidR="00F3517D" w:rsidRPr="00AC15E7" w:rsidRDefault="00F3517D" w:rsidP="007825A2">
            <w:pPr>
              <w:pStyle w:val="ConsPlusNormal"/>
              <w:rPr>
                <w:rFonts w:ascii="Times New Roman" w:hAnsi="Times New Roman" w:cs="Times New Roman"/>
                <w:b/>
              </w:rPr>
            </w:pPr>
          </w:p>
        </w:tc>
        <w:tc>
          <w:tcPr>
            <w:tcW w:w="2627" w:type="dxa"/>
            <w:vMerge w:val="restart"/>
          </w:tcPr>
          <w:p w:rsidR="00F3517D" w:rsidRPr="00AC15E7" w:rsidRDefault="00F3517D" w:rsidP="007825A2">
            <w:pPr>
              <w:pStyle w:val="ConsPlusNormal"/>
              <w:rPr>
                <w:rFonts w:ascii="Times New Roman" w:hAnsi="Times New Roman" w:cs="Times New Roman"/>
                <w:b/>
              </w:rPr>
            </w:pPr>
            <w:r w:rsidRPr="00AC15E7">
              <w:rPr>
                <w:rFonts w:ascii="Times New Roman" w:hAnsi="Times New Roman" w:cs="Times New Roman"/>
                <w:b/>
              </w:rPr>
              <w:t xml:space="preserve">Всего по </w:t>
            </w:r>
          </w:p>
          <w:p w:rsidR="00F3517D" w:rsidRPr="00AC15E7" w:rsidRDefault="00F3517D" w:rsidP="007825A2">
            <w:pPr>
              <w:pStyle w:val="ConsPlusNormal"/>
              <w:rPr>
                <w:rFonts w:ascii="Times New Roman" w:hAnsi="Times New Roman" w:cs="Times New Roman"/>
                <w:b/>
              </w:rPr>
            </w:pPr>
            <w:r w:rsidRPr="00AC15E7">
              <w:rPr>
                <w:rFonts w:ascii="Times New Roman" w:hAnsi="Times New Roman" w:cs="Times New Roman"/>
                <w:b/>
              </w:rPr>
              <w:t>Подпрограмме 5</w:t>
            </w:r>
          </w:p>
        </w:tc>
        <w:tc>
          <w:tcPr>
            <w:tcW w:w="1559" w:type="dxa"/>
            <w:vMerge w:val="restart"/>
          </w:tcPr>
          <w:p w:rsidR="00F3517D" w:rsidRPr="00AC15E7" w:rsidRDefault="00F3517D" w:rsidP="007825A2">
            <w:pPr>
              <w:pStyle w:val="ConsPlusNormal"/>
              <w:rPr>
                <w:rFonts w:ascii="Times New Roman" w:hAnsi="Times New Roman" w:cs="Times New Roman"/>
                <w:b/>
              </w:rPr>
            </w:pPr>
          </w:p>
        </w:tc>
        <w:tc>
          <w:tcPr>
            <w:tcW w:w="1134" w:type="dxa"/>
          </w:tcPr>
          <w:p w:rsidR="00F3517D" w:rsidRPr="00AC15E7" w:rsidRDefault="00F3517D" w:rsidP="007825A2">
            <w:pPr>
              <w:pStyle w:val="ConsPlusNormal"/>
              <w:rPr>
                <w:rFonts w:ascii="Times New Roman" w:hAnsi="Times New Roman" w:cs="Times New Roman"/>
                <w:b/>
              </w:rPr>
            </w:pPr>
            <w:r w:rsidRPr="00AC15E7">
              <w:rPr>
                <w:rFonts w:ascii="Times New Roman" w:hAnsi="Times New Roman" w:cs="Times New Roman"/>
                <w:b/>
              </w:rPr>
              <w:t>Всего:</w:t>
            </w:r>
          </w:p>
        </w:tc>
        <w:tc>
          <w:tcPr>
            <w:tcW w:w="850" w:type="dxa"/>
          </w:tcPr>
          <w:p w:rsidR="00F3517D" w:rsidRPr="00AC15E7" w:rsidRDefault="00F3517D" w:rsidP="007825A2">
            <w:pPr>
              <w:pStyle w:val="ConsPlusNormal"/>
              <w:jc w:val="center"/>
              <w:rPr>
                <w:rFonts w:ascii="Times New Roman" w:hAnsi="Times New Roman" w:cs="Times New Roman"/>
                <w:b/>
              </w:rPr>
            </w:pPr>
            <w:r w:rsidRPr="00AC15E7">
              <w:rPr>
                <w:rFonts w:ascii="Times New Roman" w:hAnsi="Times New Roman" w:cs="Times New Roman"/>
                <w:b/>
              </w:rPr>
              <w:t>2018-2022</w:t>
            </w:r>
          </w:p>
        </w:tc>
        <w:tc>
          <w:tcPr>
            <w:tcW w:w="992" w:type="dxa"/>
          </w:tcPr>
          <w:p w:rsidR="00F3517D" w:rsidRPr="00AC15E7" w:rsidRDefault="00F3517D" w:rsidP="007825A2">
            <w:pPr>
              <w:pStyle w:val="ConsPlusNormal"/>
              <w:rPr>
                <w:rFonts w:ascii="Times New Roman" w:hAnsi="Times New Roman" w:cs="Times New Roman"/>
                <w:b/>
              </w:rPr>
            </w:pPr>
          </w:p>
        </w:tc>
        <w:tc>
          <w:tcPr>
            <w:tcW w:w="785" w:type="dxa"/>
          </w:tcPr>
          <w:p w:rsidR="00F3517D" w:rsidRPr="00AC15E7" w:rsidRDefault="00F3517D" w:rsidP="007825A2">
            <w:pPr>
              <w:pStyle w:val="ConsPlusNormal"/>
              <w:jc w:val="center"/>
              <w:rPr>
                <w:rFonts w:ascii="Times New Roman" w:hAnsi="Times New Roman" w:cs="Times New Roman"/>
                <w:b/>
                <w:i/>
              </w:rPr>
            </w:pPr>
            <w:r>
              <w:rPr>
                <w:rFonts w:ascii="Times New Roman" w:hAnsi="Times New Roman" w:cs="Times New Roman"/>
                <w:b/>
                <w:i/>
              </w:rPr>
              <w:t>1043,0</w:t>
            </w:r>
          </w:p>
        </w:tc>
        <w:tc>
          <w:tcPr>
            <w:tcW w:w="710" w:type="dxa"/>
          </w:tcPr>
          <w:p w:rsidR="00F3517D" w:rsidRPr="00AC15E7" w:rsidRDefault="00F3517D" w:rsidP="007825A2">
            <w:pPr>
              <w:pStyle w:val="ConsPlusNormal"/>
              <w:jc w:val="center"/>
              <w:rPr>
                <w:rFonts w:ascii="Times New Roman" w:hAnsi="Times New Roman" w:cs="Times New Roman"/>
                <w:b/>
                <w:i/>
              </w:rPr>
            </w:pPr>
            <w:r w:rsidRPr="00AC15E7">
              <w:rPr>
                <w:rFonts w:ascii="Times New Roman" w:hAnsi="Times New Roman" w:cs="Times New Roman"/>
                <w:b/>
                <w:i/>
              </w:rPr>
              <w:t>2</w:t>
            </w:r>
            <w:r>
              <w:rPr>
                <w:rFonts w:ascii="Times New Roman" w:hAnsi="Times New Roman" w:cs="Times New Roman"/>
                <w:b/>
                <w:i/>
              </w:rPr>
              <w:t>68,</w:t>
            </w:r>
            <w:r w:rsidRPr="00AC15E7">
              <w:rPr>
                <w:rFonts w:ascii="Times New Roman" w:hAnsi="Times New Roman" w:cs="Times New Roman"/>
                <w:b/>
                <w:i/>
              </w:rPr>
              <w:t>0</w:t>
            </w:r>
          </w:p>
        </w:tc>
        <w:tc>
          <w:tcPr>
            <w:tcW w:w="774" w:type="dxa"/>
          </w:tcPr>
          <w:p w:rsidR="00F3517D" w:rsidRPr="00AC15E7" w:rsidRDefault="00F3517D" w:rsidP="007825A2">
            <w:pPr>
              <w:pStyle w:val="ConsPlusNormal"/>
              <w:ind w:left="-4" w:right="-62"/>
              <w:jc w:val="center"/>
              <w:rPr>
                <w:rFonts w:ascii="Times New Roman" w:hAnsi="Times New Roman" w:cs="Times New Roman"/>
                <w:b/>
                <w:i/>
              </w:rPr>
            </w:pPr>
            <w:r>
              <w:rPr>
                <w:rFonts w:ascii="Times New Roman" w:hAnsi="Times New Roman" w:cs="Times New Roman"/>
                <w:b/>
                <w:i/>
              </w:rPr>
              <w:t>0</w:t>
            </w:r>
          </w:p>
        </w:tc>
        <w:tc>
          <w:tcPr>
            <w:tcW w:w="642" w:type="dxa"/>
          </w:tcPr>
          <w:p w:rsidR="00F3517D" w:rsidRPr="00AC15E7" w:rsidRDefault="00F3517D" w:rsidP="007825A2">
            <w:pPr>
              <w:pStyle w:val="ConsPlusNormal"/>
              <w:ind w:left="-4" w:right="-62"/>
              <w:jc w:val="center"/>
              <w:rPr>
                <w:rFonts w:ascii="Times New Roman" w:hAnsi="Times New Roman" w:cs="Times New Roman"/>
                <w:b/>
                <w:i/>
              </w:rPr>
            </w:pPr>
            <w:r w:rsidRPr="00AC15E7">
              <w:rPr>
                <w:rFonts w:ascii="Times New Roman" w:hAnsi="Times New Roman" w:cs="Times New Roman"/>
                <w:b/>
                <w:i/>
              </w:rPr>
              <w:t>2</w:t>
            </w:r>
            <w:r>
              <w:rPr>
                <w:rFonts w:ascii="Times New Roman" w:hAnsi="Times New Roman" w:cs="Times New Roman"/>
                <w:b/>
                <w:i/>
              </w:rPr>
              <w:t>45</w:t>
            </w:r>
            <w:r w:rsidRPr="00AC15E7">
              <w:rPr>
                <w:rFonts w:ascii="Times New Roman" w:hAnsi="Times New Roman" w:cs="Times New Roman"/>
                <w:b/>
                <w:i/>
              </w:rPr>
              <w:t>,0</w:t>
            </w:r>
          </w:p>
        </w:tc>
        <w:tc>
          <w:tcPr>
            <w:tcW w:w="642" w:type="dxa"/>
          </w:tcPr>
          <w:p w:rsidR="00F3517D" w:rsidRPr="00AC15E7" w:rsidRDefault="00F3517D" w:rsidP="007825A2">
            <w:pPr>
              <w:pStyle w:val="ConsPlusNormal"/>
              <w:ind w:left="-4" w:right="-62"/>
              <w:jc w:val="center"/>
              <w:rPr>
                <w:rFonts w:ascii="Times New Roman" w:hAnsi="Times New Roman" w:cs="Times New Roman"/>
                <w:b/>
                <w:i/>
              </w:rPr>
            </w:pPr>
            <w:r w:rsidRPr="00AC15E7">
              <w:rPr>
                <w:rFonts w:ascii="Times New Roman" w:hAnsi="Times New Roman" w:cs="Times New Roman"/>
                <w:b/>
                <w:i/>
              </w:rPr>
              <w:t>2</w:t>
            </w:r>
            <w:r>
              <w:rPr>
                <w:rFonts w:ascii="Times New Roman" w:hAnsi="Times New Roman" w:cs="Times New Roman"/>
                <w:b/>
                <w:i/>
              </w:rPr>
              <w:t>45</w:t>
            </w:r>
            <w:r w:rsidRPr="00AC15E7">
              <w:rPr>
                <w:rFonts w:ascii="Times New Roman" w:hAnsi="Times New Roman" w:cs="Times New Roman"/>
                <w:b/>
                <w:i/>
              </w:rPr>
              <w:t>,0</w:t>
            </w:r>
          </w:p>
        </w:tc>
        <w:tc>
          <w:tcPr>
            <w:tcW w:w="626" w:type="dxa"/>
          </w:tcPr>
          <w:p w:rsidR="00F3517D" w:rsidRPr="00AC15E7" w:rsidRDefault="00F3517D" w:rsidP="007825A2">
            <w:pPr>
              <w:pStyle w:val="ConsPlusNormal"/>
              <w:ind w:left="-4" w:right="-62"/>
              <w:jc w:val="center"/>
              <w:rPr>
                <w:rFonts w:ascii="Times New Roman" w:hAnsi="Times New Roman" w:cs="Times New Roman"/>
                <w:b/>
                <w:i/>
              </w:rPr>
            </w:pPr>
            <w:r w:rsidRPr="00AC15E7">
              <w:rPr>
                <w:rFonts w:ascii="Times New Roman" w:hAnsi="Times New Roman" w:cs="Times New Roman"/>
                <w:b/>
                <w:i/>
              </w:rPr>
              <w:t>2</w:t>
            </w:r>
            <w:r>
              <w:rPr>
                <w:rFonts w:ascii="Times New Roman" w:hAnsi="Times New Roman" w:cs="Times New Roman"/>
                <w:b/>
                <w:i/>
              </w:rPr>
              <w:t>85</w:t>
            </w:r>
            <w:r w:rsidRPr="00AC15E7">
              <w:rPr>
                <w:rFonts w:ascii="Times New Roman" w:hAnsi="Times New Roman" w:cs="Times New Roman"/>
                <w:b/>
                <w:i/>
              </w:rPr>
              <w:t>,0</w:t>
            </w:r>
          </w:p>
        </w:tc>
        <w:tc>
          <w:tcPr>
            <w:tcW w:w="1275" w:type="dxa"/>
            <w:gridSpan w:val="2"/>
          </w:tcPr>
          <w:p w:rsidR="00F3517D" w:rsidRPr="00AC15E7" w:rsidRDefault="00F3517D" w:rsidP="007825A2">
            <w:pPr>
              <w:pStyle w:val="ConsPlusNormal"/>
              <w:rPr>
                <w:rFonts w:ascii="Times New Roman" w:hAnsi="Times New Roman" w:cs="Times New Roman"/>
                <w:b/>
              </w:rPr>
            </w:pPr>
          </w:p>
        </w:tc>
        <w:tc>
          <w:tcPr>
            <w:tcW w:w="1418" w:type="dxa"/>
            <w:gridSpan w:val="2"/>
            <w:vMerge w:val="restart"/>
          </w:tcPr>
          <w:p w:rsidR="00F3517D" w:rsidRPr="00AC15E7" w:rsidRDefault="00F3517D" w:rsidP="007825A2">
            <w:pPr>
              <w:pStyle w:val="ConsPlusNormal"/>
              <w:rPr>
                <w:rFonts w:ascii="Times New Roman" w:hAnsi="Times New Roman" w:cs="Times New Roman"/>
                <w:b/>
              </w:rPr>
            </w:pPr>
          </w:p>
        </w:tc>
      </w:tr>
      <w:tr w:rsidR="00F3517D" w:rsidRPr="00AC15E7" w:rsidTr="007825A2">
        <w:trPr>
          <w:gridAfter w:val="1"/>
          <w:wAfter w:w="20" w:type="dxa"/>
        </w:trPr>
        <w:tc>
          <w:tcPr>
            <w:tcW w:w="567" w:type="dxa"/>
            <w:vMerge/>
          </w:tcPr>
          <w:p w:rsidR="00F3517D" w:rsidRPr="00AC15E7" w:rsidRDefault="00F3517D" w:rsidP="007825A2">
            <w:pPr>
              <w:rPr>
                <w:b/>
                <w:sz w:val="20"/>
                <w:szCs w:val="20"/>
              </w:rPr>
            </w:pPr>
          </w:p>
        </w:tc>
        <w:tc>
          <w:tcPr>
            <w:tcW w:w="2627" w:type="dxa"/>
            <w:vMerge/>
          </w:tcPr>
          <w:p w:rsidR="00F3517D" w:rsidRPr="00AC15E7" w:rsidRDefault="00F3517D" w:rsidP="007825A2">
            <w:pPr>
              <w:rPr>
                <w:b/>
                <w:sz w:val="20"/>
                <w:szCs w:val="20"/>
              </w:rPr>
            </w:pPr>
          </w:p>
        </w:tc>
        <w:tc>
          <w:tcPr>
            <w:tcW w:w="1559" w:type="dxa"/>
            <w:vMerge/>
          </w:tcPr>
          <w:p w:rsidR="00F3517D" w:rsidRPr="00AC15E7" w:rsidRDefault="00F3517D" w:rsidP="007825A2">
            <w:pPr>
              <w:rPr>
                <w:b/>
                <w:sz w:val="20"/>
                <w:szCs w:val="20"/>
              </w:rPr>
            </w:pPr>
          </w:p>
        </w:tc>
        <w:tc>
          <w:tcPr>
            <w:tcW w:w="1134" w:type="dxa"/>
          </w:tcPr>
          <w:p w:rsidR="00F3517D" w:rsidRPr="00AC15E7" w:rsidRDefault="00F3517D" w:rsidP="007825A2">
            <w:pPr>
              <w:pStyle w:val="ConsPlusNormal"/>
              <w:rPr>
                <w:rFonts w:ascii="Times New Roman" w:hAnsi="Times New Roman" w:cs="Times New Roman"/>
                <w:b/>
              </w:rPr>
            </w:pPr>
            <w:r w:rsidRPr="00AC15E7">
              <w:rPr>
                <w:rFonts w:ascii="Times New Roman" w:hAnsi="Times New Roman" w:cs="Times New Roman"/>
                <w:b/>
              </w:rPr>
              <w:t xml:space="preserve">Бюджет </w:t>
            </w:r>
          </w:p>
          <w:p w:rsidR="00F3517D" w:rsidRPr="00AC15E7" w:rsidRDefault="00F3517D" w:rsidP="007825A2">
            <w:pPr>
              <w:pStyle w:val="ConsPlusNormal"/>
              <w:rPr>
                <w:rFonts w:ascii="Times New Roman" w:hAnsi="Times New Roman" w:cs="Times New Roman"/>
                <w:b/>
              </w:rPr>
            </w:pPr>
            <w:r w:rsidRPr="00AC15E7">
              <w:rPr>
                <w:rFonts w:ascii="Times New Roman" w:hAnsi="Times New Roman" w:cs="Times New Roman"/>
                <w:b/>
              </w:rPr>
              <w:t>района</w:t>
            </w:r>
          </w:p>
        </w:tc>
        <w:tc>
          <w:tcPr>
            <w:tcW w:w="850" w:type="dxa"/>
          </w:tcPr>
          <w:p w:rsidR="00F3517D" w:rsidRPr="00AC15E7" w:rsidRDefault="00F3517D" w:rsidP="007825A2">
            <w:pPr>
              <w:pStyle w:val="ConsPlusNormal"/>
              <w:jc w:val="center"/>
              <w:rPr>
                <w:rFonts w:ascii="Times New Roman" w:hAnsi="Times New Roman" w:cs="Times New Roman"/>
                <w:b/>
              </w:rPr>
            </w:pPr>
            <w:r w:rsidRPr="00AC15E7">
              <w:rPr>
                <w:rFonts w:ascii="Times New Roman" w:hAnsi="Times New Roman" w:cs="Times New Roman"/>
                <w:b/>
              </w:rPr>
              <w:t>2018-2022</w:t>
            </w:r>
          </w:p>
        </w:tc>
        <w:tc>
          <w:tcPr>
            <w:tcW w:w="992" w:type="dxa"/>
          </w:tcPr>
          <w:p w:rsidR="00F3517D" w:rsidRPr="00AC15E7" w:rsidRDefault="00F3517D" w:rsidP="007825A2">
            <w:pPr>
              <w:pStyle w:val="ConsPlusNormal"/>
              <w:rPr>
                <w:rFonts w:ascii="Times New Roman" w:hAnsi="Times New Roman" w:cs="Times New Roman"/>
                <w:b/>
              </w:rPr>
            </w:pPr>
          </w:p>
        </w:tc>
        <w:tc>
          <w:tcPr>
            <w:tcW w:w="785" w:type="dxa"/>
          </w:tcPr>
          <w:p w:rsidR="00F3517D" w:rsidRPr="00D53D56" w:rsidRDefault="00F3517D" w:rsidP="007825A2">
            <w:pPr>
              <w:pStyle w:val="ConsPlusNormal"/>
              <w:jc w:val="center"/>
              <w:rPr>
                <w:rFonts w:ascii="Times New Roman" w:hAnsi="Times New Roman" w:cs="Times New Roman"/>
                <w:b/>
              </w:rPr>
            </w:pPr>
            <w:r>
              <w:rPr>
                <w:rFonts w:ascii="Times New Roman" w:hAnsi="Times New Roman" w:cs="Times New Roman"/>
                <w:b/>
              </w:rPr>
              <w:t>846,0</w:t>
            </w:r>
          </w:p>
        </w:tc>
        <w:tc>
          <w:tcPr>
            <w:tcW w:w="710" w:type="dxa"/>
          </w:tcPr>
          <w:p w:rsidR="00F3517D" w:rsidRPr="00D53D56" w:rsidRDefault="00F3517D" w:rsidP="007825A2">
            <w:pPr>
              <w:pStyle w:val="ConsPlusNormal"/>
              <w:jc w:val="center"/>
              <w:rPr>
                <w:rFonts w:ascii="Times New Roman" w:hAnsi="Times New Roman" w:cs="Times New Roman"/>
                <w:b/>
              </w:rPr>
            </w:pPr>
            <w:r w:rsidRPr="00D53D56">
              <w:rPr>
                <w:rFonts w:ascii="Times New Roman" w:hAnsi="Times New Roman" w:cs="Times New Roman"/>
                <w:b/>
              </w:rPr>
              <w:t>165,0</w:t>
            </w:r>
          </w:p>
        </w:tc>
        <w:tc>
          <w:tcPr>
            <w:tcW w:w="774" w:type="dxa"/>
          </w:tcPr>
          <w:p w:rsidR="00F3517D" w:rsidRPr="00D53D56" w:rsidRDefault="00F3517D" w:rsidP="007825A2">
            <w:pPr>
              <w:pStyle w:val="ConsPlusNormal"/>
              <w:ind w:left="-4" w:right="-62"/>
              <w:jc w:val="center"/>
              <w:rPr>
                <w:rFonts w:ascii="Times New Roman" w:hAnsi="Times New Roman" w:cs="Times New Roman"/>
                <w:b/>
              </w:rPr>
            </w:pPr>
            <w:r>
              <w:rPr>
                <w:rFonts w:ascii="Times New Roman" w:hAnsi="Times New Roman" w:cs="Times New Roman"/>
                <w:b/>
              </w:rPr>
              <w:t>0</w:t>
            </w:r>
          </w:p>
        </w:tc>
        <w:tc>
          <w:tcPr>
            <w:tcW w:w="642" w:type="dxa"/>
          </w:tcPr>
          <w:p w:rsidR="00F3517D" w:rsidRPr="00D53D56" w:rsidRDefault="00F3517D" w:rsidP="007825A2">
            <w:pPr>
              <w:pStyle w:val="ConsPlusNormal"/>
              <w:ind w:left="-4" w:right="-62"/>
              <w:jc w:val="center"/>
              <w:rPr>
                <w:rFonts w:ascii="Times New Roman" w:hAnsi="Times New Roman" w:cs="Times New Roman"/>
                <w:b/>
              </w:rPr>
            </w:pPr>
            <w:r w:rsidRPr="00D53D56">
              <w:rPr>
                <w:rFonts w:ascii="Times New Roman" w:hAnsi="Times New Roman" w:cs="Times New Roman"/>
                <w:b/>
              </w:rPr>
              <w:t>227,0</w:t>
            </w:r>
          </w:p>
        </w:tc>
        <w:tc>
          <w:tcPr>
            <w:tcW w:w="642" w:type="dxa"/>
          </w:tcPr>
          <w:p w:rsidR="00F3517D" w:rsidRPr="00D53D56" w:rsidRDefault="00F3517D" w:rsidP="007825A2">
            <w:pPr>
              <w:pStyle w:val="ConsPlusNormal"/>
              <w:ind w:left="-4" w:right="-62"/>
              <w:jc w:val="center"/>
              <w:rPr>
                <w:rFonts w:ascii="Times New Roman" w:hAnsi="Times New Roman" w:cs="Times New Roman"/>
                <w:b/>
              </w:rPr>
            </w:pPr>
            <w:r w:rsidRPr="00D53D56">
              <w:rPr>
                <w:rFonts w:ascii="Times New Roman" w:hAnsi="Times New Roman" w:cs="Times New Roman"/>
                <w:b/>
              </w:rPr>
              <w:t>227,0</w:t>
            </w:r>
          </w:p>
        </w:tc>
        <w:tc>
          <w:tcPr>
            <w:tcW w:w="626" w:type="dxa"/>
          </w:tcPr>
          <w:p w:rsidR="00F3517D" w:rsidRPr="00D53D56" w:rsidRDefault="00F3517D" w:rsidP="007825A2">
            <w:pPr>
              <w:pStyle w:val="ConsPlusNormal"/>
              <w:ind w:left="-4" w:right="-62"/>
              <w:jc w:val="center"/>
              <w:rPr>
                <w:rFonts w:ascii="Times New Roman" w:hAnsi="Times New Roman" w:cs="Times New Roman"/>
                <w:b/>
              </w:rPr>
            </w:pPr>
            <w:r w:rsidRPr="00D53D56">
              <w:rPr>
                <w:rFonts w:ascii="Times New Roman" w:hAnsi="Times New Roman" w:cs="Times New Roman"/>
                <w:b/>
              </w:rPr>
              <w:t>227,0</w:t>
            </w:r>
          </w:p>
        </w:tc>
        <w:tc>
          <w:tcPr>
            <w:tcW w:w="1275" w:type="dxa"/>
            <w:gridSpan w:val="2"/>
          </w:tcPr>
          <w:p w:rsidR="00F3517D" w:rsidRPr="00AC15E7" w:rsidRDefault="00F3517D" w:rsidP="007825A2">
            <w:pPr>
              <w:pStyle w:val="ConsPlusNormal"/>
              <w:rPr>
                <w:rFonts w:ascii="Times New Roman" w:hAnsi="Times New Roman" w:cs="Times New Roman"/>
                <w:b/>
              </w:rPr>
            </w:pPr>
          </w:p>
        </w:tc>
        <w:tc>
          <w:tcPr>
            <w:tcW w:w="1418" w:type="dxa"/>
            <w:gridSpan w:val="2"/>
            <w:vMerge/>
          </w:tcPr>
          <w:p w:rsidR="00F3517D" w:rsidRPr="00AC15E7" w:rsidRDefault="00F3517D" w:rsidP="007825A2">
            <w:pPr>
              <w:pStyle w:val="ConsPlusNormal"/>
              <w:rPr>
                <w:rFonts w:ascii="Times New Roman" w:hAnsi="Times New Roman" w:cs="Times New Roman"/>
                <w:b/>
              </w:rPr>
            </w:pPr>
          </w:p>
        </w:tc>
      </w:tr>
      <w:tr w:rsidR="00F3517D" w:rsidRPr="00AC15E7" w:rsidTr="007825A2">
        <w:trPr>
          <w:gridAfter w:val="1"/>
          <w:wAfter w:w="20" w:type="dxa"/>
        </w:trPr>
        <w:tc>
          <w:tcPr>
            <w:tcW w:w="567" w:type="dxa"/>
            <w:vMerge/>
          </w:tcPr>
          <w:p w:rsidR="00F3517D" w:rsidRPr="00AC15E7" w:rsidRDefault="00F3517D" w:rsidP="007825A2">
            <w:pPr>
              <w:rPr>
                <w:b/>
                <w:sz w:val="20"/>
                <w:szCs w:val="20"/>
              </w:rPr>
            </w:pPr>
          </w:p>
        </w:tc>
        <w:tc>
          <w:tcPr>
            <w:tcW w:w="2627" w:type="dxa"/>
            <w:vMerge/>
          </w:tcPr>
          <w:p w:rsidR="00F3517D" w:rsidRPr="00AC15E7" w:rsidRDefault="00F3517D" w:rsidP="007825A2">
            <w:pPr>
              <w:rPr>
                <w:b/>
                <w:sz w:val="20"/>
                <w:szCs w:val="20"/>
              </w:rPr>
            </w:pPr>
          </w:p>
        </w:tc>
        <w:tc>
          <w:tcPr>
            <w:tcW w:w="1559" w:type="dxa"/>
            <w:vMerge/>
          </w:tcPr>
          <w:p w:rsidR="00F3517D" w:rsidRPr="00AC15E7" w:rsidRDefault="00F3517D" w:rsidP="007825A2">
            <w:pPr>
              <w:rPr>
                <w:b/>
                <w:sz w:val="20"/>
                <w:szCs w:val="20"/>
              </w:rPr>
            </w:pPr>
          </w:p>
        </w:tc>
        <w:tc>
          <w:tcPr>
            <w:tcW w:w="1134" w:type="dxa"/>
          </w:tcPr>
          <w:p w:rsidR="00F3517D" w:rsidRPr="00AC15E7" w:rsidRDefault="00F3517D" w:rsidP="007825A2">
            <w:pPr>
              <w:pStyle w:val="ConsPlusNormal"/>
              <w:rPr>
                <w:rFonts w:ascii="Times New Roman" w:hAnsi="Times New Roman" w:cs="Times New Roman"/>
                <w:b/>
              </w:rPr>
            </w:pPr>
            <w:r w:rsidRPr="00AC15E7">
              <w:rPr>
                <w:rFonts w:ascii="Times New Roman" w:hAnsi="Times New Roman" w:cs="Times New Roman"/>
                <w:b/>
              </w:rPr>
              <w:t>Бюджет</w:t>
            </w:r>
          </w:p>
          <w:p w:rsidR="00F3517D" w:rsidRPr="00AC15E7" w:rsidRDefault="00F3517D" w:rsidP="007825A2">
            <w:pPr>
              <w:pStyle w:val="ConsPlusNormal"/>
              <w:rPr>
                <w:rFonts w:ascii="Times New Roman" w:hAnsi="Times New Roman" w:cs="Times New Roman"/>
                <w:b/>
              </w:rPr>
            </w:pPr>
            <w:r w:rsidRPr="00AC15E7">
              <w:rPr>
                <w:rFonts w:ascii="Times New Roman" w:hAnsi="Times New Roman" w:cs="Times New Roman"/>
                <w:b/>
              </w:rPr>
              <w:t>поселений</w:t>
            </w:r>
          </w:p>
        </w:tc>
        <w:tc>
          <w:tcPr>
            <w:tcW w:w="850" w:type="dxa"/>
          </w:tcPr>
          <w:p w:rsidR="00F3517D" w:rsidRPr="00AC15E7" w:rsidRDefault="00F3517D" w:rsidP="007825A2">
            <w:pPr>
              <w:pStyle w:val="ConsPlusNormal"/>
              <w:jc w:val="center"/>
              <w:rPr>
                <w:rFonts w:ascii="Times New Roman" w:hAnsi="Times New Roman" w:cs="Times New Roman"/>
                <w:b/>
              </w:rPr>
            </w:pPr>
            <w:r w:rsidRPr="00AC15E7">
              <w:rPr>
                <w:rFonts w:ascii="Times New Roman" w:hAnsi="Times New Roman" w:cs="Times New Roman"/>
                <w:b/>
              </w:rPr>
              <w:t>2018-2022</w:t>
            </w:r>
          </w:p>
        </w:tc>
        <w:tc>
          <w:tcPr>
            <w:tcW w:w="992" w:type="dxa"/>
          </w:tcPr>
          <w:p w:rsidR="00F3517D" w:rsidRPr="00AC15E7" w:rsidRDefault="00F3517D" w:rsidP="007825A2">
            <w:pPr>
              <w:pStyle w:val="ConsPlusNormal"/>
              <w:rPr>
                <w:rFonts w:ascii="Times New Roman" w:hAnsi="Times New Roman" w:cs="Times New Roman"/>
                <w:b/>
              </w:rPr>
            </w:pPr>
          </w:p>
        </w:tc>
        <w:tc>
          <w:tcPr>
            <w:tcW w:w="785" w:type="dxa"/>
          </w:tcPr>
          <w:p w:rsidR="00F3517D" w:rsidRPr="00AC15E7" w:rsidRDefault="00F3517D" w:rsidP="007825A2">
            <w:pPr>
              <w:pStyle w:val="ConsPlusNormal"/>
              <w:jc w:val="center"/>
              <w:rPr>
                <w:rFonts w:ascii="Times New Roman" w:hAnsi="Times New Roman" w:cs="Times New Roman"/>
                <w:b/>
              </w:rPr>
            </w:pPr>
            <w:r>
              <w:rPr>
                <w:rFonts w:ascii="Times New Roman" w:hAnsi="Times New Roman" w:cs="Times New Roman"/>
                <w:b/>
              </w:rPr>
              <w:t>197,0</w:t>
            </w:r>
          </w:p>
        </w:tc>
        <w:tc>
          <w:tcPr>
            <w:tcW w:w="710" w:type="dxa"/>
          </w:tcPr>
          <w:p w:rsidR="00F3517D" w:rsidRPr="00AC15E7" w:rsidRDefault="00F3517D" w:rsidP="007825A2">
            <w:pPr>
              <w:pStyle w:val="ConsPlusNormal"/>
              <w:jc w:val="center"/>
              <w:rPr>
                <w:rFonts w:ascii="Times New Roman" w:hAnsi="Times New Roman" w:cs="Times New Roman"/>
                <w:b/>
              </w:rPr>
            </w:pPr>
            <w:r>
              <w:rPr>
                <w:rFonts w:ascii="Times New Roman" w:hAnsi="Times New Roman" w:cs="Times New Roman"/>
                <w:b/>
              </w:rPr>
              <w:t>103,0</w:t>
            </w:r>
          </w:p>
        </w:tc>
        <w:tc>
          <w:tcPr>
            <w:tcW w:w="774" w:type="dxa"/>
          </w:tcPr>
          <w:p w:rsidR="00F3517D" w:rsidRPr="00AC15E7" w:rsidRDefault="00F3517D" w:rsidP="007825A2">
            <w:pPr>
              <w:pStyle w:val="ConsPlusNormal"/>
              <w:jc w:val="center"/>
              <w:rPr>
                <w:rFonts w:ascii="Times New Roman" w:hAnsi="Times New Roman" w:cs="Times New Roman"/>
                <w:b/>
              </w:rPr>
            </w:pPr>
            <w:r>
              <w:rPr>
                <w:rFonts w:ascii="Times New Roman" w:hAnsi="Times New Roman" w:cs="Times New Roman"/>
                <w:b/>
              </w:rPr>
              <w:t>0</w:t>
            </w:r>
          </w:p>
        </w:tc>
        <w:tc>
          <w:tcPr>
            <w:tcW w:w="642" w:type="dxa"/>
          </w:tcPr>
          <w:p w:rsidR="00F3517D" w:rsidRPr="00AC15E7" w:rsidRDefault="00F3517D" w:rsidP="007825A2">
            <w:pPr>
              <w:pStyle w:val="ConsPlusNormal"/>
              <w:jc w:val="center"/>
              <w:rPr>
                <w:rFonts w:ascii="Times New Roman" w:hAnsi="Times New Roman" w:cs="Times New Roman"/>
                <w:b/>
              </w:rPr>
            </w:pPr>
            <w:r>
              <w:rPr>
                <w:rFonts w:ascii="Times New Roman" w:hAnsi="Times New Roman" w:cs="Times New Roman"/>
                <w:b/>
              </w:rPr>
              <w:t>18,0</w:t>
            </w:r>
          </w:p>
        </w:tc>
        <w:tc>
          <w:tcPr>
            <w:tcW w:w="642" w:type="dxa"/>
          </w:tcPr>
          <w:p w:rsidR="00F3517D" w:rsidRPr="00AC15E7" w:rsidRDefault="00F3517D" w:rsidP="007825A2">
            <w:pPr>
              <w:pStyle w:val="ConsPlusNormal"/>
              <w:jc w:val="center"/>
              <w:rPr>
                <w:rFonts w:ascii="Times New Roman" w:hAnsi="Times New Roman" w:cs="Times New Roman"/>
                <w:b/>
              </w:rPr>
            </w:pPr>
            <w:r>
              <w:rPr>
                <w:rFonts w:ascii="Times New Roman" w:hAnsi="Times New Roman" w:cs="Times New Roman"/>
                <w:b/>
              </w:rPr>
              <w:t>18,0</w:t>
            </w:r>
          </w:p>
        </w:tc>
        <w:tc>
          <w:tcPr>
            <w:tcW w:w="626" w:type="dxa"/>
          </w:tcPr>
          <w:p w:rsidR="00F3517D" w:rsidRPr="00AC15E7" w:rsidRDefault="00F3517D" w:rsidP="007825A2">
            <w:pPr>
              <w:pStyle w:val="ConsPlusNormal"/>
              <w:jc w:val="center"/>
              <w:rPr>
                <w:rFonts w:ascii="Times New Roman" w:hAnsi="Times New Roman" w:cs="Times New Roman"/>
                <w:b/>
              </w:rPr>
            </w:pPr>
            <w:r>
              <w:rPr>
                <w:rFonts w:ascii="Times New Roman" w:hAnsi="Times New Roman" w:cs="Times New Roman"/>
                <w:b/>
              </w:rPr>
              <w:t>58,0</w:t>
            </w:r>
          </w:p>
        </w:tc>
        <w:tc>
          <w:tcPr>
            <w:tcW w:w="1275" w:type="dxa"/>
            <w:gridSpan w:val="2"/>
          </w:tcPr>
          <w:p w:rsidR="00F3517D" w:rsidRPr="00AC15E7" w:rsidRDefault="00F3517D" w:rsidP="007825A2">
            <w:pPr>
              <w:pStyle w:val="ConsPlusNormal"/>
              <w:rPr>
                <w:rFonts w:ascii="Times New Roman" w:hAnsi="Times New Roman" w:cs="Times New Roman"/>
                <w:b/>
              </w:rPr>
            </w:pPr>
          </w:p>
        </w:tc>
        <w:tc>
          <w:tcPr>
            <w:tcW w:w="1418" w:type="dxa"/>
            <w:gridSpan w:val="2"/>
            <w:vMerge/>
          </w:tcPr>
          <w:p w:rsidR="00F3517D" w:rsidRPr="00AC15E7" w:rsidRDefault="00F3517D" w:rsidP="007825A2">
            <w:pPr>
              <w:pStyle w:val="ConsPlusNormal"/>
              <w:rPr>
                <w:rFonts w:ascii="Times New Roman" w:hAnsi="Times New Roman" w:cs="Times New Roman"/>
                <w:b/>
              </w:rPr>
            </w:pPr>
          </w:p>
        </w:tc>
      </w:tr>
    </w:tbl>
    <w:p w:rsidR="00F3517D" w:rsidRPr="004D4A68" w:rsidRDefault="00F3517D" w:rsidP="00F3517D">
      <w:pPr>
        <w:rPr>
          <w:sz w:val="24"/>
          <w:szCs w:val="24"/>
        </w:rPr>
      </w:pPr>
    </w:p>
    <w:p w:rsidR="00F3517D" w:rsidRPr="00A708CD" w:rsidRDefault="00F3517D" w:rsidP="00EC24B5">
      <w:pPr>
        <w:ind w:firstLine="720"/>
        <w:jc w:val="both"/>
        <w:rPr>
          <w:sz w:val="24"/>
          <w:szCs w:val="24"/>
        </w:rPr>
      </w:pPr>
    </w:p>
    <w:sectPr w:rsidR="00F3517D" w:rsidRPr="00A708CD" w:rsidSect="002E1A95">
      <w:pgSz w:w="16838" w:h="11906" w:orient="landscape"/>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1210"/>
        </w:tabs>
        <w:ind w:left="121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07E03"/>
    <w:multiLevelType w:val="hybridMultilevel"/>
    <w:tmpl w:val="17441404"/>
    <w:lvl w:ilvl="0" w:tplc="4D9CB1E4">
      <w:start w:val="1"/>
      <w:numFmt w:val="decimal"/>
      <w:lvlText w:val="%1."/>
      <w:lvlJc w:val="left"/>
      <w:pPr>
        <w:ind w:left="1004" w:hanging="360"/>
      </w:pPr>
      <w:rPr>
        <w:rFonts w:ascii="Calibri" w:hAnsi="Calibri" w:cs="Times New Roman" w:hint="default"/>
        <w:sz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EEF60B7"/>
    <w:multiLevelType w:val="hybridMultilevel"/>
    <w:tmpl w:val="6FCC44BE"/>
    <w:lvl w:ilvl="0" w:tplc="99EA4A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CC62C72"/>
    <w:multiLevelType w:val="hybridMultilevel"/>
    <w:tmpl w:val="1114B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146E66"/>
    <w:multiLevelType w:val="hybridMultilevel"/>
    <w:tmpl w:val="9A88C3DE"/>
    <w:lvl w:ilvl="0" w:tplc="59AA5B5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8A62BA"/>
    <w:multiLevelType w:val="hybridMultilevel"/>
    <w:tmpl w:val="976EC6CC"/>
    <w:lvl w:ilvl="0" w:tplc="4222A828">
      <w:start w:val="1"/>
      <w:numFmt w:val="decimal"/>
      <w:lvlText w:val="%1."/>
      <w:lvlJc w:val="left"/>
      <w:pPr>
        <w:ind w:left="632" w:hanging="36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8" w15:restartNumberingAfterBreak="0">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3"/>
  </w:num>
  <w:num w:numId="3">
    <w:abstractNumId w:val="4"/>
  </w:num>
  <w:num w:numId="4">
    <w:abstractNumId w:val="5"/>
  </w:num>
  <w:num w:numId="5">
    <w:abstractNumId w:val="2"/>
  </w:num>
  <w:num w:numId="6">
    <w:abstractNumId w:val="1"/>
  </w:num>
  <w:num w:numId="7">
    <w:abstractNumId w:val="8"/>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44"/>
    <w:rsid w:val="00000354"/>
    <w:rsid w:val="00000407"/>
    <w:rsid w:val="00001658"/>
    <w:rsid w:val="00001CB5"/>
    <w:rsid w:val="00001E7E"/>
    <w:rsid w:val="00003CDE"/>
    <w:rsid w:val="00004572"/>
    <w:rsid w:val="00004A79"/>
    <w:rsid w:val="00007575"/>
    <w:rsid w:val="00010285"/>
    <w:rsid w:val="00010664"/>
    <w:rsid w:val="000110F6"/>
    <w:rsid w:val="0001213F"/>
    <w:rsid w:val="0001243B"/>
    <w:rsid w:val="0001276C"/>
    <w:rsid w:val="000128AB"/>
    <w:rsid w:val="00013BC8"/>
    <w:rsid w:val="00015102"/>
    <w:rsid w:val="00015241"/>
    <w:rsid w:val="00015286"/>
    <w:rsid w:val="000169EE"/>
    <w:rsid w:val="00016A07"/>
    <w:rsid w:val="00016A96"/>
    <w:rsid w:val="00017454"/>
    <w:rsid w:val="00017520"/>
    <w:rsid w:val="00017C79"/>
    <w:rsid w:val="00021C31"/>
    <w:rsid w:val="00021E44"/>
    <w:rsid w:val="00022D3B"/>
    <w:rsid w:val="00023214"/>
    <w:rsid w:val="0002507C"/>
    <w:rsid w:val="00025BF3"/>
    <w:rsid w:val="00025C5B"/>
    <w:rsid w:val="00025E5F"/>
    <w:rsid w:val="0002667D"/>
    <w:rsid w:val="0002739B"/>
    <w:rsid w:val="000305EF"/>
    <w:rsid w:val="0003063B"/>
    <w:rsid w:val="000309C2"/>
    <w:rsid w:val="0003142D"/>
    <w:rsid w:val="00031B3F"/>
    <w:rsid w:val="000335AA"/>
    <w:rsid w:val="000357C3"/>
    <w:rsid w:val="000361E9"/>
    <w:rsid w:val="00037ACF"/>
    <w:rsid w:val="00040CB4"/>
    <w:rsid w:val="0004137A"/>
    <w:rsid w:val="00041BAA"/>
    <w:rsid w:val="00043EE4"/>
    <w:rsid w:val="00044424"/>
    <w:rsid w:val="0004479B"/>
    <w:rsid w:val="00044809"/>
    <w:rsid w:val="000458FA"/>
    <w:rsid w:val="00046A2D"/>
    <w:rsid w:val="00047DB4"/>
    <w:rsid w:val="0005029F"/>
    <w:rsid w:val="00051431"/>
    <w:rsid w:val="000522F5"/>
    <w:rsid w:val="0005536E"/>
    <w:rsid w:val="00055579"/>
    <w:rsid w:val="00055972"/>
    <w:rsid w:val="00061523"/>
    <w:rsid w:val="00070235"/>
    <w:rsid w:val="0007155D"/>
    <w:rsid w:val="000723F7"/>
    <w:rsid w:val="00073560"/>
    <w:rsid w:val="000735A5"/>
    <w:rsid w:val="000740AD"/>
    <w:rsid w:val="00074E8E"/>
    <w:rsid w:val="00075FEB"/>
    <w:rsid w:val="000776A4"/>
    <w:rsid w:val="00080C33"/>
    <w:rsid w:val="00082E4B"/>
    <w:rsid w:val="000833E6"/>
    <w:rsid w:val="00083D4E"/>
    <w:rsid w:val="000843BA"/>
    <w:rsid w:val="00084412"/>
    <w:rsid w:val="00084E5B"/>
    <w:rsid w:val="00085A96"/>
    <w:rsid w:val="00085CF1"/>
    <w:rsid w:val="00085F37"/>
    <w:rsid w:val="000867B5"/>
    <w:rsid w:val="000877E4"/>
    <w:rsid w:val="00091492"/>
    <w:rsid w:val="00091A9C"/>
    <w:rsid w:val="00092768"/>
    <w:rsid w:val="00092C37"/>
    <w:rsid w:val="00092D9D"/>
    <w:rsid w:val="00093B83"/>
    <w:rsid w:val="000944A7"/>
    <w:rsid w:val="000948CB"/>
    <w:rsid w:val="00094BD3"/>
    <w:rsid w:val="0009631E"/>
    <w:rsid w:val="0009679D"/>
    <w:rsid w:val="00096F6C"/>
    <w:rsid w:val="00097D95"/>
    <w:rsid w:val="00097F6C"/>
    <w:rsid w:val="000A04AE"/>
    <w:rsid w:val="000A0582"/>
    <w:rsid w:val="000A0A15"/>
    <w:rsid w:val="000A0B80"/>
    <w:rsid w:val="000A23B6"/>
    <w:rsid w:val="000A43DB"/>
    <w:rsid w:val="000A4AA2"/>
    <w:rsid w:val="000A51ED"/>
    <w:rsid w:val="000A69E0"/>
    <w:rsid w:val="000A758E"/>
    <w:rsid w:val="000A7ABB"/>
    <w:rsid w:val="000B1B06"/>
    <w:rsid w:val="000B1FE1"/>
    <w:rsid w:val="000B2510"/>
    <w:rsid w:val="000B279C"/>
    <w:rsid w:val="000B287A"/>
    <w:rsid w:val="000B3BBD"/>
    <w:rsid w:val="000B7CA7"/>
    <w:rsid w:val="000C022F"/>
    <w:rsid w:val="000C0541"/>
    <w:rsid w:val="000C1E3F"/>
    <w:rsid w:val="000C3588"/>
    <w:rsid w:val="000C4218"/>
    <w:rsid w:val="000C4536"/>
    <w:rsid w:val="000C47EF"/>
    <w:rsid w:val="000C562D"/>
    <w:rsid w:val="000C5743"/>
    <w:rsid w:val="000C5ACB"/>
    <w:rsid w:val="000C6F5D"/>
    <w:rsid w:val="000C79C2"/>
    <w:rsid w:val="000D0A65"/>
    <w:rsid w:val="000D2BA0"/>
    <w:rsid w:val="000D3248"/>
    <w:rsid w:val="000D4A48"/>
    <w:rsid w:val="000D5074"/>
    <w:rsid w:val="000D56DC"/>
    <w:rsid w:val="000D746B"/>
    <w:rsid w:val="000D7AE4"/>
    <w:rsid w:val="000E2828"/>
    <w:rsid w:val="000E35C7"/>
    <w:rsid w:val="000E6764"/>
    <w:rsid w:val="000F090D"/>
    <w:rsid w:val="000F0C53"/>
    <w:rsid w:val="000F1C97"/>
    <w:rsid w:val="000F1D70"/>
    <w:rsid w:val="000F4111"/>
    <w:rsid w:val="000F478A"/>
    <w:rsid w:val="000F4AD1"/>
    <w:rsid w:val="000F4C18"/>
    <w:rsid w:val="000F4F7E"/>
    <w:rsid w:val="000F56F4"/>
    <w:rsid w:val="000F74DE"/>
    <w:rsid w:val="00100556"/>
    <w:rsid w:val="0010082C"/>
    <w:rsid w:val="0010087B"/>
    <w:rsid w:val="0010213F"/>
    <w:rsid w:val="001022ED"/>
    <w:rsid w:val="00102D08"/>
    <w:rsid w:val="00103D8A"/>
    <w:rsid w:val="00105629"/>
    <w:rsid w:val="00106681"/>
    <w:rsid w:val="001108DC"/>
    <w:rsid w:val="00110AE7"/>
    <w:rsid w:val="001114F7"/>
    <w:rsid w:val="00111774"/>
    <w:rsid w:val="001130EB"/>
    <w:rsid w:val="0011398D"/>
    <w:rsid w:val="00114711"/>
    <w:rsid w:val="00114C9D"/>
    <w:rsid w:val="00115297"/>
    <w:rsid w:val="00115E1C"/>
    <w:rsid w:val="0011684D"/>
    <w:rsid w:val="00116A39"/>
    <w:rsid w:val="00117400"/>
    <w:rsid w:val="00121B31"/>
    <w:rsid w:val="00121E3D"/>
    <w:rsid w:val="00122228"/>
    <w:rsid w:val="00123CF9"/>
    <w:rsid w:val="00124A8A"/>
    <w:rsid w:val="001259C7"/>
    <w:rsid w:val="001260EF"/>
    <w:rsid w:val="001265FD"/>
    <w:rsid w:val="00126D19"/>
    <w:rsid w:val="00127A34"/>
    <w:rsid w:val="001311B1"/>
    <w:rsid w:val="001319D6"/>
    <w:rsid w:val="00132180"/>
    <w:rsid w:val="00132733"/>
    <w:rsid w:val="00132924"/>
    <w:rsid w:val="001341AC"/>
    <w:rsid w:val="001345F8"/>
    <w:rsid w:val="00134602"/>
    <w:rsid w:val="00135100"/>
    <w:rsid w:val="0013610D"/>
    <w:rsid w:val="00136D26"/>
    <w:rsid w:val="00136F71"/>
    <w:rsid w:val="0013703D"/>
    <w:rsid w:val="001379F7"/>
    <w:rsid w:val="001407BC"/>
    <w:rsid w:val="001408BE"/>
    <w:rsid w:val="001410DD"/>
    <w:rsid w:val="001413A8"/>
    <w:rsid w:val="001423C2"/>
    <w:rsid w:val="0014393B"/>
    <w:rsid w:val="00144451"/>
    <w:rsid w:val="001450C4"/>
    <w:rsid w:val="001461E4"/>
    <w:rsid w:val="0014653A"/>
    <w:rsid w:val="0014732E"/>
    <w:rsid w:val="00150DC2"/>
    <w:rsid w:val="00151978"/>
    <w:rsid w:val="00151A61"/>
    <w:rsid w:val="00153B81"/>
    <w:rsid w:val="00153E2A"/>
    <w:rsid w:val="00154176"/>
    <w:rsid w:val="0015444A"/>
    <w:rsid w:val="001557B7"/>
    <w:rsid w:val="00155900"/>
    <w:rsid w:val="001559C7"/>
    <w:rsid w:val="001562D2"/>
    <w:rsid w:val="00157A21"/>
    <w:rsid w:val="0016074C"/>
    <w:rsid w:val="001616E4"/>
    <w:rsid w:val="001621E7"/>
    <w:rsid w:val="00163574"/>
    <w:rsid w:val="0016419B"/>
    <w:rsid w:val="0016433B"/>
    <w:rsid w:val="00164A39"/>
    <w:rsid w:val="00165068"/>
    <w:rsid w:val="00165C78"/>
    <w:rsid w:val="00165F64"/>
    <w:rsid w:val="00166155"/>
    <w:rsid w:val="00166320"/>
    <w:rsid w:val="0016672F"/>
    <w:rsid w:val="00166DA8"/>
    <w:rsid w:val="00166DB3"/>
    <w:rsid w:val="0017104C"/>
    <w:rsid w:val="001711B5"/>
    <w:rsid w:val="00171978"/>
    <w:rsid w:val="00171DA1"/>
    <w:rsid w:val="00172135"/>
    <w:rsid w:val="001722F1"/>
    <w:rsid w:val="001723A9"/>
    <w:rsid w:val="001734D5"/>
    <w:rsid w:val="00173C05"/>
    <w:rsid w:val="00173FC7"/>
    <w:rsid w:val="00174E2A"/>
    <w:rsid w:val="0017623F"/>
    <w:rsid w:val="00176D03"/>
    <w:rsid w:val="00176FB8"/>
    <w:rsid w:val="001772E2"/>
    <w:rsid w:val="00177B2F"/>
    <w:rsid w:val="00177CE2"/>
    <w:rsid w:val="00177DE6"/>
    <w:rsid w:val="0018043B"/>
    <w:rsid w:val="00180AEA"/>
    <w:rsid w:val="001812BE"/>
    <w:rsid w:val="001820EA"/>
    <w:rsid w:val="00182D0A"/>
    <w:rsid w:val="00184BF4"/>
    <w:rsid w:val="0018515F"/>
    <w:rsid w:val="0018517E"/>
    <w:rsid w:val="00185FB2"/>
    <w:rsid w:val="0018614D"/>
    <w:rsid w:val="00186E28"/>
    <w:rsid w:val="00187233"/>
    <w:rsid w:val="0018786A"/>
    <w:rsid w:val="001906F3"/>
    <w:rsid w:val="00190A85"/>
    <w:rsid w:val="00190A8D"/>
    <w:rsid w:val="001937BF"/>
    <w:rsid w:val="0019476A"/>
    <w:rsid w:val="001948BA"/>
    <w:rsid w:val="001951E3"/>
    <w:rsid w:val="00195D69"/>
    <w:rsid w:val="001962C3"/>
    <w:rsid w:val="001979E4"/>
    <w:rsid w:val="00197B93"/>
    <w:rsid w:val="001A18DF"/>
    <w:rsid w:val="001A1D56"/>
    <w:rsid w:val="001A223F"/>
    <w:rsid w:val="001A26DE"/>
    <w:rsid w:val="001A2D53"/>
    <w:rsid w:val="001A39A0"/>
    <w:rsid w:val="001A469E"/>
    <w:rsid w:val="001A4F83"/>
    <w:rsid w:val="001A5403"/>
    <w:rsid w:val="001A72B4"/>
    <w:rsid w:val="001A77DB"/>
    <w:rsid w:val="001A7CA8"/>
    <w:rsid w:val="001B060F"/>
    <w:rsid w:val="001B0A3A"/>
    <w:rsid w:val="001B10FE"/>
    <w:rsid w:val="001B123A"/>
    <w:rsid w:val="001B37AA"/>
    <w:rsid w:val="001B3AC8"/>
    <w:rsid w:val="001B43F9"/>
    <w:rsid w:val="001B45CA"/>
    <w:rsid w:val="001B5323"/>
    <w:rsid w:val="001B5339"/>
    <w:rsid w:val="001B592A"/>
    <w:rsid w:val="001B7592"/>
    <w:rsid w:val="001C016B"/>
    <w:rsid w:val="001C077B"/>
    <w:rsid w:val="001C09A8"/>
    <w:rsid w:val="001C105E"/>
    <w:rsid w:val="001C1964"/>
    <w:rsid w:val="001C28EC"/>
    <w:rsid w:val="001C34F6"/>
    <w:rsid w:val="001C3C19"/>
    <w:rsid w:val="001C3E8D"/>
    <w:rsid w:val="001C4486"/>
    <w:rsid w:val="001C44B6"/>
    <w:rsid w:val="001C5E7B"/>
    <w:rsid w:val="001C66D2"/>
    <w:rsid w:val="001C6C20"/>
    <w:rsid w:val="001C7237"/>
    <w:rsid w:val="001C77BD"/>
    <w:rsid w:val="001D18E7"/>
    <w:rsid w:val="001D3496"/>
    <w:rsid w:val="001D5559"/>
    <w:rsid w:val="001D5840"/>
    <w:rsid w:val="001D5B21"/>
    <w:rsid w:val="001D6471"/>
    <w:rsid w:val="001D75C9"/>
    <w:rsid w:val="001D7BED"/>
    <w:rsid w:val="001D7D8E"/>
    <w:rsid w:val="001E09A9"/>
    <w:rsid w:val="001E14BF"/>
    <w:rsid w:val="001E18AF"/>
    <w:rsid w:val="001E1BB1"/>
    <w:rsid w:val="001E2012"/>
    <w:rsid w:val="001E27F6"/>
    <w:rsid w:val="001E2BC3"/>
    <w:rsid w:val="001E2F78"/>
    <w:rsid w:val="001E31D2"/>
    <w:rsid w:val="001E377B"/>
    <w:rsid w:val="001E60A5"/>
    <w:rsid w:val="001E663A"/>
    <w:rsid w:val="001E7C27"/>
    <w:rsid w:val="001F0101"/>
    <w:rsid w:val="001F189C"/>
    <w:rsid w:val="001F1EC6"/>
    <w:rsid w:val="001F2613"/>
    <w:rsid w:val="001F3C1C"/>
    <w:rsid w:val="001F3FC0"/>
    <w:rsid w:val="001F42A2"/>
    <w:rsid w:val="0020045E"/>
    <w:rsid w:val="002010B3"/>
    <w:rsid w:val="0020175A"/>
    <w:rsid w:val="00202402"/>
    <w:rsid w:val="00203C31"/>
    <w:rsid w:val="00204325"/>
    <w:rsid w:val="002048BF"/>
    <w:rsid w:val="0020624C"/>
    <w:rsid w:val="00206C8E"/>
    <w:rsid w:val="00206FC5"/>
    <w:rsid w:val="00207437"/>
    <w:rsid w:val="002078AA"/>
    <w:rsid w:val="00210BF2"/>
    <w:rsid w:val="00210DFF"/>
    <w:rsid w:val="00211747"/>
    <w:rsid w:val="002117B2"/>
    <w:rsid w:val="002120AC"/>
    <w:rsid w:val="002122BB"/>
    <w:rsid w:val="00212969"/>
    <w:rsid w:val="00214708"/>
    <w:rsid w:val="00214847"/>
    <w:rsid w:val="00214D76"/>
    <w:rsid w:val="00215B86"/>
    <w:rsid w:val="00215C48"/>
    <w:rsid w:val="00216234"/>
    <w:rsid w:val="00216B89"/>
    <w:rsid w:val="00217539"/>
    <w:rsid w:val="00220023"/>
    <w:rsid w:val="00221282"/>
    <w:rsid w:val="00222263"/>
    <w:rsid w:val="00223133"/>
    <w:rsid w:val="0022360D"/>
    <w:rsid w:val="0022476E"/>
    <w:rsid w:val="00225762"/>
    <w:rsid w:val="002257D1"/>
    <w:rsid w:val="00227D64"/>
    <w:rsid w:val="00230631"/>
    <w:rsid w:val="00230E9E"/>
    <w:rsid w:val="0023276C"/>
    <w:rsid w:val="00232D26"/>
    <w:rsid w:val="002332AF"/>
    <w:rsid w:val="00233FB4"/>
    <w:rsid w:val="00235056"/>
    <w:rsid w:val="002350ED"/>
    <w:rsid w:val="002358B0"/>
    <w:rsid w:val="00235C7F"/>
    <w:rsid w:val="002360AE"/>
    <w:rsid w:val="002361A6"/>
    <w:rsid w:val="002374C2"/>
    <w:rsid w:val="00240234"/>
    <w:rsid w:val="00240CD3"/>
    <w:rsid w:val="0024261C"/>
    <w:rsid w:val="002429CB"/>
    <w:rsid w:val="002443A1"/>
    <w:rsid w:val="00244C90"/>
    <w:rsid w:val="00244E9A"/>
    <w:rsid w:val="0024502A"/>
    <w:rsid w:val="002456E9"/>
    <w:rsid w:val="00245D93"/>
    <w:rsid w:val="00247978"/>
    <w:rsid w:val="00250543"/>
    <w:rsid w:val="00250BE0"/>
    <w:rsid w:val="00252E3A"/>
    <w:rsid w:val="0025372F"/>
    <w:rsid w:val="00253B14"/>
    <w:rsid w:val="00254314"/>
    <w:rsid w:val="0025458A"/>
    <w:rsid w:val="00254B58"/>
    <w:rsid w:val="002555CA"/>
    <w:rsid w:val="00256675"/>
    <w:rsid w:val="00256997"/>
    <w:rsid w:val="00256BE0"/>
    <w:rsid w:val="0025782A"/>
    <w:rsid w:val="00260C33"/>
    <w:rsid w:val="002616ED"/>
    <w:rsid w:val="002629C1"/>
    <w:rsid w:val="002630A4"/>
    <w:rsid w:val="002635A7"/>
    <w:rsid w:val="00263A6C"/>
    <w:rsid w:val="00263D6A"/>
    <w:rsid w:val="00264C7D"/>
    <w:rsid w:val="002650E9"/>
    <w:rsid w:val="0026739E"/>
    <w:rsid w:val="002679D3"/>
    <w:rsid w:val="002718F7"/>
    <w:rsid w:val="00271DEF"/>
    <w:rsid w:val="002720DC"/>
    <w:rsid w:val="00272DC5"/>
    <w:rsid w:val="0027338E"/>
    <w:rsid w:val="00273482"/>
    <w:rsid w:val="002742A1"/>
    <w:rsid w:val="0027778D"/>
    <w:rsid w:val="00277D4A"/>
    <w:rsid w:val="00281D30"/>
    <w:rsid w:val="00282A24"/>
    <w:rsid w:val="00282FD7"/>
    <w:rsid w:val="002831BB"/>
    <w:rsid w:val="00283A9D"/>
    <w:rsid w:val="00284AE1"/>
    <w:rsid w:val="00285464"/>
    <w:rsid w:val="00285BFE"/>
    <w:rsid w:val="00286D1E"/>
    <w:rsid w:val="002875DA"/>
    <w:rsid w:val="0029022E"/>
    <w:rsid w:val="002907A3"/>
    <w:rsid w:val="00290954"/>
    <w:rsid w:val="00290E28"/>
    <w:rsid w:val="00292063"/>
    <w:rsid w:val="00292243"/>
    <w:rsid w:val="00292852"/>
    <w:rsid w:val="00293B1C"/>
    <w:rsid w:val="002952B2"/>
    <w:rsid w:val="0029602D"/>
    <w:rsid w:val="0029613B"/>
    <w:rsid w:val="002972F0"/>
    <w:rsid w:val="00297B96"/>
    <w:rsid w:val="002A0701"/>
    <w:rsid w:val="002A0AC4"/>
    <w:rsid w:val="002A0B0E"/>
    <w:rsid w:val="002A244E"/>
    <w:rsid w:val="002A2A7C"/>
    <w:rsid w:val="002A2E7C"/>
    <w:rsid w:val="002A3C83"/>
    <w:rsid w:val="002A49BF"/>
    <w:rsid w:val="002A685A"/>
    <w:rsid w:val="002A70E6"/>
    <w:rsid w:val="002A7F39"/>
    <w:rsid w:val="002B0229"/>
    <w:rsid w:val="002B1AD7"/>
    <w:rsid w:val="002B2C31"/>
    <w:rsid w:val="002B47DA"/>
    <w:rsid w:val="002B4F55"/>
    <w:rsid w:val="002B546D"/>
    <w:rsid w:val="002B5E3A"/>
    <w:rsid w:val="002B5E3E"/>
    <w:rsid w:val="002B7EE3"/>
    <w:rsid w:val="002C03D4"/>
    <w:rsid w:val="002C0842"/>
    <w:rsid w:val="002C0B2F"/>
    <w:rsid w:val="002C16FE"/>
    <w:rsid w:val="002C1792"/>
    <w:rsid w:val="002C23D7"/>
    <w:rsid w:val="002C3224"/>
    <w:rsid w:val="002C4582"/>
    <w:rsid w:val="002C5DF4"/>
    <w:rsid w:val="002C6A30"/>
    <w:rsid w:val="002C6D92"/>
    <w:rsid w:val="002C7EA4"/>
    <w:rsid w:val="002C7FC7"/>
    <w:rsid w:val="002D0567"/>
    <w:rsid w:val="002D078B"/>
    <w:rsid w:val="002D1E88"/>
    <w:rsid w:val="002D1E94"/>
    <w:rsid w:val="002D2907"/>
    <w:rsid w:val="002D3733"/>
    <w:rsid w:val="002D3DAF"/>
    <w:rsid w:val="002D589A"/>
    <w:rsid w:val="002D58F0"/>
    <w:rsid w:val="002E0A22"/>
    <w:rsid w:val="002E1295"/>
    <w:rsid w:val="002E1A95"/>
    <w:rsid w:val="002E1BEC"/>
    <w:rsid w:val="002E2136"/>
    <w:rsid w:val="002E27B4"/>
    <w:rsid w:val="002E30FE"/>
    <w:rsid w:val="002E3773"/>
    <w:rsid w:val="002E421F"/>
    <w:rsid w:val="002E478E"/>
    <w:rsid w:val="002E5492"/>
    <w:rsid w:val="002E54B2"/>
    <w:rsid w:val="002E69D4"/>
    <w:rsid w:val="002E6B3F"/>
    <w:rsid w:val="002E6CD6"/>
    <w:rsid w:val="002E7EEF"/>
    <w:rsid w:val="002F18F6"/>
    <w:rsid w:val="002F1B30"/>
    <w:rsid w:val="002F28B7"/>
    <w:rsid w:val="002F3D1D"/>
    <w:rsid w:val="002F538C"/>
    <w:rsid w:val="002F54E4"/>
    <w:rsid w:val="002F57E5"/>
    <w:rsid w:val="002F5B42"/>
    <w:rsid w:val="002F6AFE"/>
    <w:rsid w:val="002F7958"/>
    <w:rsid w:val="0030038F"/>
    <w:rsid w:val="003009AB"/>
    <w:rsid w:val="003018CF"/>
    <w:rsid w:val="00301A13"/>
    <w:rsid w:val="00301E8D"/>
    <w:rsid w:val="00302673"/>
    <w:rsid w:val="00304E31"/>
    <w:rsid w:val="003066B9"/>
    <w:rsid w:val="00306870"/>
    <w:rsid w:val="00307238"/>
    <w:rsid w:val="0030747D"/>
    <w:rsid w:val="00307578"/>
    <w:rsid w:val="003105F2"/>
    <w:rsid w:val="003119E6"/>
    <w:rsid w:val="00311F45"/>
    <w:rsid w:val="0031246B"/>
    <w:rsid w:val="0031308F"/>
    <w:rsid w:val="00313C17"/>
    <w:rsid w:val="003142A7"/>
    <w:rsid w:val="00314612"/>
    <w:rsid w:val="003205A7"/>
    <w:rsid w:val="00320651"/>
    <w:rsid w:val="00320699"/>
    <w:rsid w:val="00321203"/>
    <w:rsid w:val="00322799"/>
    <w:rsid w:val="003238C0"/>
    <w:rsid w:val="00324232"/>
    <w:rsid w:val="00324400"/>
    <w:rsid w:val="003246FF"/>
    <w:rsid w:val="003248E2"/>
    <w:rsid w:val="003252A2"/>
    <w:rsid w:val="0032719B"/>
    <w:rsid w:val="003278B3"/>
    <w:rsid w:val="00327B90"/>
    <w:rsid w:val="00330A4D"/>
    <w:rsid w:val="00330AF5"/>
    <w:rsid w:val="00331EBE"/>
    <w:rsid w:val="0033314D"/>
    <w:rsid w:val="00333B08"/>
    <w:rsid w:val="003345CC"/>
    <w:rsid w:val="0033467F"/>
    <w:rsid w:val="0033540B"/>
    <w:rsid w:val="00336931"/>
    <w:rsid w:val="003406C7"/>
    <w:rsid w:val="00341ABA"/>
    <w:rsid w:val="00341C98"/>
    <w:rsid w:val="003425B4"/>
    <w:rsid w:val="00342E4E"/>
    <w:rsid w:val="00343D71"/>
    <w:rsid w:val="00344986"/>
    <w:rsid w:val="003454A7"/>
    <w:rsid w:val="00345698"/>
    <w:rsid w:val="00345A3F"/>
    <w:rsid w:val="00351366"/>
    <w:rsid w:val="00351457"/>
    <w:rsid w:val="00354789"/>
    <w:rsid w:val="003550EA"/>
    <w:rsid w:val="003555FB"/>
    <w:rsid w:val="00355CA9"/>
    <w:rsid w:val="00356BA9"/>
    <w:rsid w:val="0035787B"/>
    <w:rsid w:val="003607F2"/>
    <w:rsid w:val="00360EED"/>
    <w:rsid w:val="00361936"/>
    <w:rsid w:val="0036249B"/>
    <w:rsid w:val="0036320C"/>
    <w:rsid w:val="0036379A"/>
    <w:rsid w:val="003647B6"/>
    <w:rsid w:val="003656A9"/>
    <w:rsid w:val="00366064"/>
    <w:rsid w:val="00366AA0"/>
    <w:rsid w:val="00366B05"/>
    <w:rsid w:val="003679BC"/>
    <w:rsid w:val="00367B11"/>
    <w:rsid w:val="00371C76"/>
    <w:rsid w:val="003721A5"/>
    <w:rsid w:val="00372263"/>
    <w:rsid w:val="003722F7"/>
    <w:rsid w:val="00372906"/>
    <w:rsid w:val="0037368C"/>
    <w:rsid w:val="00373B87"/>
    <w:rsid w:val="00373C34"/>
    <w:rsid w:val="00374A40"/>
    <w:rsid w:val="003753E7"/>
    <w:rsid w:val="003762B6"/>
    <w:rsid w:val="00380274"/>
    <w:rsid w:val="00381EEA"/>
    <w:rsid w:val="0038289B"/>
    <w:rsid w:val="00382FFF"/>
    <w:rsid w:val="0038337E"/>
    <w:rsid w:val="00384470"/>
    <w:rsid w:val="003874A5"/>
    <w:rsid w:val="00390219"/>
    <w:rsid w:val="00390C2F"/>
    <w:rsid w:val="00391313"/>
    <w:rsid w:val="0039189E"/>
    <w:rsid w:val="00392893"/>
    <w:rsid w:val="00393443"/>
    <w:rsid w:val="0039371D"/>
    <w:rsid w:val="003938C2"/>
    <w:rsid w:val="0039401E"/>
    <w:rsid w:val="00395323"/>
    <w:rsid w:val="00396300"/>
    <w:rsid w:val="00397A4E"/>
    <w:rsid w:val="003A0580"/>
    <w:rsid w:val="003A1DFE"/>
    <w:rsid w:val="003A2028"/>
    <w:rsid w:val="003A2209"/>
    <w:rsid w:val="003A25B3"/>
    <w:rsid w:val="003A2962"/>
    <w:rsid w:val="003A3225"/>
    <w:rsid w:val="003A3A1C"/>
    <w:rsid w:val="003A5364"/>
    <w:rsid w:val="003A5A4D"/>
    <w:rsid w:val="003B0562"/>
    <w:rsid w:val="003B2613"/>
    <w:rsid w:val="003B3902"/>
    <w:rsid w:val="003B49B4"/>
    <w:rsid w:val="003B4E68"/>
    <w:rsid w:val="003B50D7"/>
    <w:rsid w:val="003B641C"/>
    <w:rsid w:val="003B6E9A"/>
    <w:rsid w:val="003B7D4E"/>
    <w:rsid w:val="003C1A07"/>
    <w:rsid w:val="003C1AB9"/>
    <w:rsid w:val="003C20F4"/>
    <w:rsid w:val="003C2BD7"/>
    <w:rsid w:val="003C3706"/>
    <w:rsid w:val="003C3E72"/>
    <w:rsid w:val="003C442D"/>
    <w:rsid w:val="003C4E47"/>
    <w:rsid w:val="003C5C78"/>
    <w:rsid w:val="003C6760"/>
    <w:rsid w:val="003C7E09"/>
    <w:rsid w:val="003D1CC4"/>
    <w:rsid w:val="003D232F"/>
    <w:rsid w:val="003D2A6B"/>
    <w:rsid w:val="003D3F24"/>
    <w:rsid w:val="003D47DF"/>
    <w:rsid w:val="003D4927"/>
    <w:rsid w:val="003D6573"/>
    <w:rsid w:val="003D683E"/>
    <w:rsid w:val="003D746E"/>
    <w:rsid w:val="003D77AF"/>
    <w:rsid w:val="003E0521"/>
    <w:rsid w:val="003E0741"/>
    <w:rsid w:val="003E1CF5"/>
    <w:rsid w:val="003E22C1"/>
    <w:rsid w:val="003E2EF7"/>
    <w:rsid w:val="003E3632"/>
    <w:rsid w:val="003E4E44"/>
    <w:rsid w:val="003E5605"/>
    <w:rsid w:val="003E66E6"/>
    <w:rsid w:val="003E75B9"/>
    <w:rsid w:val="003E7845"/>
    <w:rsid w:val="003F1A6C"/>
    <w:rsid w:val="003F25D4"/>
    <w:rsid w:val="003F2E62"/>
    <w:rsid w:val="003F3014"/>
    <w:rsid w:val="003F560B"/>
    <w:rsid w:val="003F601D"/>
    <w:rsid w:val="003F68A1"/>
    <w:rsid w:val="00403767"/>
    <w:rsid w:val="00404520"/>
    <w:rsid w:val="004047D0"/>
    <w:rsid w:val="0040482B"/>
    <w:rsid w:val="00405161"/>
    <w:rsid w:val="00405D42"/>
    <w:rsid w:val="0041017A"/>
    <w:rsid w:val="0041101B"/>
    <w:rsid w:val="00412911"/>
    <w:rsid w:val="0041309E"/>
    <w:rsid w:val="00413532"/>
    <w:rsid w:val="00414A26"/>
    <w:rsid w:val="00414D5E"/>
    <w:rsid w:val="0041579D"/>
    <w:rsid w:val="0041613D"/>
    <w:rsid w:val="00416278"/>
    <w:rsid w:val="004200E6"/>
    <w:rsid w:val="004202EB"/>
    <w:rsid w:val="00420DFF"/>
    <w:rsid w:val="004211AF"/>
    <w:rsid w:val="00421B03"/>
    <w:rsid w:val="00421DAB"/>
    <w:rsid w:val="00422319"/>
    <w:rsid w:val="004223B0"/>
    <w:rsid w:val="00422614"/>
    <w:rsid w:val="00423260"/>
    <w:rsid w:val="004232C6"/>
    <w:rsid w:val="004243A8"/>
    <w:rsid w:val="00425818"/>
    <w:rsid w:val="0042589E"/>
    <w:rsid w:val="00425B4D"/>
    <w:rsid w:val="00425EC9"/>
    <w:rsid w:val="00427006"/>
    <w:rsid w:val="004273BB"/>
    <w:rsid w:val="00427609"/>
    <w:rsid w:val="00431B7C"/>
    <w:rsid w:val="00431E2E"/>
    <w:rsid w:val="00433561"/>
    <w:rsid w:val="00433581"/>
    <w:rsid w:val="00433721"/>
    <w:rsid w:val="00434342"/>
    <w:rsid w:val="0043494B"/>
    <w:rsid w:val="004351BA"/>
    <w:rsid w:val="00437983"/>
    <w:rsid w:val="004403FB"/>
    <w:rsid w:val="00441203"/>
    <w:rsid w:val="00443D3B"/>
    <w:rsid w:val="00443F5C"/>
    <w:rsid w:val="004446E1"/>
    <w:rsid w:val="004447D7"/>
    <w:rsid w:val="00444FBA"/>
    <w:rsid w:val="00446C79"/>
    <w:rsid w:val="00447870"/>
    <w:rsid w:val="00447DF7"/>
    <w:rsid w:val="00450CD1"/>
    <w:rsid w:val="00451812"/>
    <w:rsid w:val="0045190B"/>
    <w:rsid w:val="004521F0"/>
    <w:rsid w:val="004523EF"/>
    <w:rsid w:val="00452422"/>
    <w:rsid w:val="00452A27"/>
    <w:rsid w:val="00452BEE"/>
    <w:rsid w:val="00452EB8"/>
    <w:rsid w:val="00455D47"/>
    <w:rsid w:val="00455EE0"/>
    <w:rsid w:val="00457A4A"/>
    <w:rsid w:val="00457F95"/>
    <w:rsid w:val="00460412"/>
    <w:rsid w:val="00460473"/>
    <w:rsid w:val="00461482"/>
    <w:rsid w:val="004620D3"/>
    <w:rsid w:val="00462174"/>
    <w:rsid w:val="00462A72"/>
    <w:rsid w:val="00463FB4"/>
    <w:rsid w:val="00464991"/>
    <w:rsid w:val="00465D22"/>
    <w:rsid w:val="00470039"/>
    <w:rsid w:val="00470718"/>
    <w:rsid w:val="00470745"/>
    <w:rsid w:val="004711B6"/>
    <w:rsid w:val="00471228"/>
    <w:rsid w:val="00471C6B"/>
    <w:rsid w:val="0047284E"/>
    <w:rsid w:val="00473E33"/>
    <w:rsid w:val="00475172"/>
    <w:rsid w:val="00475689"/>
    <w:rsid w:val="0047598E"/>
    <w:rsid w:val="00476262"/>
    <w:rsid w:val="004801CE"/>
    <w:rsid w:val="00481895"/>
    <w:rsid w:val="004828E5"/>
    <w:rsid w:val="004836F8"/>
    <w:rsid w:val="0048393D"/>
    <w:rsid w:val="0048472C"/>
    <w:rsid w:val="004849BA"/>
    <w:rsid w:val="00486D5A"/>
    <w:rsid w:val="00487ED1"/>
    <w:rsid w:val="004901A9"/>
    <w:rsid w:val="004908B5"/>
    <w:rsid w:val="00490967"/>
    <w:rsid w:val="00490A1C"/>
    <w:rsid w:val="00491534"/>
    <w:rsid w:val="00491C3B"/>
    <w:rsid w:val="00492AB0"/>
    <w:rsid w:val="004935A6"/>
    <w:rsid w:val="0049502C"/>
    <w:rsid w:val="00495053"/>
    <w:rsid w:val="00496273"/>
    <w:rsid w:val="004964B6"/>
    <w:rsid w:val="004973B5"/>
    <w:rsid w:val="004A0079"/>
    <w:rsid w:val="004A0FD1"/>
    <w:rsid w:val="004A31E3"/>
    <w:rsid w:val="004A442F"/>
    <w:rsid w:val="004A4E92"/>
    <w:rsid w:val="004A664D"/>
    <w:rsid w:val="004A7CE1"/>
    <w:rsid w:val="004A7F12"/>
    <w:rsid w:val="004B01AB"/>
    <w:rsid w:val="004B0610"/>
    <w:rsid w:val="004B07F5"/>
    <w:rsid w:val="004B08A8"/>
    <w:rsid w:val="004B166C"/>
    <w:rsid w:val="004B16FE"/>
    <w:rsid w:val="004B2756"/>
    <w:rsid w:val="004B2A60"/>
    <w:rsid w:val="004B2ED5"/>
    <w:rsid w:val="004B34F5"/>
    <w:rsid w:val="004B50E7"/>
    <w:rsid w:val="004B5DED"/>
    <w:rsid w:val="004B5E52"/>
    <w:rsid w:val="004B624A"/>
    <w:rsid w:val="004B6C97"/>
    <w:rsid w:val="004B6E57"/>
    <w:rsid w:val="004B7E8E"/>
    <w:rsid w:val="004C0BB3"/>
    <w:rsid w:val="004C1D8F"/>
    <w:rsid w:val="004C22F5"/>
    <w:rsid w:val="004C2C78"/>
    <w:rsid w:val="004C39A9"/>
    <w:rsid w:val="004C5594"/>
    <w:rsid w:val="004D0195"/>
    <w:rsid w:val="004D148D"/>
    <w:rsid w:val="004D18AE"/>
    <w:rsid w:val="004D1CC3"/>
    <w:rsid w:val="004D36E3"/>
    <w:rsid w:val="004D52E3"/>
    <w:rsid w:val="004D6E04"/>
    <w:rsid w:val="004D77C9"/>
    <w:rsid w:val="004D7B8C"/>
    <w:rsid w:val="004E26C5"/>
    <w:rsid w:val="004E2EE3"/>
    <w:rsid w:val="004E5C0B"/>
    <w:rsid w:val="004E6523"/>
    <w:rsid w:val="004F03DE"/>
    <w:rsid w:val="004F1384"/>
    <w:rsid w:val="004F1978"/>
    <w:rsid w:val="004F2081"/>
    <w:rsid w:val="004F2292"/>
    <w:rsid w:val="004F2C22"/>
    <w:rsid w:val="004F2EA2"/>
    <w:rsid w:val="004F3895"/>
    <w:rsid w:val="004F3DC0"/>
    <w:rsid w:val="004F4143"/>
    <w:rsid w:val="004F4C03"/>
    <w:rsid w:val="004F6163"/>
    <w:rsid w:val="0050004C"/>
    <w:rsid w:val="00500456"/>
    <w:rsid w:val="00500793"/>
    <w:rsid w:val="00500B86"/>
    <w:rsid w:val="00500F7D"/>
    <w:rsid w:val="005021B5"/>
    <w:rsid w:val="00502544"/>
    <w:rsid w:val="005026E8"/>
    <w:rsid w:val="00502889"/>
    <w:rsid w:val="00503E5E"/>
    <w:rsid w:val="005057AC"/>
    <w:rsid w:val="005066AD"/>
    <w:rsid w:val="00507C88"/>
    <w:rsid w:val="00511952"/>
    <w:rsid w:val="00511AD5"/>
    <w:rsid w:val="00512265"/>
    <w:rsid w:val="0051332D"/>
    <w:rsid w:val="00513B04"/>
    <w:rsid w:val="00515384"/>
    <w:rsid w:val="005153FB"/>
    <w:rsid w:val="0051667C"/>
    <w:rsid w:val="005167CB"/>
    <w:rsid w:val="00516E36"/>
    <w:rsid w:val="005170D5"/>
    <w:rsid w:val="0051771F"/>
    <w:rsid w:val="00517963"/>
    <w:rsid w:val="00517A7B"/>
    <w:rsid w:val="00517B6A"/>
    <w:rsid w:val="005200E5"/>
    <w:rsid w:val="00520567"/>
    <w:rsid w:val="00520DBD"/>
    <w:rsid w:val="0052142C"/>
    <w:rsid w:val="005218C1"/>
    <w:rsid w:val="0052322C"/>
    <w:rsid w:val="0052588C"/>
    <w:rsid w:val="005263BB"/>
    <w:rsid w:val="005268CF"/>
    <w:rsid w:val="005278BB"/>
    <w:rsid w:val="00530162"/>
    <w:rsid w:val="00530E2C"/>
    <w:rsid w:val="0053199A"/>
    <w:rsid w:val="00531B65"/>
    <w:rsid w:val="00531E20"/>
    <w:rsid w:val="00532B57"/>
    <w:rsid w:val="00533AC8"/>
    <w:rsid w:val="00535586"/>
    <w:rsid w:val="00536F96"/>
    <w:rsid w:val="0053771C"/>
    <w:rsid w:val="005414B4"/>
    <w:rsid w:val="0054164F"/>
    <w:rsid w:val="0054341B"/>
    <w:rsid w:val="0054399C"/>
    <w:rsid w:val="00543F6E"/>
    <w:rsid w:val="00545353"/>
    <w:rsid w:val="00546098"/>
    <w:rsid w:val="00546F91"/>
    <w:rsid w:val="00547A4C"/>
    <w:rsid w:val="0055128B"/>
    <w:rsid w:val="00552D52"/>
    <w:rsid w:val="0055343B"/>
    <w:rsid w:val="005555A4"/>
    <w:rsid w:val="00555C14"/>
    <w:rsid w:val="00555C43"/>
    <w:rsid w:val="00555F55"/>
    <w:rsid w:val="00556938"/>
    <w:rsid w:val="00556C6F"/>
    <w:rsid w:val="005578A2"/>
    <w:rsid w:val="00560091"/>
    <w:rsid w:val="00560152"/>
    <w:rsid w:val="00560475"/>
    <w:rsid w:val="00561793"/>
    <w:rsid w:val="0056202A"/>
    <w:rsid w:val="00562393"/>
    <w:rsid w:val="00562C8D"/>
    <w:rsid w:val="0056310F"/>
    <w:rsid w:val="00564946"/>
    <w:rsid w:val="00564BAD"/>
    <w:rsid w:val="005652A3"/>
    <w:rsid w:val="005653D8"/>
    <w:rsid w:val="005653E4"/>
    <w:rsid w:val="0056657A"/>
    <w:rsid w:val="0056777E"/>
    <w:rsid w:val="005700ED"/>
    <w:rsid w:val="00570206"/>
    <w:rsid w:val="005709FE"/>
    <w:rsid w:val="00570C54"/>
    <w:rsid w:val="0057115B"/>
    <w:rsid w:val="00571F39"/>
    <w:rsid w:val="005724FD"/>
    <w:rsid w:val="0057325A"/>
    <w:rsid w:val="005743F9"/>
    <w:rsid w:val="00574EB2"/>
    <w:rsid w:val="00575D8C"/>
    <w:rsid w:val="0057633C"/>
    <w:rsid w:val="005771F6"/>
    <w:rsid w:val="00577A4C"/>
    <w:rsid w:val="00577CED"/>
    <w:rsid w:val="00580392"/>
    <w:rsid w:val="0058465B"/>
    <w:rsid w:val="005857F8"/>
    <w:rsid w:val="00585967"/>
    <w:rsid w:val="00585EDA"/>
    <w:rsid w:val="0058654B"/>
    <w:rsid w:val="0058731A"/>
    <w:rsid w:val="0058768C"/>
    <w:rsid w:val="005876B4"/>
    <w:rsid w:val="0059144B"/>
    <w:rsid w:val="0059189F"/>
    <w:rsid w:val="0059207F"/>
    <w:rsid w:val="005931B6"/>
    <w:rsid w:val="00593719"/>
    <w:rsid w:val="00595C2F"/>
    <w:rsid w:val="00596FDB"/>
    <w:rsid w:val="005976D2"/>
    <w:rsid w:val="005976F6"/>
    <w:rsid w:val="005A1CA8"/>
    <w:rsid w:val="005A2388"/>
    <w:rsid w:val="005A242C"/>
    <w:rsid w:val="005A3DD0"/>
    <w:rsid w:val="005A425F"/>
    <w:rsid w:val="005A4973"/>
    <w:rsid w:val="005A53A1"/>
    <w:rsid w:val="005A58DE"/>
    <w:rsid w:val="005A6F38"/>
    <w:rsid w:val="005A7DAF"/>
    <w:rsid w:val="005B1A3D"/>
    <w:rsid w:val="005B4636"/>
    <w:rsid w:val="005B4D78"/>
    <w:rsid w:val="005B520A"/>
    <w:rsid w:val="005B59DC"/>
    <w:rsid w:val="005B6D4E"/>
    <w:rsid w:val="005B6E47"/>
    <w:rsid w:val="005B707F"/>
    <w:rsid w:val="005B7A89"/>
    <w:rsid w:val="005C01BE"/>
    <w:rsid w:val="005C026F"/>
    <w:rsid w:val="005C1654"/>
    <w:rsid w:val="005C2160"/>
    <w:rsid w:val="005C3E2D"/>
    <w:rsid w:val="005C3E63"/>
    <w:rsid w:val="005C44ED"/>
    <w:rsid w:val="005C4560"/>
    <w:rsid w:val="005C457E"/>
    <w:rsid w:val="005C50D9"/>
    <w:rsid w:val="005C6100"/>
    <w:rsid w:val="005C6CAB"/>
    <w:rsid w:val="005D0A3A"/>
    <w:rsid w:val="005D0C76"/>
    <w:rsid w:val="005D1F58"/>
    <w:rsid w:val="005D22D5"/>
    <w:rsid w:val="005D3814"/>
    <w:rsid w:val="005D51F2"/>
    <w:rsid w:val="005D5F6A"/>
    <w:rsid w:val="005D6018"/>
    <w:rsid w:val="005D6703"/>
    <w:rsid w:val="005D768A"/>
    <w:rsid w:val="005E0D0D"/>
    <w:rsid w:val="005E1318"/>
    <w:rsid w:val="005E2326"/>
    <w:rsid w:val="005E2545"/>
    <w:rsid w:val="005E2580"/>
    <w:rsid w:val="005E3BDA"/>
    <w:rsid w:val="005E4733"/>
    <w:rsid w:val="005E4D81"/>
    <w:rsid w:val="005E5153"/>
    <w:rsid w:val="005E52D7"/>
    <w:rsid w:val="005E723E"/>
    <w:rsid w:val="005E7761"/>
    <w:rsid w:val="005F026E"/>
    <w:rsid w:val="005F1976"/>
    <w:rsid w:val="005F3A3B"/>
    <w:rsid w:val="005F3CC6"/>
    <w:rsid w:val="005F4024"/>
    <w:rsid w:val="005F40A4"/>
    <w:rsid w:val="005F6381"/>
    <w:rsid w:val="005F689C"/>
    <w:rsid w:val="005F774C"/>
    <w:rsid w:val="005F7A2D"/>
    <w:rsid w:val="00603307"/>
    <w:rsid w:val="006036AA"/>
    <w:rsid w:val="0060377A"/>
    <w:rsid w:val="00604312"/>
    <w:rsid w:val="006047D4"/>
    <w:rsid w:val="00605E84"/>
    <w:rsid w:val="00607330"/>
    <w:rsid w:val="00610724"/>
    <w:rsid w:val="0061151C"/>
    <w:rsid w:val="00611DF4"/>
    <w:rsid w:val="006135C0"/>
    <w:rsid w:val="006137AC"/>
    <w:rsid w:val="00614516"/>
    <w:rsid w:val="00616376"/>
    <w:rsid w:val="006164EF"/>
    <w:rsid w:val="006165BE"/>
    <w:rsid w:val="0061682C"/>
    <w:rsid w:val="00616ECC"/>
    <w:rsid w:val="00617480"/>
    <w:rsid w:val="00620039"/>
    <w:rsid w:val="00620BAE"/>
    <w:rsid w:val="00620D3F"/>
    <w:rsid w:val="00622269"/>
    <w:rsid w:val="006227AE"/>
    <w:rsid w:val="00623782"/>
    <w:rsid w:val="00630DB6"/>
    <w:rsid w:val="00631D91"/>
    <w:rsid w:val="006324EA"/>
    <w:rsid w:val="00633304"/>
    <w:rsid w:val="00633F79"/>
    <w:rsid w:val="00635BE6"/>
    <w:rsid w:val="00635C79"/>
    <w:rsid w:val="0063627F"/>
    <w:rsid w:val="00636780"/>
    <w:rsid w:val="00637F18"/>
    <w:rsid w:val="00637FD3"/>
    <w:rsid w:val="00640745"/>
    <w:rsid w:val="0064094C"/>
    <w:rsid w:val="00641303"/>
    <w:rsid w:val="00642A61"/>
    <w:rsid w:val="0064388B"/>
    <w:rsid w:val="00646F52"/>
    <w:rsid w:val="00647CE4"/>
    <w:rsid w:val="00651B6B"/>
    <w:rsid w:val="006538DF"/>
    <w:rsid w:val="00653BCF"/>
    <w:rsid w:val="00653D81"/>
    <w:rsid w:val="006545F9"/>
    <w:rsid w:val="00655720"/>
    <w:rsid w:val="0065588A"/>
    <w:rsid w:val="00655D03"/>
    <w:rsid w:val="006576CF"/>
    <w:rsid w:val="00660CD3"/>
    <w:rsid w:val="00661CA7"/>
    <w:rsid w:val="00662AD7"/>
    <w:rsid w:val="00663DEE"/>
    <w:rsid w:val="00664A54"/>
    <w:rsid w:val="006650B6"/>
    <w:rsid w:val="00665ABA"/>
    <w:rsid w:val="00665C11"/>
    <w:rsid w:val="0066629E"/>
    <w:rsid w:val="00670546"/>
    <w:rsid w:val="00670F44"/>
    <w:rsid w:val="00674897"/>
    <w:rsid w:val="00675141"/>
    <w:rsid w:val="006762CE"/>
    <w:rsid w:val="00676D89"/>
    <w:rsid w:val="006771A6"/>
    <w:rsid w:val="00677E79"/>
    <w:rsid w:val="006802AF"/>
    <w:rsid w:val="00681733"/>
    <w:rsid w:val="00681D4B"/>
    <w:rsid w:val="00682847"/>
    <w:rsid w:val="00682B19"/>
    <w:rsid w:val="00683744"/>
    <w:rsid w:val="0068374C"/>
    <w:rsid w:val="0068382D"/>
    <w:rsid w:val="00683EC5"/>
    <w:rsid w:val="0068410E"/>
    <w:rsid w:val="006852F8"/>
    <w:rsid w:val="00685DB2"/>
    <w:rsid w:val="00686BA2"/>
    <w:rsid w:val="006876EF"/>
    <w:rsid w:val="00687975"/>
    <w:rsid w:val="006929FF"/>
    <w:rsid w:val="00692BE0"/>
    <w:rsid w:val="006938D1"/>
    <w:rsid w:val="00693F82"/>
    <w:rsid w:val="0069528E"/>
    <w:rsid w:val="006955C1"/>
    <w:rsid w:val="00695720"/>
    <w:rsid w:val="0069631A"/>
    <w:rsid w:val="006A1754"/>
    <w:rsid w:val="006A194E"/>
    <w:rsid w:val="006A35B6"/>
    <w:rsid w:val="006A3CFC"/>
    <w:rsid w:val="006A3EA1"/>
    <w:rsid w:val="006A48DA"/>
    <w:rsid w:val="006A778B"/>
    <w:rsid w:val="006B1197"/>
    <w:rsid w:val="006B21F9"/>
    <w:rsid w:val="006B2375"/>
    <w:rsid w:val="006B27B8"/>
    <w:rsid w:val="006B2BB8"/>
    <w:rsid w:val="006B358C"/>
    <w:rsid w:val="006B4264"/>
    <w:rsid w:val="006B47FB"/>
    <w:rsid w:val="006B4E80"/>
    <w:rsid w:val="006B52C5"/>
    <w:rsid w:val="006B5561"/>
    <w:rsid w:val="006B7E59"/>
    <w:rsid w:val="006C0B05"/>
    <w:rsid w:val="006C1043"/>
    <w:rsid w:val="006C13E9"/>
    <w:rsid w:val="006C2AC6"/>
    <w:rsid w:val="006C2BEC"/>
    <w:rsid w:val="006C2EF3"/>
    <w:rsid w:val="006C3252"/>
    <w:rsid w:val="006C3ABC"/>
    <w:rsid w:val="006C5A5F"/>
    <w:rsid w:val="006C667E"/>
    <w:rsid w:val="006C7501"/>
    <w:rsid w:val="006D0AD5"/>
    <w:rsid w:val="006D180F"/>
    <w:rsid w:val="006D1D77"/>
    <w:rsid w:val="006D286D"/>
    <w:rsid w:val="006D40EF"/>
    <w:rsid w:val="006D41D9"/>
    <w:rsid w:val="006D431D"/>
    <w:rsid w:val="006D4527"/>
    <w:rsid w:val="006D5237"/>
    <w:rsid w:val="006D5752"/>
    <w:rsid w:val="006D5AB2"/>
    <w:rsid w:val="006D6121"/>
    <w:rsid w:val="006D76D6"/>
    <w:rsid w:val="006E1646"/>
    <w:rsid w:val="006E2582"/>
    <w:rsid w:val="006E2CE5"/>
    <w:rsid w:val="006E30E9"/>
    <w:rsid w:val="006E3294"/>
    <w:rsid w:val="006E4938"/>
    <w:rsid w:val="006E59DA"/>
    <w:rsid w:val="006E7AA3"/>
    <w:rsid w:val="006E7C42"/>
    <w:rsid w:val="006F1F63"/>
    <w:rsid w:val="006F1F7A"/>
    <w:rsid w:val="006F1FD1"/>
    <w:rsid w:val="006F1FF5"/>
    <w:rsid w:val="006F20C4"/>
    <w:rsid w:val="006F2274"/>
    <w:rsid w:val="006F2538"/>
    <w:rsid w:val="006F3194"/>
    <w:rsid w:val="006F357F"/>
    <w:rsid w:val="006F3699"/>
    <w:rsid w:val="006F4083"/>
    <w:rsid w:val="006F5BB4"/>
    <w:rsid w:val="006F60FD"/>
    <w:rsid w:val="006F6255"/>
    <w:rsid w:val="006F67B7"/>
    <w:rsid w:val="006F7943"/>
    <w:rsid w:val="007009F7"/>
    <w:rsid w:val="00701007"/>
    <w:rsid w:val="00701CD1"/>
    <w:rsid w:val="007044B8"/>
    <w:rsid w:val="00704CCE"/>
    <w:rsid w:val="0070651D"/>
    <w:rsid w:val="00707651"/>
    <w:rsid w:val="00707C3C"/>
    <w:rsid w:val="007106D4"/>
    <w:rsid w:val="00710B64"/>
    <w:rsid w:val="00711A5A"/>
    <w:rsid w:val="007154D6"/>
    <w:rsid w:val="00716376"/>
    <w:rsid w:val="0071774D"/>
    <w:rsid w:val="0071791F"/>
    <w:rsid w:val="007179F4"/>
    <w:rsid w:val="00717D72"/>
    <w:rsid w:val="00720139"/>
    <w:rsid w:val="0072151A"/>
    <w:rsid w:val="007216DC"/>
    <w:rsid w:val="0072173B"/>
    <w:rsid w:val="007226BD"/>
    <w:rsid w:val="00723563"/>
    <w:rsid w:val="00723A49"/>
    <w:rsid w:val="00723A4C"/>
    <w:rsid w:val="007242B0"/>
    <w:rsid w:val="00724308"/>
    <w:rsid w:val="00725B86"/>
    <w:rsid w:val="00726991"/>
    <w:rsid w:val="00727327"/>
    <w:rsid w:val="0073057D"/>
    <w:rsid w:val="00732611"/>
    <w:rsid w:val="00732E2C"/>
    <w:rsid w:val="00732EE2"/>
    <w:rsid w:val="00733C19"/>
    <w:rsid w:val="00733E91"/>
    <w:rsid w:val="00734613"/>
    <w:rsid w:val="00734A0D"/>
    <w:rsid w:val="007358F3"/>
    <w:rsid w:val="007365D7"/>
    <w:rsid w:val="00737CCE"/>
    <w:rsid w:val="00745A21"/>
    <w:rsid w:val="00745E46"/>
    <w:rsid w:val="007471F1"/>
    <w:rsid w:val="00747F53"/>
    <w:rsid w:val="00750A64"/>
    <w:rsid w:val="007521C9"/>
    <w:rsid w:val="0075360C"/>
    <w:rsid w:val="0075361A"/>
    <w:rsid w:val="0075390F"/>
    <w:rsid w:val="0075406C"/>
    <w:rsid w:val="0075443A"/>
    <w:rsid w:val="007549E4"/>
    <w:rsid w:val="00754B91"/>
    <w:rsid w:val="00755A3C"/>
    <w:rsid w:val="007570D2"/>
    <w:rsid w:val="00757CB3"/>
    <w:rsid w:val="00757F38"/>
    <w:rsid w:val="00760023"/>
    <w:rsid w:val="00760CDB"/>
    <w:rsid w:val="007618EF"/>
    <w:rsid w:val="00763CC0"/>
    <w:rsid w:val="00764E67"/>
    <w:rsid w:val="00765048"/>
    <w:rsid w:val="007650AB"/>
    <w:rsid w:val="00765A12"/>
    <w:rsid w:val="00766769"/>
    <w:rsid w:val="007669D6"/>
    <w:rsid w:val="00767D74"/>
    <w:rsid w:val="00770505"/>
    <w:rsid w:val="007705D2"/>
    <w:rsid w:val="007721A6"/>
    <w:rsid w:val="00773482"/>
    <w:rsid w:val="00774168"/>
    <w:rsid w:val="00774BE1"/>
    <w:rsid w:val="007751C5"/>
    <w:rsid w:val="0077693D"/>
    <w:rsid w:val="0078074E"/>
    <w:rsid w:val="00780AE3"/>
    <w:rsid w:val="00783082"/>
    <w:rsid w:val="00783A27"/>
    <w:rsid w:val="00785815"/>
    <w:rsid w:val="007861C9"/>
    <w:rsid w:val="00786952"/>
    <w:rsid w:val="0078751E"/>
    <w:rsid w:val="007878B6"/>
    <w:rsid w:val="00791548"/>
    <w:rsid w:val="00791CDD"/>
    <w:rsid w:val="00791E43"/>
    <w:rsid w:val="00792476"/>
    <w:rsid w:val="007942DF"/>
    <w:rsid w:val="00795AFC"/>
    <w:rsid w:val="007962B6"/>
    <w:rsid w:val="0079669B"/>
    <w:rsid w:val="00796EFC"/>
    <w:rsid w:val="00797420"/>
    <w:rsid w:val="007A014E"/>
    <w:rsid w:val="007A14A8"/>
    <w:rsid w:val="007A25D1"/>
    <w:rsid w:val="007A32A2"/>
    <w:rsid w:val="007A3DF4"/>
    <w:rsid w:val="007A476D"/>
    <w:rsid w:val="007A53C9"/>
    <w:rsid w:val="007A61CB"/>
    <w:rsid w:val="007A65CB"/>
    <w:rsid w:val="007B14AA"/>
    <w:rsid w:val="007B17EA"/>
    <w:rsid w:val="007B1CFD"/>
    <w:rsid w:val="007B1EE1"/>
    <w:rsid w:val="007B22CF"/>
    <w:rsid w:val="007B23B2"/>
    <w:rsid w:val="007B29A8"/>
    <w:rsid w:val="007B29C7"/>
    <w:rsid w:val="007B2F68"/>
    <w:rsid w:val="007B30F7"/>
    <w:rsid w:val="007B3706"/>
    <w:rsid w:val="007B4245"/>
    <w:rsid w:val="007B4ECF"/>
    <w:rsid w:val="007B5238"/>
    <w:rsid w:val="007B5C8F"/>
    <w:rsid w:val="007B768A"/>
    <w:rsid w:val="007B7899"/>
    <w:rsid w:val="007C223F"/>
    <w:rsid w:val="007C23CB"/>
    <w:rsid w:val="007C2699"/>
    <w:rsid w:val="007C2DA7"/>
    <w:rsid w:val="007C3051"/>
    <w:rsid w:val="007C33DC"/>
    <w:rsid w:val="007C3618"/>
    <w:rsid w:val="007C3A24"/>
    <w:rsid w:val="007C3B5D"/>
    <w:rsid w:val="007C64B3"/>
    <w:rsid w:val="007C69A8"/>
    <w:rsid w:val="007C6AEF"/>
    <w:rsid w:val="007C701B"/>
    <w:rsid w:val="007C70C6"/>
    <w:rsid w:val="007D04EE"/>
    <w:rsid w:val="007D0A8B"/>
    <w:rsid w:val="007D2107"/>
    <w:rsid w:val="007D2451"/>
    <w:rsid w:val="007D3989"/>
    <w:rsid w:val="007D3C57"/>
    <w:rsid w:val="007D4A4A"/>
    <w:rsid w:val="007D4A77"/>
    <w:rsid w:val="007D5CBA"/>
    <w:rsid w:val="007D6DDE"/>
    <w:rsid w:val="007D7916"/>
    <w:rsid w:val="007E0227"/>
    <w:rsid w:val="007E125E"/>
    <w:rsid w:val="007E1BE8"/>
    <w:rsid w:val="007E2300"/>
    <w:rsid w:val="007E2671"/>
    <w:rsid w:val="007E319F"/>
    <w:rsid w:val="007E401F"/>
    <w:rsid w:val="007E508C"/>
    <w:rsid w:val="007E55E7"/>
    <w:rsid w:val="007E680F"/>
    <w:rsid w:val="007E7145"/>
    <w:rsid w:val="007E7A72"/>
    <w:rsid w:val="007E7D4E"/>
    <w:rsid w:val="007F0B4D"/>
    <w:rsid w:val="007F1976"/>
    <w:rsid w:val="007F2342"/>
    <w:rsid w:val="007F38FA"/>
    <w:rsid w:val="007F4C0B"/>
    <w:rsid w:val="007F51BE"/>
    <w:rsid w:val="007F537E"/>
    <w:rsid w:val="007F566B"/>
    <w:rsid w:val="007F5C5F"/>
    <w:rsid w:val="007F61B8"/>
    <w:rsid w:val="007F7A08"/>
    <w:rsid w:val="007F7AD2"/>
    <w:rsid w:val="00800F43"/>
    <w:rsid w:val="00800FC7"/>
    <w:rsid w:val="00802552"/>
    <w:rsid w:val="008054DE"/>
    <w:rsid w:val="00805FA4"/>
    <w:rsid w:val="00810FBF"/>
    <w:rsid w:val="00811D89"/>
    <w:rsid w:val="0081273F"/>
    <w:rsid w:val="00812B19"/>
    <w:rsid w:val="00812FF4"/>
    <w:rsid w:val="008132FC"/>
    <w:rsid w:val="00816540"/>
    <w:rsid w:val="0081686B"/>
    <w:rsid w:val="008206AC"/>
    <w:rsid w:val="00820DF0"/>
    <w:rsid w:val="0082261D"/>
    <w:rsid w:val="0082286C"/>
    <w:rsid w:val="008229F5"/>
    <w:rsid w:val="00822B6C"/>
    <w:rsid w:val="00823665"/>
    <w:rsid w:val="008238AA"/>
    <w:rsid w:val="00823BD4"/>
    <w:rsid w:val="00824501"/>
    <w:rsid w:val="0082457F"/>
    <w:rsid w:val="008252B5"/>
    <w:rsid w:val="00825F2E"/>
    <w:rsid w:val="00826549"/>
    <w:rsid w:val="0082679C"/>
    <w:rsid w:val="00827465"/>
    <w:rsid w:val="00830AF4"/>
    <w:rsid w:val="008312C5"/>
    <w:rsid w:val="00831EB5"/>
    <w:rsid w:val="00832514"/>
    <w:rsid w:val="00833F81"/>
    <w:rsid w:val="00834357"/>
    <w:rsid w:val="008345B6"/>
    <w:rsid w:val="00840653"/>
    <w:rsid w:val="00841D01"/>
    <w:rsid w:val="008423EC"/>
    <w:rsid w:val="008457CE"/>
    <w:rsid w:val="00845CAD"/>
    <w:rsid w:val="0084615C"/>
    <w:rsid w:val="00846281"/>
    <w:rsid w:val="00846942"/>
    <w:rsid w:val="00847464"/>
    <w:rsid w:val="0084772B"/>
    <w:rsid w:val="00847AE0"/>
    <w:rsid w:val="0085045B"/>
    <w:rsid w:val="0085236A"/>
    <w:rsid w:val="008535DD"/>
    <w:rsid w:val="00853E89"/>
    <w:rsid w:val="00853F17"/>
    <w:rsid w:val="0085478B"/>
    <w:rsid w:val="008552E7"/>
    <w:rsid w:val="0085589A"/>
    <w:rsid w:val="00855D9B"/>
    <w:rsid w:val="0085604D"/>
    <w:rsid w:val="00856E49"/>
    <w:rsid w:val="008570A0"/>
    <w:rsid w:val="00857CBC"/>
    <w:rsid w:val="00861571"/>
    <w:rsid w:val="00862AA6"/>
    <w:rsid w:val="0086348F"/>
    <w:rsid w:val="008636BD"/>
    <w:rsid w:val="00864B8B"/>
    <w:rsid w:val="00864DF4"/>
    <w:rsid w:val="008654E6"/>
    <w:rsid w:val="008663E4"/>
    <w:rsid w:val="00866BD7"/>
    <w:rsid w:val="00867704"/>
    <w:rsid w:val="00870056"/>
    <w:rsid w:val="00870E35"/>
    <w:rsid w:val="00870E47"/>
    <w:rsid w:val="00872E36"/>
    <w:rsid w:val="0087503C"/>
    <w:rsid w:val="0087533D"/>
    <w:rsid w:val="00875D94"/>
    <w:rsid w:val="00876D88"/>
    <w:rsid w:val="008779C3"/>
    <w:rsid w:val="00877A61"/>
    <w:rsid w:val="00877B2B"/>
    <w:rsid w:val="0088023C"/>
    <w:rsid w:val="008802F5"/>
    <w:rsid w:val="008809B7"/>
    <w:rsid w:val="00881BD6"/>
    <w:rsid w:val="00881C17"/>
    <w:rsid w:val="00881E85"/>
    <w:rsid w:val="0088242B"/>
    <w:rsid w:val="00882E51"/>
    <w:rsid w:val="0088337B"/>
    <w:rsid w:val="0088353F"/>
    <w:rsid w:val="00884838"/>
    <w:rsid w:val="00884AE3"/>
    <w:rsid w:val="00884C29"/>
    <w:rsid w:val="008858CD"/>
    <w:rsid w:val="0088697A"/>
    <w:rsid w:val="00886D15"/>
    <w:rsid w:val="00890949"/>
    <w:rsid w:val="00892BF2"/>
    <w:rsid w:val="00892C36"/>
    <w:rsid w:val="00893804"/>
    <w:rsid w:val="00893E8B"/>
    <w:rsid w:val="00896A36"/>
    <w:rsid w:val="00896C97"/>
    <w:rsid w:val="0089771D"/>
    <w:rsid w:val="0089794F"/>
    <w:rsid w:val="00897E33"/>
    <w:rsid w:val="008A158B"/>
    <w:rsid w:val="008A2593"/>
    <w:rsid w:val="008A3AA2"/>
    <w:rsid w:val="008A4296"/>
    <w:rsid w:val="008B00DE"/>
    <w:rsid w:val="008B07BD"/>
    <w:rsid w:val="008B22B4"/>
    <w:rsid w:val="008B38A9"/>
    <w:rsid w:val="008B41ED"/>
    <w:rsid w:val="008B4F99"/>
    <w:rsid w:val="008B5343"/>
    <w:rsid w:val="008B7087"/>
    <w:rsid w:val="008B71F5"/>
    <w:rsid w:val="008B7BE3"/>
    <w:rsid w:val="008C10C8"/>
    <w:rsid w:val="008C42F0"/>
    <w:rsid w:val="008C5290"/>
    <w:rsid w:val="008C61D3"/>
    <w:rsid w:val="008C6FB1"/>
    <w:rsid w:val="008D018A"/>
    <w:rsid w:val="008D0221"/>
    <w:rsid w:val="008D1A21"/>
    <w:rsid w:val="008D1A66"/>
    <w:rsid w:val="008D2BC9"/>
    <w:rsid w:val="008D3BF4"/>
    <w:rsid w:val="008D3D80"/>
    <w:rsid w:val="008D4E11"/>
    <w:rsid w:val="008D4F7A"/>
    <w:rsid w:val="008D596E"/>
    <w:rsid w:val="008D7508"/>
    <w:rsid w:val="008D7C96"/>
    <w:rsid w:val="008E175D"/>
    <w:rsid w:val="008E17E6"/>
    <w:rsid w:val="008E2A66"/>
    <w:rsid w:val="008E3ABF"/>
    <w:rsid w:val="008E4206"/>
    <w:rsid w:val="008E52A9"/>
    <w:rsid w:val="008E5350"/>
    <w:rsid w:val="008E5592"/>
    <w:rsid w:val="008E6345"/>
    <w:rsid w:val="008E687B"/>
    <w:rsid w:val="008E719A"/>
    <w:rsid w:val="008F0012"/>
    <w:rsid w:val="008F0482"/>
    <w:rsid w:val="008F05F0"/>
    <w:rsid w:val="008F0914"/>
    <w:rsid w:val="008F18C2"/>
    <w:rsid w:val="008F4147"/>
    <w:rsid w:val="008F5019"/>
    <w:rsid w:val="008F5C40"/>
    <w:rsid w:val="008F64BB"/>
    <w:rsid w:val="008F6AD8"/>
    <w:rsid w:val="008F783A"/>
    <w:rsid w:val="00900828"/>
    <w:rsid w:val="00901300"/>
    <w:rsid w:val="009016A6"/>
    <w:rsid w:val="00901BFC"/>
    <w:rsid w:val="0090295A"/>
    <w:rsid w:val="009034BD"/>
    <w:rsid w:val="009037EA"/>
    <w:rsid w:val="00905102"/>
    <w:rsid w:val="00906012"/>
    <w:rsid w:val="00906924"/>
    <w:rsid w:val="00906A0C"/>
    <w:rsid w:val="00911A6F"/>
    <w:rsid w:val="00911E26"/>
    <w:rsid w:val="009126DD"/>
    <w:rsid w:val="00912CD8"/>
    <w:rsid w:val="00913C8D"/>
    <w:rsid w:val="00914770"/>
    <w:rsid w:val="00915576"/>
    <w:rsid w:val="0092046E"/>
    <w:rsid w:val="00920877"/>
    <w:rsid w:val="00920E2D"/>
    <w:rsid w:val="009219FE"/>
    <w:rsid w:val="00921F62"/>
    <w:rsid w:val="009231FB"/>
    <w:rsid w:val="00923BD3"/>
    <w:rsid w:val="00924F6A"/>
    <w:rsid w:val="00926B8D"/>
    <w:rsid w:val="00926BA5"/>
    <w:rsid w:val="0092714D"/>
    <w:rsid w:val="0092780B"/>
    <w:rsid w:val="00927FB9"/>
    <w:rsid w:val="009301F0"/>
    <w:rsid w:val="0093276C"/>
    <w:rsid w:val="009329BE"/>
    <w:rsid w:val="00932A1F"/>
    <w:rsid w:val="00932DB1"/>
    <w:rsid w:val="00933218"/>
    <w:rsid w:val="00933289"/>
    <w:rsid w:val="00934024"/>
    <w:rsid w:val="009403A1"/>
    <w:rsid w:val="009406DC"/>
    <w:rsid w:val="00940FAE"/>
    <w:rsid w:val="00941480"/>
    <w:rsid w:val="00941D2F"/>
    <w:rsid w:val="0094210E"/>
    <w:rsid w:val="00942479"/>
    <w:rsid w:val="00942AC6"/>
    <w:rsid w:val="009431BA"/>
    <w:rsid w:val="00943750"/>
    <w:rsid w:val="00943AF0"/>
    <w:rsid w:val="009442B9"/>
    <w:rsid w:val="009442FA"/>
    <w:rsid w:val="00944347"/>
    <w:rsid w:val="009454FD"/>
    <w:rsid w:val="00945735"/>
    <w:rsid w:val="00946CAD"/>
    <w:rsid w:val="009470F7"/>
    <w:rsid w:val="009476F8"/>
    <w:rsid w:val="0095039C"/>
    <w:rsid w:val="00950AF1"/>
    <w:rsid w:val="009514BF"/>
    <w:rsid w:val="00953F33"/>
    <w:rsid w:val="00955261"/>
    <w:rsid w:val="0095551B"/>
    <w:rsid w:val="0095554F"/>
    <w:rsid w:val="0095587D"/>
    <w:rsid w:val="00955CDB"/>
    <w:rsid w:val="00955E1B"/>
    <w:rsid w:val="00956953"/>
    <w:rsid w:val="00956B57"/>
    <w:rsid w:val="0095717A"/>
    <w:rsid w:val="00960089"/>
    <w:rsid w:val="009628E4"/>
    <w:rsid w:val="00962B8D"/>
    <w:rsid w:val="00962E75"/>
    <w:rsid w:val="00962FEC"/>
    <w:rsid w:val="00963AA7"/>
    <w:rsid w:val="00964A5A"/>
    <w:rsid w:val="00967499"/>
    <w:rsid w:val="0096781A"/>
    <w:rsid w:val="00970ACC"/>
    <w:rsid w:val="00970FF0"/>
    <w:rsid w:val="00972F2F"/>
    <w:rsid w:val="00973431"/>
    <w:rsid w:val="00974631"/>
    <w:rsid w:val="009746C6"/>
    <w:rsid w:val="009747D9"/>
    <w:rsid w:val="009748AA"/>
    <w:rsid w:val="009754ED"/>
    <w:rsid w:val="00975914"/>
    <w:rsid w:val="0097656F"/>
    <w:rsid w:val="009773FA"/>
    <w:rsid w:val="00977987"/>
    <w:rsid w:val="0098117A"/>
    <w:rsid w:val="0098172C"/>
    <w:rsid w:val="009825C3"/>
    <w:rsid w:val="00982C63"/>
    <w:rsid w:val="00983B87"/>
    <w:rsid w:val="00985916"/>
    <w:rsid w:val="009859F1"/>
    <w:rsid w:val="00986271"/>
    <w:rsid w:val="00986DDE"/>
    <w:rsid w:val="00991308"/>
    <w:rsid w:val="00994955"/>
    <w:rsid w:val="0099681B"/>
    <w:rsid w:val="00996BC5"/>
    <w:rsid w:val="00997D2F"/>
    <w:rsid w:val="009A10D5"/>
    <w:rsid w:val="009A1F51"/>
    <w:rsid w:val="009A2D99"/>
    <w:rsid w:val="009A3D01"/>
    <w:rsid w:val="009A3E37"/>
    <w:rsid w:val="009A54D1"/>
    <w:rsid w:val="009A5753"/>
    <w:rsid w:val="009A5770"/>
    <w:rsid w:val="009A5D5D"/>
    <w:rsid w:val="009A633C"/>
    <w:rsid w:val="009A644E"/>
    <w:rsid w:val="009A65FB"/>
    <w:rsid w:val="009A692E"/>
    <w:rsid w:val="009A6E75"/>
    <w:rsid w:val="009A75A0"/>
    <w:rsid w:val="009A7DB0"/>
    <w:rsid w:val="009B01D2"/>
    <w:rsid w:val="009B08A9"/>
    <w:rsid w:val="009B09E4"/>
    <w:rsid w:val="009B1DAA"/>
    <w:rsid w:val="009B315F"/>
    <w:rsid w:val="009B41D2"/>
    <w:rsid w:val="009B4BE4"/>
    <w:rsid w:val="009B6703"/>
    <w:rsid w:val="009B7CB5"/>
    <w:rsid w:val="009C03A9"/>
    <w:rsid w:val="009C2B5E"/>
    <w:rsid w:val="009C4A0C"/>
    <w:rsid w:val="009C4CB2"/>
    <w:rsid w:val="009C4F31"/>
    <w:rsid w:val="009C7358"/>
    <w:rsid w:val="009C7DB9"/>
    <w:rsid w:val="009C7F83"/>
    <w:rsid w:val="009D19AA"/>
    <w:rsid w:val="009D36AE"/>
    <w:rsid w:val="009D4E32"/>
    <w:rsid w:val="009D564A"/>
    <w:rsid w:val="009D57AB"/>
    <w:rsid w:val="009D65CC"/>
    <w:rsid w:val="009D6F05"/>
    <w:rsid w:val="009D760A"/>
    <w:rsid w:val="009D771D"/>
    <w:rsid w:val="009D7902"/>
    <w:rsid w:val="009E057B"/>
    <w:rsid w:val="009E12A2"/>
    <w:rsid w:val="009E154C"/>
    <w:rsid w:val="009E200A"/>
    <w:rsid w:val="009E267C"/>
    <w:rsid w:val="009E386F"/>
    <w:rsid w:val="009E3A45"/>
    <w:rsid w:val="009E3F3A"/>
    <w:rsid w:val="009E4283"/>
    <w:rsid w:val="009E428F"/>
    <w:rsid w:val="009E6CE8"/>
    <w:rsid w:val="009E7A62"/>
    <w:rsid w:val="009F0879"/>
    <w:rsid w:val="009F0B2E"/>
    <w:rsid w:val="009F271A"/>
    <w:rsid w:val="009F2E01"/>
    <w:rsid w:val="009F39DD"/>
    <w:rsid w:val="009F3B70"/>
    <w:rsid w:val="009F3E31"/>
    <w:rsid w:val="009F3FD7"/>
    <w:rsid w:val="009F5D5D"/>
    <w:rsid w:val="009F5F50"/>
    <w:rsid w:val="009F67FE"/>
    <w:rsid w:val="009F688D"/>
    <w:rsid w:val="009F6910"/>
    <w:rsid w:val="009F74CC"/>
    <w:rsid w:val="009F74D3"/>
    <w:rsid w:val="009F7ADD"/>
    <w:rsid w:val="00A00514"/>
    <w:rsid w:val="00A012B4"/>
    <w:rsid w:val="00A0163A"/>
    <w:rsid w:val="00A01C18"/>
    <w:rsid w:val="00A021A0"/>
    <w:rsid w:val="00A02695"/>
    <w:rsid w:val="00A03056"/>
    <w:rsid w:val="00A05CC8"/>
    <w:rsid w:val="00A0644D"/>
    <w:rsid w:val="00A07AF0"/>
    <w:rsid w:val="00A07EE9"/>
    <w:rsid w:val="00A10289"/>
    <w:rsid w:val="00A111EC"/>
    <w:rsid w:val="00A11841"/>
    <w:rsid w:val="00A11D6B"/>
    <w:rsid w:val="00A12247"/>
    <w:rsid w:val="00A13659"/>
    <w:rsid w:val="00A1428E"/>
    <w:rsid w:val="00A143FF"/>
    <w:rsid w:val="00A14D39"/>
    <w:rsid w:val="00A14F3C"/>
    <w:rsid w:val="00A15099"/>
    <w:rsid w:val="00A15769"/>
    <w:rsid w:val="00A16556"/>
    <w:rsid w:val="00A17BA4"/>
    <w:rsid w:val="00A17BB0"/>
    <w:rsid w:val="00A17DEF"/>
    <w:rsid w:val="00A21B44"/>
    <w:rsid w:val="00A21CF8"/>
    <w:rsid w:val="00A22643"/>
    <w:rsid w:val="00A23504"/>
    <w:rsid w:val="00A243DF"/>
    <w:rsid w:val="00A2450A"/>
    <w:rsid w:val="00A25788"/>
    <w:rsid w:val="00A25AE5"/>
    <w:rsid w:val="00A25B7C"/>
    <w:rsid w:val="00A25E3E"/>
    <w:rsid w:val="00A25EF4"/>
    <w:rsid w:val="00A26194"/>
    <w:rsid w:val="00A262CD"/>
    <w:rsid w:val="00A266E8"/>
    <w:rsid w:val="00A26722"/>
    <w:rsid w:val="00A268B8"/>
    <w:rsid w:val="00A271C8"/>
    <w:rsid w:val="00A27505"/>
    <w:rsid w:val="00A3131B"/>
    <w:rsid w:val="00A328B6"/>
    <w:rsid w:val="00A32F3E"/>
    <w:rsid w:val="00A331E0"/>
    <w:rsid w:val="00A34095"/>
    <w:rsid w:val="00A35A4B"/>
    <w:rsid w:val="00A365AD"/>
    <w:rsid w:val="00A37054"/>
    <w:rsid w:val="00A40310"/>
    <w:rsid w:val="00A41857"/>
    <w:rsid w:val="00A41DE3"/>
    <w:rsid w:val="00A42052"/>
    <w:rsid w:val="00A4223D"/>
    <w:rsid w:val="00A42EE5"/>
    <w:rsid w:val="00A42FB7"/>
    <w:rsid w:val="00A43F40"/>
    <w:rsid w:val="00A4476A"/>
    <w:rsid w:val="00A45781"/>
    <w:rsid w:val="00A46525"/>
    <w:rsid w:val="00A469FC"/>
    <w:rsid w:val="00A46F64"/>
    <w:rsid w:val="00A50A0E"/>
    <w:rsid w:val="00A5199C"/>
    <w:rsid w:val="00A520B3"/>
    <w:rsid w:val="00A52947"/>
    <w:rsid w:val="00A5320B"/>
    <w:rsid w:val="00A540C3"/>
    <w:rsid w:val="00A54986"/>
    <w:rsid w:val="00A54AA7"/>
    <w:rsid w:val="00A55CE9"/>
    <w:rsid w:val="00A55DF6"/>
    <w:rsid w:val="00A574C4"/>
    <w:rsid w:val="00A57B05"/>
    <w:rsid w:val="00A60454"/>
    <w:rsid w:val="00A6055C"/>
    <w:rsid w:val="00A6076F"/>
    <w:rsid w:val="00A61113"/>
    <w:rsid w:val="00A61668"/>
    <w:rsid w:val="00A6220E"/>
    <w:rsid w:val="00A63183"/>
    <w:rsid w:val="00A63A73"/>
    <w:rsid w:val="00A644E5"/>
    <w:rsid w:val="00A646D3"/>
    <w:rsid w:val="00A64AE6"/>
    <w:rsid w:val="00A64E94"/>
    <w:rsid w:val="00A64ED1"/>
    <w:rsid w:val="00A65027"/>
    <w:rsid w:val="00A66927"/>
    <w:rsid w:val="00A708CD"/>
    <w:rsid w:val="00A710C7"/>
    <w:rsid w:val="00A7279E"/>
    <w:rsid w:val="00A72820"/>
    <w:rsid w:val="00A72A90"/>
    <w:rsid w:val="00A72C01"/>
    <w:rsid w:val="00A736EE"/>
    <w:rsid w:val="00A748DE"/>
    <w:rsid w:val="00A74C30"/>
    <w:rsid w:val="00A7508F"/>
    <w:rsid w:val="00A754B9"/>
    <w:rsid w:val="00A758DF"/>
    <w:rsid w:val="00A76861"/>
    <w:rsid w:val="00A77F41"/>
    <w:rsid w:val="00A80228"/>
    <w:rsid w:val="00A82F73"/>
    <w:rsid w:val="00A837C5"/>
    <w:rsid w:val="00A838BE"/>
    <w:rsid w:val="00A83A8B"/>
    <w:rsid w:val="00A8465A"/>
    <w:rsid w:val="00A848BD"/>
    <w:rsid w:val="00A849C2"/>
    <w:rsid w:val="00A849FD"/>
    <w:rsid w:val="00A84A4B"/>
    <w:rsid w:val="00A85D81"/>
    <w:rsid w:val="00A86BA4"/>
    <w:rsid w:val="00A86D70"/>
    <w:rsid w:val="00A90544"/>
    <w:rsid w:val="00A9325F"/>
    <w:rsid w:val="00A96DA7"/>
    <w:rsid w:val="00AA0272"/>
    <w:rsid w:val="00AA0724"/>
    <w:rsid w:val="00AA1449"/>
    <w:rsid w:val="00AA1C4D"/>
    <w:rsid w:val="00AA39B6"/>
    <w:rsid w:val="00AA4121"/>
    <w:rsid w:val="00AA46A0"/>
    <w:rsid w:val="00AA46C7"/>
    <w:rsid w:val="00AA519F"/>
    <w:rsid w:val="00AA53E8"/>
    <w:rsid w:val="00AB0189"/>
    <w:rsid w:val="00AB14C3"/>
    <w:rsid w:val="00AB23E7"/>
    <w:rsid w:val="00AB2F04"/>
    <w:rsid w:val="00AB3645"/>
    <w:rsid w:val="00AB36AF"/>
    <w:rsid w:val="00AB3CBC"/>
    <w:rsid w:val="00AB3E0D"/>
    <w:rsid w:val="00AB3E27"/>
    <w:rsid w:val="00AB3E8D"/>
    <w:rsid w:val="00AB5641"/>
    <w:rsid w:val="00AB646C"/>
    <w:rsid w:val="00AB6C1B"/>
    <w:rsid w:val="00AB6C79"/>
    <w:rsid w:val="00AB715F"/>
    <w:rsid w:val="00AB7BB8"/>
    <w:rsid w:val="00AC1353"/>
    <w:rsid w:val="00AC16EC"/>
    <w:rsid w:val="00AC23E6"/>
    <w:rsid w:val="00AC26F5"/>
    <w:rsid w:val="00AC2C68"/>
    <w:rsid w:val="00AC4F6D"/>
    <w:rsid w:val="00AC5C4E"/>
    <w:rsid w:val="00AC730E"/>
    <w:rsid w:val="00AC7969"/>
    <w:rsid w:val="00AC7B20"/>
    <w:rsid w:val="00AD1A7A"/>
    <w:rsid w:val="00AD1DA9"/>
    <w:rsid w:val="00AD1FC8"/>
    <w:rsid w:val="00AD24AE"/>
    <w:rsid w:val="00AD32F7"/>
    <w:rsid w:val="00AD3F94"/>
    <w:rsid w:val="00AD476C"/>
    <w:rsid w:val="00AD4931"/>
    <w:rsid w:val="00AD4ACB"/>
    <w:rsid w:val="00AD4D50"/>
    <w:rsid w:val="00AD584D"/>
    <w:rsid w:val="00AD6684"/>
    <w:rsid w:val="00AD66FB"/>
    <w:rsid w:val="00AD7197"/>
    <w:rsid w:val="00AD7200"/>
    <w:rsid w:val="00AE0E35"/>
    <w:rsid w:val="00AE3241"/>
    <w:rsid w:val="00AE3647"/>
    <w:rsid w:val="00AE3F2D"/>
    <w:rsid w:val="00AE507B"/>
    <w:rsid w:val="00AE531B"/>
    <w:rsid w:val="00AE55CB"/>
    <w:rsid w:val="00AE5987"/>
    <w:rsid w:val="00AE5F2F"/>
    <w:rsid w:val="00AE74E6"/>
    <w:rsid w:val="00AE7EE6"/>
    <w:rsid w:val="00AF0670"/>
    <w:rsid w:val="00AF0877"/>
    <w:rsid w:val="00AF0C5C"/>
    <w:rsid w:val="00AF13E3"/>
    <w:rsid w:val="00AF1CB8"/>
    <w:rsid w:val="00AF1DFB"/>
    <w:rsid w:val="00AF2A37"/>
    <w:rsid w:val="00AF327D"/>
    <w:rsid w:val="00AF3DAD"/>
    <w:rsid w:val="00AF51D4"/>
    <w:rsid w:val="00AF5436"/>
    <w:rsid w:val="00AF5E2B"/>
    <w:rsid w:val="00AF63CE"/>
    <w:rsid w:val="00AF6424"/>
    <w:rsid w:val="00AF7361"/>
    <w:rsid w:val="00B004F9"/>
    <w:rsid w:val="00B01069"/>
    <w:rsid w:val="00B02477"/>
    <w:rsid w:val="00B0342A"/>
    <w:rsid w:val="00B03781"/>
    <w:rsid w:val="00B03F59"/>
    <w:rsid w:val="00B045AE"/>
    <w:rsid w:val="00B05F2D"/>
    <w:rsid w:val="00B06C3E"/>
    <w:rsid w:val="00B06D6D"/>
    <w:rsid w:val="00B06E26"/>
    <w:rsid w:val="00B0799E"/>
    <w:rsid w:val="00B07F5E"/>
    <w:rsid w:val="00B109D7"/>
    <w:rsid w:val="00B125AE"/>
    <w:rsid w:val="00B1308C"/>
    <w:rsid w:val="00B135B9"/>
    <w:rsid w:val="00B14339"/>
    <w:rsid w:val="00B1618C"/>
    <w:rsid w:val="00B178CB"/>
    <w:rsid w:val="00B17C19"/>
    <w:rsid w:val="00B20093"/>
    <w:rsid w:val="00B206C6"/>
    <w:rsid w:val="00B20C91"/>
    <w:rsid w:val="00B21264"/>
    <w:rsid w:val="00B22062"/>
    <w:rsid w:val="00B22342"/>
    <w:rsid w:val="00B23FD0"/>
    <w:rsid w:val="00B2471E"/>
    <w:rsid w:val="00B25BB7"/>
    <w:rsid w:val="00B26120"/>
    <w:rsid w:val="00B270F9"/>
    <w:rsid w:val="00B27416"/>
    <w:rsid w:val="00B30715"/>
    <w:rsid w:val="00B30757"/>
    <w:rsid w:val="00B30B62"/>
    <w:rsid w:val="00B30D22"/>
    <w:rsid w:val="00B3205F"/>
    <w:rsid w:val="00B32497"/>
    <w:rsid w:val="00B3300F"/>
    <w:rsid w:val="00B33EA4"/>
    <w:rsid w:val="00B354B3"/>
    <w:rsid w:val="00B40C37"/>
    <w:rsid w:val="00B41430"/>
    <w:rsid w:val="00B417EF"/>
    <w:rsid w:val="00B42569"/>
    <w:rsid w:val="00B42B97"/>
    <w:rsid w:val="00B4355F"/>
    <w:rsid w:val="00B442DF"/>
    <w:rsid w:val="00B45053"/>
    <w:rsid w:val="00B45F3A"/>
    <w:rsid w:val="00B47156"/>
    <w:rsid w:val="00B47164"/>
    <w:rsid w:val="00B50246"/>
    <w:rsid w:val="00B50277"/>
    <w:rsid w:val="00B5385A"/>
    <w:rsid w:val="00B53EB6"/>
    <w:rsid w:val="00B54169"/>
    <w:rsid w:val="00B54941"/>
    <w:rsid w:val="00B5679B"/>
    <w:rsid w:val="00B576F5"/>
    <w:rsid w:val="00B577BE"/>
    <w:rsid w:val="00B60EF9"/>
    <w:rsid w:val="00B61B24"/>
    <w:rsid w:val="00B61DB7"/>
    <w:rsid w:val="00B62855"/>
    <w:rsid w:val="00B62DCF"/>
    <w:rsid w:val="00B63155"/>
    <w:rsid w:val="00B63A34"/>
    <w:rsid w:val="00B64C81"/>
    <w:rsid w:val="00B705A7"/>
    <w:rsid w:val="00B70B41"/>
    <w:rsid w:val="00B70FC4"/>
    <w:rsid w:val="00B723EE"/>
    <w:rsid w:val="00B72C14"/>
    <w:rsid w:val="00B74EE3"/>
    <w:rsid w:val="00B75A70"/>
    <w:rsid w:val="00B7678C"/>
    <w:rsid w:val="00B76D02"/>
    <w:rsid w:val="00B8034F"/>
    <w:rsid w:val="00B80BA0"/>
    <w:rsid w:val="00B82852"/>
    <w:rsid w:val="00B8482C"/>
    <w:rsid w:val="00B85DCC"/>
    <w:rsid w:val="00B85EF3"/>
    <w:rsid w:val="00B862B1"/>
    <w:rsid w:val="00B862F1"/>
    <w:rsid w:val="00B91CBB"/>
    <w:rsid w:val="00B91E05"/>
    <w:rsid w:val="00B92A1F"/>
    <w:rsid w:val="00B93669"/>
    <w:rsid w:val="00B94C3B"/>
    <w:rsid w:val="00B94E04"/>
    <w:rsid w:val="00B95F60"/>
    <w:rsid w:val="00B9748F"/>
    <w:rsid w:val="00BA064E"/>
    <w:rsid w:val="00BA10DF"/>
    <w:rsid w:val="00BA1203"/>
    <w:rsid w:val="00BA1326"/>
    <w:rsid w:val="00BA13D3"/>
    <w:rsid w:val="00BA16E1"/>
    <w:rsid w:val="00BA1913"/>
    <w:rsid w:val="00BA2198"/>
    <w:rsid w:val="00BA29FC"/>
    <w:rsid w:val="00BA2C21"/>
    <w:rsid w:val="00BA31A1"/>
    <w:rsid w:val="00BA40F7"/>
    <w:rsid w:val="00BA461B"/>
    <w:rsid w:val="00BA50B6"/>
    <w:rsid w:val="00BA67D5"/>
    <w:rsid w:val="00BA6A62"/>
    <w:rsid w:val="00BA722C"/>
    <w:rsid w:val="00BB0D3A"/>
    <w:rsid w:val="00BB1D4E"/>
    <w:rsid w:val="00BB1E0B"/>
    <w:rsid w:val="00BB2279"/>
    <w:rsid w:val="00BB23D5"/>
    <w:rsid w:val="00BB2B94"/>
    <w:rsid w:val="00BB3357"/>
    <w:rsid w:val="00BB34C0"/>
    <w:rsid w:val="00BB4863"/>
    <w:rsid w:val="00BB4C16"/>
    <w:rsid w:val="00BB549E"/>
    <w:rsid w:val="00BB568A"/>
    <w:rsid w:val="00BB5A20"/>
    <w:rsid w:val="00BB5F8B"/>
    <w:rsid w:val="00BB623D"/>
    <w:rsid w:val="00BB6C57"/>
    <w:rsid w:val="00BB72EA"/>
    <w:rsid w:val="00BB7ADA"/>
    <w:rsid w:val="00BB7EBA"/>
    <w:rsid w:val="00BC107D"/>
    <w:rsid w:val="00BC132D"/>
    <w:rsid w:val="00BC1B99"/>
    <w:rsid w:val="00BC341A"/>
    <w:rsid w:val="00BC42AA"/>
    <w:rsid w:val="00BC4C39"/>
    <w:rsid w:val="00BC4CAF"/>
    <w:rsid w:val="00BC67E6"/>
    <w:rsid w:val="00BD0738"/>
    <w:rsid w:val="00BD1140"/>
    <w:rsid w:val="00BD1EE9"/>
    <w:rsid w:val="00BD219B"/>
    <w:rsid w:val="00BD2DA2"/>
    <w:rsid w:val="00BD2EE1"/>
    <w:rsid w:val="00BD3849"/>
    <w:rsid w:val="00BD4785"/>
    <w:rsid w:val="00BD4CF9"/>
    <w:rsid w:val="00BD4DFB"/>
    <w:rsid w:val="00BD502E"/>
    <w:rsid w:val="00BD601B"/>
    <w:rsid w:val="00BD690A"/>
    <w:rsid w:val="00BD6A8D"/>
    <w:rsid w:val="00BD75D8"/>
    <w:rsid w:val="00BD7999"/>
    <w:rsid w:val="00BE0AE1"/>
    <w:rsid w:val="00BE0CC4"/>
    <w:rsid w:val="00BE1718"/>
    <w:rsid w:val="00BE1E03"/>
    <w:rsid w:val="00BE20C8"/>
    <w:rsid w:val="00BE2260"/>
    <w:rsid w:val="00BE4241"/>
    <w:rsid w:val="00BE591E"/>
    <w:rsid w:val="00BE6467"/>
    <w:rsid w:val="00BE65E9"/>
    <w:rsid w:val="00BE6B4E"/>
    <w:rsid w:val="00BE6CFF"/>
    <w:rsid w:val="00BE6FB4"/>
    <w:rsid w:val="00BE72F1"/>
    <w:rsid w:val="00BE7328"/>
    <w:rsid w:val="00BE7554"/>
    <w:rsid w:val="00BE7EEB"/>
    <w:rsid w:val="00BF0F4B"/>
    <w:rsid w:val="00BF12CA"/>
    <w:rsid w:val="00BF1863"/>
    <w:rsid w:val="00BF2370"/>
    <w:rsid w:val="00BF26CB"/>
    <w:rsid w:val="00BF2C22"/>
    <w:rsid w:val="00BF3164"/>
    <w:rsid w:val="00BF4254"/>
    <w:rsid w:val="00BF4866"/>
    <w:rsid w:val="00BF6CBE"/>
    <w:rsid w:val="00BF7596"/>
    <w:rsid w:val="00BF79F0"/>
    <w:rsid w:val="00C000ED"/>
    <w:rsid w:val="00C0085B"/>
    <w:rsid w:val="00C0094C"/>
    <w:rsid w:val="00C01CDC"/>
    <w:rsid w:val="00C0235C"/>
    <w:rsid w:val="00C03229"/>
    <w:rsid w:val="00C04912"/>
    <w:rsid w:val="00C04A98"/>
    <w:rsid w:val="00C04D9C"/>
    <w:rsid w:val="00C05605"/>
    <w:rsid w:val="00C064D8"/>
    <w:rsid w:val="00C07572"/>
    <w:rsid w:val="00C108A6"/>
    <w:rsid w:val="00C11513"/>
    <w:rsid w:val="00C1441B"/>
    <w:rsid w:val="00C14C59"/>
    <w:rsid w:val="00C15333"/>
    <w:rsid w:val="00C15C94"/>
    <w:rsid w:val="00C15DE2"/>
    <w:rsid w:val="00C164C2"/>
    <w:rsid w:val="00C21295"/>
    <w:rsid w:val="00C217F1"/>
    <w:rsid w:val="00C21E8C"/>
    <w:rsid w:val="00C25C2D"/>
    <w:rsid w:val="00C27055"/>
    <w:rsid w:val="00C270C1"/>
    <w:rsid w:val="00C270F4"/>
    <w:rsid w:val="00C270FE"/>
    <w:rsid w:val="00C2719E"/>
    <w:rsid w:val="00C309DB"/>
    <w:rsid w:val="00C329D8"/>
    <w:rsid w:val="00C33276"/>
    <w:rsid w:val="00C336AD"/>
    <w:rsid w:val="00C34654"/>
    <w:rsid w:val="00C36A7C"/>
    <w:rsid w:val="00C3756D"/>
    <w:rsid w:val="00C40622"/>
    <w:rsid w:val="00C4327E"/>
    <w:rsid w:val="00C4418A"/>
    <w:rsid w:val="00C44E90"/>
    <w:rsid w:val="00C45131"/>
    <w:rsid w:val="00C45284"/>
    <w:rsid w:val="00C45705"/>
    <w:rsid w:val="00C46D92"/>
    <w:rsid w:val="00C47A32"/>
    <w:rsid w:val="00C47E97"/>
    <w:rsid w:val="00C503ED"/>
    <w:rsid w:val="00C525EC"/>
    <w:rsid w:val="00C53965"/>
    <w:rsid w:val="00C53AFB"/>
    <w:rsid w:val="00C53BE5"/>
    <w:rsid w:val="00C53D82"/>
    <w:rsid w:val="00C53EBA"/>
    <w:rsid w:val="00C5452B"/>
    <w:rsid w:val="00C5469D"/>
    <w:rsid w:val="00C5623E"/>
    <w:rsid w:val="00C567C7"/>
    <w:rsid w:val="00C56901"/>
    <w:rsid w:val="00C56CD5"/>
    <w:rsid w:val="00C56EB7"/>
    <w:rsid w:val="00C6068D"/>
    <w:rsid w:val="00C606F8"/>
    <w:rsid w:val="00C613F9"/>
    <w:rsid w:val="00C617C1"/>
    <w:rsid w:val="00C618BE"/>
    <w:rsid w:val="00C62254"/>
    <w:rsid w:val="00C63FD0"/>
    <w:rsid w:val="00C644DD"/>
    <w:rsid w:val="00C668BC"/>
    <w:rsid w:val="00C678D7"/>
    <w:rsid w:val="00C7048D"/>
    <w:rsid w:val="00C706DA"/>
    <w:rsid w:val="00C706F2"/>
    <w:rsid w:val="00C708BF"/>
    <w:rsid w:val="00C70FE0"/>
    <w:rsid w:val="00C71297"/>
    <w:rsid w:val="00C71B58"/>
    <w:rsid w:val="00C71BD3"/>
    <w:rsid w:val="00C7287E"/>
    <w:rsid w:val="00C72EF9"/>
    <w:rsid w:val="00C72FD0"/>
    <w:rsid w:val="00C73D54"/>
    <w:rsid w:val="00C74892"/>
    <w:rsid w:val="00C75220"/>
    <w:rsid w:val="00C77143"/>
    <w:rsid w:val="00C82614"/>
    <w:rsid w:val="00C83A9D"/>
    <w:rsid w:val="00C841AB"/>
    <w:rsid w:val="00C8632B"/>
    <w:rsid w:val="00C8686F"/>
    <w:rsid w:val="00C9024D"/>
    <w:rsid w:val="00C9033F"/>
    <w:rsid w:val="00C905C2"/>
    <w:rsid w:val="00C92B22"/>
    <w:rsid w:val="00C92B29"/>
    <w:rsid w:val="00C950EB"/>
    <w:rsid w:val="00C95258"/>
    <w:rsid w:val="00C96CE7"/>
    <w:rsid w:val="00C96FDF"/>
    <w:rsid w:val="00CA0279"/>
    <w:rsid w:val="00CA0343"/>
    <w:rsid w:val="00CA05FD"/>
    <w:rsid w:val="00CA140B"/>
    <w:rsid w:val="00CA2C17"/>
    <w:rsid w:val="00CA31F1"/>
    <w:rsid w:val="00CA4D0C"/>
    <w:rsid w:val="00CA4FA1"/>
    <w:rsid w:val="00CA595B"/>
    <w:rsid w:val="00CA5A32"/>
    <w:rsid w:val="00CA5B91"/>
    <w:rsid w:val="00CA628C"/>
    <w:rsid w:val="00CA6723"/>
    <w:rsid w:val="00CB0AEC"/>
    <w:rsid w:val="00CB1A4F"/>
    <w:rsid w:val="00CB1B3E"/>
    <w:rsid w:val="00CB2044"/>
    <w:rsid w:val="00CB208E"/>
    <w:rsid w:val="00CB231A"/>
    <w:rsid w:val="00CB2D8A"/>
    <w:rsid w:val="00CB2E25"/>
    <w:rsid w:val="00CB30D9"/>
    <w:rsid w:val="00CB5EAD"/>
    <w:rsid w:val="00CB7DA1"/>
    <w:rsid w:val="00CC001B"/>
    <w:rsid w:val="00CC00D0"/>
    <w:rsid w:val="00CC12E7"/>
    <w:rsid w:val="00CC161D"/>
    <w:rsid w:val="00CC22D3"/>
    <w:rsid w:val="00CC2849"/>
    <w:rsid w:val="00CC2B88"/>
    <w:rsid w:val="00CC3719"/>
    <w:rsid w:val="00CC534D"/>
    <w:rsid w:val="00CC55E2"/>
    <w:rsid w:val="00CC698C"/>
    <w:rsid w:val="00CC6EA1"/>
    <w:rsid w:val="00CC6F85"/>
    <w:rsid w:val="00CC73E1"/>
    <w:rsid w:val="00CC77D3"/>
    <w:rsid w:val="00CD0582"/>
    <w:rsid w:val="00CD1BBB"/>
    <w:rsid w:val="00CD2B7B"/>
    <w:rsid w:val="00CD2C2A"/>
    <w:rsid w:val="00CD2EA5"/>
    <w:rsid w:val="00CD3FB1"/>
    <w:rsid w:val="00CD5E1D"/>
    <w:rsid w:val="00CD61A6"/>
    <w:rsid w:val="00CD77EE"/>
    <w:rsid w:val="00CD7887"/>
    <w:rsid w:val="00CE075B"/>
    <w:rsid w:val="00CE08A5"/>
    <w:rsid w:val="00CE090B"/>
    <w:rsid w:val="00CE16CF"/>
    <w:rsid w:val="00CE17E0"/>
    <w:rsid w:val="00CE1CAC"/>
    <w:rsid w:val="00CE4015"/>
    <w:rsid w:val="00CE5AEF"/>
    <w:rsid w:val="00CE5AF3"/>
    <w:rsid w:val="00CE5FF1"/>
    <w:rsid w:val="00CE6044"/>
    <w:rsid w:val="00CE7EED"/>
    <w:rsid w:val="00CF06BE"/>
    <w:rsid w:val="00CF2817"/>
    <w:rsid w:val="00CF29A8"/>
    <w:rsid w:val="00CF2F6D"/>
    <w:rsid w:val="00CF33C2"/>
    <w:rsid w:val="00CF341D"/>
    <w:rsid w:val="00CF3BFF"/>
    <w:rsid w:val="00CF4B12"/>
    <w:rsid w:val="00CF5072"/>
    <w:rsid w:val="00CF5385"/>
    <w:rsid w:val="00CF5D71"/>
    <w:rsid w:val="00D00556"/>
    <w:rsid w:val="00D01D51"/>
    <w:rsid w:val="00D01F98"/>
    <w:rsid w:val="00D0255D"/>
    <w:rsid w:val="00D036C5"/>
    <w:rsid w:val="00D03847"/>
    <w:rsid w:val="00D043EC"/>
    <w:rsid w:val="00D045E7"/>
    <w:rsid w:val="00D04D24"/>
    <w:rsid w:val="00D051C1"/>
    <w:rsid w:val="00D060DB"/>
    <w:rsid w:val="00D06109"/>
    <w:rsid w:val="00D062DF"/>
    <w:rsid w:val="00D066BB"/>
    <w:rsid w:val="00D0695F"/>
    <w:rsid w:val="00D06DA8"/>
    <w:rsid w:val="00D072F7"/>
    <w:rsid w:val="00D0773D"/>
    <w:rsid w:val="00D07949"/>
    <w:rsid w:val="00D101A9"/>
    <w:rsid w:val="00D139D8"/>
    <w:rsid w:val="00D13EEF"/>
    <w:rsid w:val="00D14055"/>
    <w:rsid w:val="00D14A5B"/>
    <w:rsid w:val="00D14CE0"/>
    <w:rsid w:val="00D16534"/>
    <w:rsid w:val="00D2095A"/>
    <w:rsid w:val="00D21AC2"/>
    <w:rsid w:val="00D22BFB"/>
    <w:rsid w:val="00D240C8"/>
    <w:rsid w:val="00D2533E"/>
    <w:rsid w:val="00D257A4"/>
    <w:rsid w:val="00D26BE1"/>
    <w:rsid w:val="00D26F2C"/>
    <w:rsid w:val="00D30639"/>
    <w:rsid w:val="00D32541"/>
    <w:rsid w:val="00D33071"/>
    <w:rsid w:val="00D3523B"/>
    <w:rsid w:val="00D37B01"/>
    <w:rsid w:val="00D37E36"/>
    <w:rsid w:val="00D40A80"/>
    <w:rsid w:val="00D4136B"/>
    <w:rsid w:val="00D414BF"/>
    <w:rsid w:val="00D434C4"/>
    <w:rsid w:val="00D436E9"/>
    <w:rsid w:val="00D43CF9"/>
    <w:rsid w:val="00D4634C"/>
    <w:rsid w:val="00D46CCD"/>
    <w:rsid w:val="00D47E9B"/>
    <w:rsid w:val="00D530F6"/>
    <w:rsid w:val="00D53104"/>
    <w:rsid w:val="00D535D8"/>
    <w:rsid w:val="00D54E4A"/>
    <w:rsid w:val="00D55341"/>
    <w:rsid w:val="00D555EF"/>
    <w:rsid w:val="00D55D7F"/>
    <w:rsid w:val="00D56277"/>
    <w:rsid w:val="00D56431"/>
    <w:rsid w:val="00D565F2"/>
    <w:rsid w:val="00D56676"/>
    <w:rsid w:val="00D56810"/>
    <w:rsid w:val="00D56C8F"/>
    <w:rsid w:val="00D576E8"/>
    <w:rsid w:val="00D57BD4"/>
    <w:rsid w:val="00D57EA1"/>
    <w:rsid w:val="00D609E9"/>
    <w:rsid w:val="00D62A7F"/>
    <w:rsid w:val="00D631A9"/>
    <w:rsid w:val="00D63BB5"/>
    <w:rsid w:val="00D6404B"/>
    <w:rsid w:val="00D643FF"/>
    <w:rsid w:val="00D64944"/>
    <w:rsid w:val="00D64E0A"/>
    <w:rsid w:val="00D65088"/>
    <w:rsid w:val="00D65BA7"/>
    <w:rsid w:val="00D65C16"/>
    <w:rsid w:val="00D66256"/>
    <w:rsid w:val="00D66FAB"/>
    <w:rsid w:val="00D67CF3"/>
    <w:rsid w:val="00D70278"/>
    <w:rsid w:val="00D71A7E"/>
    <w:rsid w:val="00D72670"/>
    <w:rsid w:val="00D727E2"/>
    <w:rsid w:val="00D73F68"/>
    <w:rsid w:val="00D740FC"/>
    <w:rsid w:val="00D7577C"/>
    <w:rsid w:val="00D75A6E"/>
    <w:rsid w:val="00D767B6"/>
    <w:rsid w:val="00D81AFC"/>
    <w:rsid w:val="00D81E1D"/>
    <w:rsid w:val="00D82303"/>
    <w:rsid w:val="00D84012"/>
    <w:rsid w:val="00D84EC1"/>
    <w:rsid w:val="00D8586D"/>
    <w:rsid w:val="00D85D9C"/>
    <w:rsid w:val="00D87748"/>
    <w:rsid w:val="00D87BD4"/>
    <w:rsid w:val="00D90B8F"/>
    <w:rsid w:val="00D90FC0"/>
    <w:rsid w:val="00D94CCA"/>
    <w:rsid w:val="00D95771"/>
    <w:rsid w:val="00D9590F"/>
    <w:rsid w:val="00D97750"/>
    <w:rsid w:val="00DA0161"/>
    <w:rsid w:val="00DA21AD"/>
    <w:rsid w:val="00DA49AE"/>
    <w:rsid w:val="00DA616F"/>
    <w:rsid w:val="00DA6889"/>
    <w:rsid w:val="00DA6E5B"/>
    <w:rsid w:val="00DB056E"/>
    <w:rsid w:val="00DB0573"/>
    <w:rsid w:val="00DB122F"/>
    <w:rsid w:val="00DB1D2D"/>
    <w:rsid w:val="00DB27C4"/>
    <w:rsid w:val="00DB27D8"/>
    <w:rsid w:val="00DB33F2"/>
    <w:rsid w:val="00DB3F6E"/>
    <w:rsid w:val="00DB4F7E"/>
    <w:rsid w:val="00DB6723"/>
    <w:rsid w:val="00DC00CD"/>
    <w:rsid w:val="00DC1559"/>
    <w:rsid w:val="00DC1A55"/>
    <w:rsid w:val="00DC1A6D"/>
    <w:rsid w:val="00DC205C"/>
    <w:rsid w:val="00DC3030"/>
    <w:rsid w:val="00DC3288"/>
    <w:rsid w:val="00DC3482"/>
    <w:rsid w:val="00DC47FE"/>
    <w:rsid w:val="00DC4ED0"/>
    <w:rsid w:val="00DC62CA"/>
    <w:rsid w:val="00DC633E"/>
    <w:rsid w:val="00DC6E01"/>
    <w:rsid w:val="00DD0A01"/>
    <w:rsid w:val="00DD0D89"/>
    <w:rsid w:val="00DD14C7"/>
    <w:rsid w:val="00DD1AC1"/>
    <w:rsid w:val="00DD1F07"/>
    <w:rsid w:val="00DD330A"/>
    <w:rsid w:val="00DD34CE"/>
    <w:rsid w:val="00DD36C7"/>
    <w:rsid w:val="00DD481A"/>
    <w:rsid w:val="00DD4B67"/>
    <w:rsid w:val="00DD4FE6"/>
    <w:rsid w:val="00DD56A0"/>
    <w:rsid w:val="00DD5B04"/>
    <w:rsid w:val="00DD7247"/>
    <w:rsid w:val="00DE0AF7"/>
    <w:rsid w:val="00DE138B"/>
    <w:rsid w:val="00DE148F"/>
    <w:rsid w:val="00DE1825"/>
    <w:rsid w:val="00DE25AD"/>
    <w:rsid w:val="00DE261F"/>
    <w:rsid w:val="00DE3078"/>
    <w:rsid w:val="00DE34AB"/>
    <w:rsid w:val="00DE3E20"/>
    <w:rsid w:val="00DE550A"/>
    <w:rsid w:val="00DE5673"/>
    <w:rsid w:val="00DE5714"/>
    <w:rsid w:val="00DE6C26"/>
    <w:rsid w:val="00DE793A"/>
    <w:rsid w:val="00DE7C97"/>
    <w:rsid w:val="00DE7CAA"/>
    <w:rsid w:val="00DF0713"/>
    <w:rsid w:val="00DF15C2"/>
    <w:rsid w:val="00DF257A"/>
    <w:rsid w:val="00DF2C48"/>
    <w:rsid w:val="00DF506C"/>
    <w:rsid w:val="00DF548C"/>
    <w:rsid w:val="00DF5A7F"/>
    <w:rsid w:val="00DF77E8"/>
    <w:rsid w:val="00DF7934"/>
    <w:rsid w:val="00E00F9E"/>
    <w:rsid w:val="00E01EAA"/>
    <w:rsid w:val="00E02940"/>
    <w:rsid w:val="00E02A53"/>
    <w:rsid w:val="00E03391"/>
    <w:rsid w:val="00E038DB"/>
    <w:rsid w:val="00E056BC"/>
    <w:rsid w:val="00E06790"/>
    <w:rsid w:val="00E0726C"/>
    <w:rsid w:val="00E07766"/>
    <w:rsid w:val="00E07E51"/>
    <w:rsid w:val="00E1004A"/>
    <w:rsid w:val="00E107C2"/>
    <w:rsid w:val="00E11310"/>
    <w:rsid w:val="00E119F0"/>
    <w:rsid w:val="00E12A84"/>
    <w:rsid w:val="00E12F40"/>
    <w:rsid w:val="00E1348F"/>
    <w:rsid w:val="00E13FE3"/>
    <w:rsid w:val="00E15F70"/>
    <w:rsid w:val="00E16D01"/>
    <w:rsid w:val="00E202AB"/>
    <w:rsid w:val="00E20B4C"/>
    <w:rsid w:val="00E211DE"/>
    <w:rsid w:val="00E2132C"/>
    <w:rsid w:val="00E22563"/>
    <w:rsid w:val="00E24757"/>
    <w:rsid w:val="00E250FC"/>
    <w:rsid w:val="00E26B43"/>
    <w:rsid w:val="00E27136"/>
    <w:rsid w:val="00E279D7"/>
    <w:rsid w:val="00E301DC"/>
    <w:rsid w:val="00E30BFA"/>
    <w:rsid w:val="00E32FB1"/>
    <w:rsid w:val="00E333D8"/>
    <w:rsid w:val="00E33529"/>
    <w:rsid w:val="00E34937"/>
    <w:rsid w:val="00E361F0"/>
    <w:rsid w:val="00E36CDC"/>
    <w:rsid w:val="00E374E2"/>
    <w:rsid w:val="00E40952"/>
    <w:rsid w:val="00E413EF"/>
    <w:rsid w:val="00E41736"/>
    <w:rsid w:val="00E41944"/>
    <w:rsid w:val="00E420B2"/>
    <w:rsid w:val="00E42724"/>
    <w:rsid w:val="00E42B00"/>
    <w:rsid w:val="00E42C45"/>
    <w:rsid w:val="00E4315B"/>
    <w:rsid w:val="00E46C2F"/>
    <w:rsid w:val="00E501DA"/>
    <w:rsid w:val="00E50C7B"/>
    <w:rsid w:val="00E53D6B"/>
    <w:rsid w:val="00E54404"/>
    <w:rsid w:val="00E54690"/>
    <w:rsid w:val="00E5516E"/>
    <w:rsid w:val="00E55F4C"/>
    <w:rsid w:val="00E569B1"/>
    <w:rsid w:val="00E56A0C"/>
    <w:rsid w:val="00E611BB"/>
    <w:rsid w:val="00E619CD"/>
    <w:rsid w:val="00E62769"/>
    <w:rsid w:val="00E627CF"/>
    <w:rsid w:val="00E638AF"/>
    <w:rsid w:val="00E638EE"/>
    <w:rsid w:val="00E64D85"/>
    <w:rsid w:val="00E65E07"/>
    <w:rsid w:val="00E65EA8"/>
    <w:rsid w:val="00E66FAE"/>
    <w:rsid w:val="00E6721B"/>
    <w:rsid w:val="00E674AB"/>
    <w:rsid w:val="00E67DE3"/>
    <w:rsid w:val="00E70537"/>
    <w:rsid w:val="00E70C99"/>
    <w:rsid w:val="00E71228"/>
    <w:rsid w:val="00E71FD1"/>
    <w:rsid w:val="00E71FDD"/>
    <w:rsid w:val="00E755BC"/>
    <w:rsid w:val="00E75C28"/>
    <w:rsid w:val="00E75F06"/>
    <w:rsid w:val="00E75FEB"/>
    <w:rsid w:val="00E76038"/>
    <w:rsid w:val="00E76095"/>
    <w:rsid w:val="00E76CC0"/>
    <w:rsid w:val="00E81237"/>
    <w:rsid w:val="00E82F1C"/>
    <w:rsid w:val="00E843A9"/>
    <w:rsid w:val="00E84A8A"/>
    <w:rsid w:val="00E84C10"/>
    <w:rsid w:val="00E85081"/>
    <w:rsid w:val="00E85321"/>
    <w:rsid w:val="00E87CAD"/>
    <w:rsid w:val="00E902F5"/>
    <w:rsid w:val="00E9043D"/>
    <w:rsid w:val="00E90595"/>
    <w:rsid w:val="00E92D31"/>
    <w:rsid w:val="00E92EA3"/>
    <w:rsid w:val="00E9335A"/>
    <w:rsid w:val="00E94B1D"/>
    <w:rsid w:val="00E94D96"/>
    <w:rsid w:val="00E95B51"/>
    <w:rsid w:val="00E96034"/>
    <w:rsid w:val="00E9654B"/>
    <w:rsid w:val="00E96A09"/>
    <w:rsid w:val="00E96C6A"/>
    <w:rsid w:val="00E9761A"/>
    <w:rsid w:val="00E976BF"/>
    <w:rsid w:val="00E97FF9"/>
    <w:rsid w:val="00EA14C2"/>
    <w:rsid w:val="00EA2940"/>
    <w:rsid w:val="00EA2960"/>
    <w:rsid w:val="00EA2BDE"/>
    <w:rsid w:val="00EA363C"/>
    <w:rsid w:val="00EA456C"/>
    <w:rsid w:val="00EA585C"/>
    <w:rsid w:val="00EA625C"/>
    <w:rsid w:val="00EA6533"/>
    <w:rsid w:val="00EB0400"/>
    <w:rsid w:val="00EB156E"/>
    <w:rsid w:val="00EB169B"/>
    <w:rsid w:val="00EB1AD7"/>
    <w:rsid w:val="00EB2DD2"/>
    <w:rsid w:val="00EB31A9"/>
    <w:rsid w:val="00EB3708"/>
    <w:rsid w:val="00EB39CE"/>
    <w:rsid w:val="00EB477E"/>
    <w:rsid w:val="00EB484A"/>
    <w:rsid w:val="00EB4BB6"/>
    <w:rsid w:val="00EB6A5A"/>
    <w:rsid w:val="00EC016F"/>
    <w:rsid w:val="00EC0CD8"/>
    <w:rsid w:val="00EC1A80"/>
    <w:rsid w:val="00EC1D71"/>
    <w:rsid w:val="00EC1D9F"/>
    <w:rsid w:val="00EC1DD1"/>
    <w:rsid w:val="00EC24B5"/>
    <w:rsid w:val="00EC4408"/>
    <w:rsid w:val="00EC6B40"/>
    <w:rsid w:val="00EC6FF8"/>
    <w:rsid w:val="00EC7C44"/>
    <w:rsid w:val="00ED0556"/>
    <w:rsid w:val="00ED0B11"/>
    <w:rsid w:val="00ED0BF7"/>
    <w:rsid w:val="00ED2236"/>
    <w:rsid w:val="00ED2372"/>
    <w:rsid w:val="00ED2FE1"/>
    <w:rsid w:val="00ED33D1"/>
    <w:rsid w:val="00ED3A7F"/>
    <w:rsid w:val="00ED49B5"/>
    <w:rsid w:val="00ED555D"/>
    <w:rsid w:val="00ED5C72"/>
    <w:rsid w:val="00ED6D34"/>
    <w:rsid w:val="00ED7F9A"/>
    <w:rsid w:val="00EE1515"/>
    <w:rsid w:val="00EE1903"/>
    <w:rsid w:val="00EE19B9"/>
    <w:rsid w:val="00EE2141"/>
    <w:rsid w:val="00EE2DC2"/>
    <w:rsid w:val="00EE3ACF"/>
    <w:rsid w:val="00EE5CBC"/>
    <w:rsid w:val="00EE5E28"/>
    <w:rsid w:val="00EE68F8"/>
    <w:rsid w:val="00EE6B80"/>
    <w:rsid w:val="00EE6D86"/>
    <w:rsid w:val="00EE70E6"/>
    <w:rsid w:val="00EE715E"/>
    <w:rsid w:val="00EE79DC"/>
    <w:rsid w:val="00EF0980"/>
    <w:rsid w:val="00EF25F2"/>
    <w:rsid w:val="00EF2959"/>
    <w:rsid w:val="00EF2B54"/>
    <w:rsid w:val="00EF2E37"/>
    <w:rsid w:val="00EF36E0"/>
    <w:rsid w:val="00EF37AF"/>
    <w:rsid w:val="00EF4A19"/>
    <w:rsid w:val="00EF6BFB"/>
    <w:rsid w:val="00F00159"/>
    <w:rsid w:val="00F016DE"/>
    <w:rsid w:val="00F01E8D"/>
    <w:rsid w:val="00F03516"/>
    <w:rsid w:val="00F04377"/>
    <w:rsid w:val="00F04B47"/>
    <w:rsid w:val="00F07A89"/>
    <w:rsid w:val="00F11851"/>
    <w:rsid w:val="00F119E6"/>
    <w:rsid w:val="00F11C36"/>
    <w:rsid w:val="00F11C75"/>
    <w:rsid w:val="00F125DF"/>
    <w:rsid w:val="00F1266F"/>
    <w:rsid w:val="00F12CDF"/>
    <w:rsid w:val="00F12F91"/>
    <w:rsid w:val="00F1393A"/>
    <w:rsid w:val="00F13B43"/>
    <w:rsid w:val="00F15170"/>
    <w:rsid w:val="00F17849"/>
    <w:rsid w:val="00F17B98"/>
    <w:rsid w:val="00F2057D"/>
    <w:rsid w:val="00F205F0"/>
    <w:rsid w:val="00F21590"/>
    <w:rsid w:val="00F21FF0"/>
    <w:rsid w:val="00F22DBD"/>
    <w:rsid w:val="00F23557"/>
    <w:rsid w:val="00F23F8C"/>
    <w:rsid w:val="00F24314"/>
    <w:rsid w:val="00F24CCF"/>
    <w:rsid w:val="00F25A62"/>
    <w:rsid w:val="00F25B1F"/>
    <w:rsid w:val="00F262F8"/>
    <w:rsid w:val="00F266FF"/>
    <w:rsid w:val="00F269D5"/>
    <w:rsid w:val="00F26AAC"/>
    <w:rsid w:val="00F26E9A"/>
    <w:rsid w:val="00F30786"/>
    <w:rsid w:val="00F31115"/>
    <w:rsid w:val="00F313DA"/>
    <w:rsid w:val="00F31A6A"/>
    <w:rsid w:val="00F320E2"/>
    <w:rsid w:val="00F327B3"/>
    <w:rsid w:val="00F33762"/>
    <w:rsid w:val="00F34466"/>
    <w:rsid w:val="00F34BF0"/>
    <w:rsid w:val="00F3517D"/>
    <w:rsid w:val="00F35827"/>
    <w:rsid w:val="00F36001"/>
    <w:rsid w:val="00F36DF7"/>
    <w:rsid w:val="00F37840"/>
    <w:rsid w:val="00F40208"/>
    <w:rsid w:val="00F40288"/>
    <w:rsid w:val="00F406A3"/>
    <w:rsid w:val="00F40923"/>
    <w:rsid w:val="00F4144C"/>
    <w:rsid w:val="00F423AE"/>
    <w:rsid w:val="00F433B0"/>
    <w:rsid w:val="00F43DF3"/>
    <w:rsid w:val="00F4408A"/>
    <w:rsid w:val="00F44244"/>
    <w:rsid w:val="00F44314"/>
    <w:rsid w:val="00F44DE9"/>
    <w:rsid w:val="00F45086"/>
    <w:rsid w:val="00F47011"/>
    <w:rsid w:val="00F47C2E"/>
    <w:rsid w:val="00F47FC1"/>
    <w:rsid w:val="00F501AE"/>
    <w:rsid w:val="00F50427"/>
    <w:rsid w:val="00F50F85"/>
    <w:rsid w:val="00F51FBD"/>
    <w:rsid w:val="00F52193"/>
    <w:rsid w:val="00F53D1E"/>
    <w:rsid w:val="00F54969"/>
    <w:rsid w:val="00F549B6"/>
    <w:rsid w:val="00F5558A"/>
    <w:rsid w:val="00F56B7E"/>
    <w:rsid w:val="00F56E32"/>
    <w:rsid w:val="00F577B1"/>
    <w:rsid w:val="00F57A2D"/>
    <w:rsid w:val="00F6035E"/>
    <w:rsid w:val="00F6058D"/>
    <w:rsid w:val="00F60C8E"/>
    <w:rsid w:val="00F60DB8"/>
    <w:rsid w:val="00F60F53"/>
    <w:rsid w:val="00F6185C"/>
    <w:rsid w:val="00F61A6E"/>
    <w:rsid w:val="00F61B92"/>
    <w:rsid w:val="00F62984"/>
    <w:rsid w:val="00F63193"/>
    <w:rsid w:val="00F6432C"/>
    <w:rsid w:val="00F64EFB"/>
    <w:rsid w:val="00F66CB0"/>
    <w:rsid w:val="00F66F86"/>
    <w:rsid w:val="00F67813"/>
    <w:rsid w:val="00F70668"/>
    <w:rsid w:val="00F70D35"/>
    <w:rsid w:val="00F710BA"/>
    <w:rsid w:val="00F71383"/>
    <w:rsid w:val="00F715B6"/>
    <w:rsid w:val="00F71E9A"/>
    <w:rsid w:val="00F723A7"/>
    <w:rsid w:val="00F72B8B"/>
    <w:rsid w:val="00F737C8"/>
    <w:rsid w:val="00F75FA5"/>
    <w:rsid w:val="00F7706D"/>
    <w:rsid w:val="00F7774F"/>
    <w:rsid w:val="00F805C8"/>
    <w:rsid w:val="00F8088C"/>
    <w:rsid w:val="00F811A4"/>
    <w:rsid w:val="00F821E8"/>
    <w:rsid w:val="00F8224E"/>
    <w:rsid w:val="00F82E7B"/>
    <w:rsid w:val="00F83A15"/>
    <w:rsid w:val="00F84335"/>
    <w:rsid w:val="00F849F1"/>
    <w:rsid w:val="00F85331"/>
    <w:rsid w:val="00F85F7A"/>
    <w:rsid w:val="00F874A7"/>
    <w:rsid w:val="00F8776B"/>
    <w:rsid w:val="00F904EA"/>
    <w:rsid w:val="00F93073"/>
    <w:rsid w:val="00F94089"/>
    <w:rsid w:val="00F9522D"/>
    <w:rsid w:val="00F9560E"/>
    <w:rsid w:val="00F956F2"/>
    <w:rsid w:val="00F95E4E"/>
    <w:rsid w:val="00F97170"/>
    <w:rsid w:val="00F97715"/>
    <w:rsid w:val="00FA01C9"/>
    <w:rsid w:val="00FA0818"/>
    <w:rsid w:val="00FA0BA1"/>
    <w:rsid w:val="00FA11EE"/>
    <w:rsid w:val="00FA18FA"/>
    <w:rsid w:val="00FA1B7E"/>
    <w:rsid w:val="00FA1E82"/>
    <w:rsid w:val="00FA200D"/>
    <w:rsid w:val="00FA23D4"/>
    <w:rsid w:val="00FA417D"/>
    <w:rsid w:val="00FA51EA"/>
    <w:rsid w:val="00FA7C05"/>
    <w:rsid w:val="00FB0679"/>
    <w:rsid w:val="00FB1FDF"/>
    <w:rsid w:val="00FB216B"/>
    <w:rsid w:val="00FB2DD6"/>
    <w:rsid w:val="00FB3113"/>
    <w:rsid w:val="00FB433B"/>
    <w:rsid w:val="00FB47FB"/>
    <w:rsid w:val="00FB6813"/>
    <w:rsid w:val="00FB69A5"/>
    <w:rsid w:val="00FB707F"/>
    <w:rsid w:val="00FB79C1"/>
    <w:rsid w:val="00FB7D30"/>
    <w:rsid w:val="00FC0E74"/>
    <w:rsid w:val="00FC1945"/>
    <w:rsid w:val="00FC21F2"/>
    <w:rsid w:val="00FC28FF"/>
    <w:rsid w:val="00FC2A25"/>
    <w:rsid w:val="00FC349E"/>
    <w:rsid w:val="00FC34E5"/>
    <w:rsid w:val="00FC420F"/>
    <w:rsid w:val="00FC5649"/>
    <w:rsid w:val="00FC6EAD"/>
    <w:rsid w:val="00FC7ACF"/>
    <w:rsid w:val="00FC7F01"/>
    <w:rsid w:val="00FD0779"/>
    <w:rsid w:val="00FD0A50"/>
    <w:rsid w:val="00FD1226"/>
    <w:rsid w:val="00FD1B0F"/>
    <w:rsid w:val="00FD2BE7"/>
    <w:rsid w:val="00FD37DE"/>
    <w:rsid w:val="00FD547B"/>
    <w:rsid w:val="00FD5BD0"/>
    <w:rsid w:val="00FD5CF7"/>
    <w:rsid w:val="00FD5DE1"/>
    <w:rsid w:val="00FD5E5A"/>
    <w:rsid w:val="00FD75CC"/>
    <w:rsid w:val="00FE0BA7"/>
    <w:rsid w:val="00FE0D43"/>
    <w:rsid w:val="00FE0E3F"/>
    <w:rsid w:val="00FE303B"/>
    <w:rsid w:val="00FE3BCE"/>
    <w:rsid w:val="00FE3F02"/>
    <w:rsid w:val="00FE4220"/>
    <w:rsid w:val="00FE494E"/>
    <w:rsid w:val="00FE4F0A"/>
    <w:rsid w:val="00FE54A3"/>
    <w:rsid w:val="00FE65C3"/>
    <w:rsid w:val="00FE6FA5"/>
    <w:rsid w:val="00FE72AF"/>
    <w:rsid w:val="00FF0912"/>
    <w:rsid w:val="00FF0DDA"/>
    <w:rsid w:val="00FF1397"/>
    <w:rsid w:val="00FF140A"/>
    <w:rsid w:val="00FF1D8A"/>
    <w:rsid w:val="00FF4923"/>
    <w:rsid w:val="00FF4DBE"/>
    <w:rsid w:val="00FF548A"/>
    <w:rsid w:val="00FF5770"/>
    <w:rsid w:val="00FF57D6"/>
    <w:rsid w:val="00FF5934"/>
    <w:rsid w:val="00FF771C"/>
    <w:rsid w:val="00FF7E1A"/>
    <w:rsid w:val="00FF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1DB7"/>
  <w15:docId w15:val="{9E28C8B4-13DA-4D3E-8F2F-C47D4DF9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
    <w:rsid w:val="00F44244"/>
    <w:rPr>
      <w:sz w:val="27"/>
      <w:szCs w:val="27"/>
      <w:shd w:val="clear" w:color="auto" w:fill="FFFFFF"/>
    </w:rPr>
  </w:style>
  <w:style w:type="paragraph" w:customStyle="1" w:styleId="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99"/>
    <w:qFormat/>
    <w:rsid w:val="0054341B"/>
    <w:pPr>
      <w:jc w:val="left"/>
    </w:pPr>
  </w:style>
  <w:style w:type="paragraph" w:styleId="a6">
    <w:name w:val="List Paragraph"/>
    <w:basedOn w:val="a"/>
    <w:link w:val="a7"/>
    <w:uiPriority w:val="34"/>
    <w:qFormat/>
    <w:rsid w:val="00473E33"/>
    <w:pPr>
      <w:ind w:left="720"/>
      <w:contextualSpacing/>
    </w:pPr>
  </w:style>
  <w:style w:type="paragraph" w:styleId="a8">
    <w:name w:val="Body Text"/>
    <w:basedOn w:val="a"/>
    <w:link w:val="a9"/>
    <w:rsid w:val="008D4E11"/>
    <w:pPr>
      <w:suppressAutoHyphens w:val="0"/>
      <w:spacing w:after="120"/>
    </w:pPr>
    <w:rPr>
      <w:sz w:val="20"/>
      <w:szCs w:val="20"/>
      <w:lang w:eastAsia="ru-RU"/>
    </w:rPr>
  </w:style>
  <w:style w:type="character" w:customStyle="1" w:styleId="a9">
    <w:name w:val="Основной текст Знак"/>
    <w:basedOn w:val="a0"/>
    <w:link w:val="a8"/>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a">
    <w:name w:val="Balloon Text"/>
    <w:basedOn w:val="a"/>
    <w:link w:val="ab"/>
    <w:uiPriority w:val="99"/>
    <w:semiHidden/>
    <w:unhideWhenUsed/>
    <w:rsid w:val="00C11513"/>
    <w:pPr>
      <w:suppressAutoHyphens w:val="0"/>
    </w:pPr>
    <w:rPr>
      <w:rFonts w:ascii="Tahoma" w:hAnsi="Tahoma" w:cs="Tahoma"/>
      <w:sz w:val="16"/>
      <w:szCs w:val="16"/>
      <w:lang w:eastAsia="ru-RU"/>
    </w:rPr>
  </w:style>
  <w:style w:type="character" w:customStyle="1" w:styleId="ab">
    <w:name w:val="Текст выноски Знак"/>
    <w:basedOn w:val="a0"/>
    <w:link w:val="aa"/>
    <w:uiPriority w:val="99"/>
    <w:semiHidden/>
    <w:rsid w:val="00C11513"/>
    <w:rPr>
      <w:rFonts w:ascii="Tahoma" w:eastAsia="Times New Roman" w:hAnsi="Tahoma" w:cs="Tahoma"/>
      <w:sz w:val="16"/>
      <w:szCs w:val="16"/>
      <w:lang w:eastAsia="ru-RU"/>
    </w:rPr>
  </w:style>
  <w:style w:type="paragraph" w:styleId="ac">
    <w:name w:val="header"/>
    <w:basedOn w:val="a"/>
    <w:link w:val="ad"/>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C11513"/>
  </w:style>
  <w:style w:type="paragraph" w:styleId="ae">
    <w:name w:val="footer"/>
    <w:basedOn w:val="a"/>
    <w:link w:val="af"/>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C11513"/>
  </w:style>
  <w:style w:type="table" w:styleId="af0">
    <w:name w:val="Table Grid"/>
    <w:basedOn w:val="a1"/>
    <w:uiPriority w:val="3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C11513"/>
  </w:style>
  <w:style w:type="character" w:customStyle="1" w:styleId="12">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1">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2">
    <w:name w:val="footnote text"/>
    <w:basedOn w:val="a"/>
    <w:link w:val="af3"/>
    <w:uiPriority w:val="99"/>
    <w:semiHidden/>
    <w:unhideWhenUsed/>
    <w:rsid w:val="00C11513"/>
    <w:pPr>
      <w:suppressAutoHyphens w:val="0"/>
    </w:pPr>
    <w:rPr>
      <w:rFonts w:ascii="Calibri" w:eastAsia="Calibri" w:hAnsi="Calibri"/>
      <w:sz w:val="20"/>
      <w:szCs w:val="20"/>
      <w:lang w:eastAsia="en-US"/>
    </w:rPr>
  </w:style>
  <w:style w:type="character" w:customStyle="1" w:styleId="af3">
    <w:name w:val="Текст сноски Знак"/>
    <w:basedOn w:val="a0"/>
    <w:link w:val="af2"/>
    <w:uiPriority w:val="99"/>
    <w:semiHidden/>
    <w:rsid w:val="00C11513"/>
    <w:rPr>
      <w:rFonts w:ascii="Calibri" w:eastAsia="Calibri" w:hAnsi="Calibri" w:cs="Times New Roman"/>
      <w:sz w:val="20"/>
      <w:szCs w:val="20"/>
    </w:rPr>
  </w:style>
  <w:style w:type="character" w:styleId="af4">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5">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6">
    <w:name w:val="Placeholder Text"/>
    <w:uiPriority w:val="99"/>
    <w:semiHidden/>
    <w:rsid w:val="00C11513"/>
    <w:rPr>
      <w:color w:val="808080"/>
    </w:rPr>
  </w:style>
  <w:style w:type="table" w:customStyle="1" w:styleId="21">
    <w:name w:val="Сетка таблицы2"/>
    <w:basedOn w:val="a1"/>
    <w:next w:val="af0"/>
    <w:uiPriority w:val="39"/>
    <w:rsid w:val="00C11513"/>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7">
    <w:name w:val="endnote reference"/>
    <w:semiHidden/>
    <w:rsid w:val="00C11513"/>
    <w:rPr>
      <w:vertAlign w:val="superscript"/>
    </w:rPr>
  </w:style>
  <w:style w:type="paragraph" w:styleId="af8">
    <w:name w:val="Normal (Web)"/>
    <w:basedOn w:val="a"/>
    <w:unhideWhenUsed/>
    <w:rsid w:val="00C11513"/>
    <w:pPr>
      <w:suppressAutoHyphens w:val="0"/>
      <w:spacing w:before="100" w:beforeAutospacing="1" w:after="100" w:afterAutospacing="1"/>
    </w:pPr>
    <w:rPr>
      <w:sz w:val="24"/>
      <w:szCs w:val="24"/>
      <w:lang w:eastAsia="ru-RU"/>
    </w:rPr>
  </w:style>
  <w:style w:type="paragraph" w:styleId="af9">
    <w:name w:val="Body Text Indent"/>
    <w:basedOn w:val="a"/>
    <w:link w:val="afa"/>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a">
    <w:name w:val="Основной текст с отступом Знак"/>
    <w:basedOn w:val="a0"/>
    <w:link w:val="af9"/>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3">
    <w:name w:val="Основной текст Знак1"/>
    <w:locked/>
    <w:rsid w:val="00F3517D"/>
    <w:rPr>
      <w:rFonts w:ascii="Times New Roman" w:eastAsia="Times New Roman" w:hAnsi="Times New Roman" w:cs="Times New Roman"/>
      <w:sz w:val="24"/>
      <w:szCs w:val="24"/>
      <w:lang w:eastAsia="ar-SA"/>
    </w:rPr>
  </w:style>
  <w:style w:type="paragraph" w:customStyle="1" w:styleId="43">
    <w:name w:val="Основной текст4"/>
    <w:basedOn w:val="a"/>
    <w:rsid w:val="00F3517D"/>
    <w:pPr>
      <w:widowControl w:val="0"/>
      <w:shd w:val="clear" w:color="auto" w:fill="FFFFFF"/>
      <w:suppressAutoHyphens w:val="0"/>
      <w:spacing w:line="0" w:lineRule="atLeast"/>
    </w:pPr>
    <w:rPr>
      <w:sz w:val="18"/>
      <w:szCs w:val="18"/>
      <w:lang w:eastAsia="en-US"/>
    </w:rPr>
  </w:style>
  <w:style w:type="character" w:customStyle="1" w:styleId="27">
    <w:name w:val="Основной текст (2)_"/>
    <w:rsid w:val="00F3517D"/>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Курсив Exact"/>
    <w:rsid w:val="00F3517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7">
    <w:name w:val="Абзац списка Знак"/>
    <w:link w:val="a6"/>
    <w:uiPriority w:val="34"/>
    <w:locked/>
    <w:rsid w:val="00F3517D"/>
    <w:rPr>
      <w:rFonts w:ascii="Times New Roman" w:eastAsia="Times New Roman" w:hAnsi="Times New Roman" w:cs="Times New Roman"/>
      <w:sz w:val="28"/>
      <w:szCs w:val="28"/>
      <w:lang w:eastAsia="ar-SA"/>
    </w:rPr>
  </w:style>
  <w:style w:type="paragraph" w:customStyle="1" w:styleId="14">
    <w:name w:val="Без интервала1"/>
    <w:qFormat/>
    <w:rsid w:val="00F3517D"/>
    <w:pPr>
      <w:jc w:val="left"/>
    </w:pPr>
    <w:rPr>
      <w:rFonts w:ascii="Calibri" w:eastAsia="Calibri" w:hAnsi="Calibri" w:cs="Times New Roman"/>
      <w:lang w:eastAsia="ru-RU"/>
    </w:rPr>
  </w:style>
  <w:style w:type="paragraph" w:styleId="28">
    <w:name w:val="Body Text 2"/>
    <w:basedOn w:val="a"/>
    <w:link w:val="29"/>
    <w:rsid w:val="00F3517D"/>
    <w:pPr>
      <w:suppressAutoHyphens w:val="0"/>
      <w:jc w:val="both"/>
    </w:pPr>
    <w:rPr>
      <w:lang w:eastAsia="ru-RU"/>
    </w:rPr>
  </w:style>
  <w:style w:type="character" w:customStyle="1" w:styleId="29">
    <w:name w:val="Основной текст 2 Знак"/>
    <w:basedOn w:val="a0"/>
    <w:link w:val="28"/>
    <w:rsid w:val="00F3517D"/>
    <w:rPr>
      <w:rFonts w:ascii="Times New Roman" w:eastAsia="Times New Roman" w:hAnsi="Times New Roman" w:cs="Times New Roman"/>
      <w:sz w:val="28"/>
      <w:szCs w:val="28"/>
      <w:lang w:eastAsia="ru-RU"/>
    </w:rPr>
  </w:style>
  <w:style w:type="character" w:customStyle="1" w:styleId="2a">
    <w:name w:val="Основной текст (2) + Малые прописные"/>
    <w:basedOn w:val="27"/>
    <w:rsid w:val="00F3517D"/>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48pt0pt">
    <w:name w:val="Основной текст (4) + 8 pt;Не полужирный;Интервал 0 pt"/>
    <w:basedOn w:val="41"/>
    <w:rsid w:val="00F3517D"/>
    <w:rPr>
      <w:rFonts w:ascii="Times New Roman" w:eastAsia="Times New Roman" w:hAnsi="Times New Roman"/>
      <w:b/>
      <w:bCs/>
      <w:color w:val="000000"/>
      <w:spacing w:val="10"/>
      <w:w w:val="100"/>
      <w:position w:val="0"/>
      <w:sz w:val="16"/>
      <w:szCs w:val="1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F6A10B6A8C1A6939CB8E856624438CCBD94DC125C3DE2CE29A0F9AACBBG" TargetMode="External"/><Relationship Id="rId3" Type="http://schemas.openxmlformats.org/officeDocument/2006/relationships/styles" Target="styles.xml"/><Relationship Id="rId7" Type="http://schemas.openxmlformats.org/officeDocument/2006/relationships/hyperlink" Target="consultantplus://offline/ref=0B58F6A10B6A8C1A6939CB8E856624438CCBD94CC625C3DE2CE29A0F9AACB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7C2FF0C44E093235AFA2FEAD6E7B83942E1566935C9825D15731E5B804465A36F1BB0BBB3D80CB667A3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B58F6A10B6A8C1A6939CB8E856624438CCEDF4CC726C3DE2CE29A0F9AACB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4321-2A98-4355-8D43-4C627B5E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137</Pages>
  <Words>31515</Words>
  <Characters>179639</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ГОиЧС</dc:creator>
  <cp:keywords/>
  <dc:description/>
  <cp:lastModifiedBy>Россихина М.Е.</cp:lastModifiedBy>
  <cp:revision>4</cp:revision>
  <cp:lastPrinted>2019-11-28T12:46:00Z</cp:lastPrinted>
  <dcterms:created xsi:type="dcterms:W3CDTF">2020-03-25T10:40:00Z</dcterms:created>
  <dcterms:modified xsi:type="dcterms:W3CDTF">2020-03-25T11:05:00Z</dcterms:modified>
</cp:coreProperties>
</file>